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D800" w14:textId="19E13FC9" w:rsidR="003B7B6C" w:rsidRPr="00D92060" w:rsidRDefault="008C3D75" w:rsidP="008C3D75">
      <w:pPr>
        <w:rPr>
          <w:rFonts w:ascii="Times New Roman" w:hAnsi="Times New Roman" w:cs="Times New Roman"/>
          <w:sz w:val="24"/>
          <w:szCs w:val="24"/>
        </w:rPr>
      </w:pPr>
      <w:r w:rsidRPr="00D92060">
        <w:rPr>
          <w:rFonts w:ascii="Times New Roman" w:hAnsi="Times New Roman" w:cs="Times New Roman"/>
          <w:noProof/>
          <w:sz w:val="24"/>
          <w:szCs w:val="24"/>
          <w:lang w:val="en-IN" w:eastAsia="en-IN"/>
        </w:rPr>
        <w:drawing>
          <wp:inline distT="0" distB="0" distL="0" distR="0" wp14:anchorId="35515141" wp14:editId="0BA6FED6">
            <wp:extent cx="5309870" cy="1181100"/>
            <wp:effectExtent l="0" t="0" r="508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9870" cy="1181100"/>
                    </a:xfrm>
                    <a:prstGeom prst="rect">
                      <a:avLst/>
                    </a:prstGeom>
                    <a:noFill/>
                  </pic:spPr>
                </pic:pic>
              </a:graphicData>
            </a:graphic>
          </wp:inline>
        </w:drawing>
      </w:r>
    </w:p>
    <w:p w14:paraId="03432385" w14:textId="77777777" w:rsidR="008C3D75" w:rsidRPr="003B7B6C" w:rsidRDefault="008C3D75" w:rsidP="000E3775">
      <w:pPr>
        <w:jc w:val="center"/>
        <w:rPr>
          <w:rFonts w:ascii="Times New Roman" w:hAnsi="Times New Roman" w:cs="Times New Roman"/>
          <w:sz w:val="38"/>
          <w:szCs w:val="38"/>
        </w:rPr>
      </w:pPr>
      <w:r w:rsidRPr="003B7B6C">
        <w:rPr>
          <w:rFonts w:ascii="Times New Roman" w:hAnsi="Times New Roman" w:cs="Times New Roman"/>
          <w:sz w:val="38"/>
          <w:szCs w:val="38"/>
        </w:rPr>
        <w:t>Faculty of Law</w:t>
      </w:r>
    </w:p>
    <w:p w14:paraId="284ABB69" w14:textId="77777777" w:rsidR="008C3D75" w:rsidRPr="003B7B6C" w:rsidRDefault="008C3D75" w:rsidP="003B7B6C">
      <w:pPr>
        <w:rPr>
          <w:rFonts w:ascii="Times New Roman" w:hAnsi="Times New Roman" w:cs="Times New Roman"/>
          <w:sz w:val="38"/>
          <w:szCs w:val="38"/>
        </w:rPr>
      </w:pPr>
    </w:p>
    <w:p w14:paraId="56046849" w14:textId="77777777" w:rsidR="008C3D75" w:rsidRPr="003B7B6C" w:rsidRDefault="008C3D75" w:rsidP="000E3775">
      <w:pPr>
        <w:jc w:val="center"/>
        <w:rPr>
          <w:rFonts w:ascii="Times New Roman" w:hAnsi="Times New Roman" w:cs="Times New Roman"/>
          <w:sz w:val="38"/>
          <w:szCs w:val="38"/>
        </w:rPr>
      </w:pPr>
    </w:p>
    <w:p w14:paraId="02219AC1" w14:textId="7158B5F1" w:rsidR="008C3D75" w:rsidRDefault="008C3D75" w:rsidP="000E3775">
      <w:pPr>
        <w:rPr>
          <w:rFonts w:ascii="Times New Roman" w:hAnsi="Times New Roman" w:cs="Times New Roman"/>
          <w:sz w:val="38"/>
          <w:szCs w:val="38"/>
        </w:rPr>
      </w:pPr>
    </w:p>
    <w:p w14:paraId="7348DA08" w14:textId="77777777" w:rsidR="003B7B6C" w:rsidRDefault="003B7B6C" w:rsidP="000E3775">
      <w:pPr>
        <w:rPr>
          <w:rFonts w:ascii="Times New Roman" w:hAnsi="Times New Roman" w:cs="Times New Roman"/>
          <w:sz w:val="38"/>
          <w:szCs w:val="38"/>
        </w:rPr>
      </w:pPr>
    </w:p>
    <w:p w14:paraId="6D538B78" w14:textId="77777777" w:rsidR="003B7B6C" w:rsidRPr="003B7B6C" w:rsidRDefault="003B7B6C" w:rsidP="000E3775">
      <w:pPr>
        <w:rPr>
          <w:rFonts w:ascii="Times New Roman" w:hAnsi="Times New Roman" w:cs="Times New Roman"/>
          <w:sz w:val="38"/>
          <w:szCs w:val="38"/>
        </w:rPr>
      </w:pPr>
    </w:p>
    <w:p w14:paraId="5E3A969C" w14:textId="77777777" w:rsidR="008C3D75" w:rsidRPr="003B7B6C" w:rsidRDefault="008C3D75" w:rsidP="000E3775">
      <w:pPr>
        <w:jc w:val="center"/>
        <w:rPr>
          <w:rFonts w:ascii="Times New Roman" w:hAnsi="Times New Roman" w:cs="Times New Roman"/>
          <w:sz w:val="38"/>
          <w:szCs w:val="38"/>
        </w:rPr>
      </w:pPr>
      <w:r w:rsidRPr="003B7B6C">
        <w:rPr>
          <w:rFonts w:ascii="Times New Roman" w:hAnsi="Times New Roman" w:cs="Times New Roman"/>
          <w:sz w:val="38"/>
          <w:szCs w:val="38"/>
        </w:rPr>
        <w:t>One Year</w:t>
      </w:r>
    </w:p>
    <w:p w14:paraId="08B0B6DE" w14:textId="77777777" w:rsidR="008C3D75" w:rsidRPr="003B7B6C" w:rsidRDefault="008C3D75" w:rsidP="000E3775">
      <w:pPr>
        <w:jc w:val="center"/>
        <w:rPr>
          <w:rFonts w:ascii="Times New Roman" w:hAnsi="Times New Roman" w:cs="Times New Roman"/>
          <w:sz w:val="38"/>
          <w:szCs w:val="38"/>
        </w:rPr>
      </w:pPr>
    </w:p>
    <w:p w14:paraId="7E64251B" w14:textId="69D3CD79" w:rsidR="008C3D75" w:rsidRDefault="008C3D75" w:rsidP="000E3775">
      <w:pPr>
        <w:jc w:val="center"/>
        <w:rPr>
          <w:rFonts w:ascii="Times New Roman" w:hAnsi="Times New Roman" w:cs="Times New Roman"/>
          <w:sz w:val="38"/>
          <w:szCs w:val="38"/>
        </w:rPr>
      </w:pPr>
    </w:p>
    <w:p w14:paraId="7D7E9982" w14:textId="77777777" w:rsidR="003B7B6C" w:rsidRPr="003B7B6C" w:rsidRDefault="003B7B6C" w:rsidP="000E3775">
      <w:pPr>
        <w:jc w:val="center"/>
        <w:rPr>
          <w:rFonts w:ascii="Times New Roman" w:hAnsi="Times New Roman" w:cs="Times New Roman"/>
          <w:sz w:val="38"/>
          <w:szCs w:val="38"/>
        </w:rPr>
      </w:pPr>
    </w:p>
    <w:p w14:paraId="62F0816E" w14:textId="071F89B9" w:rsidR="008C3D75" w:rsidRPr="003B7B6C" w:rsidRDefault="008C3D75" w:rsidP="000E3775">
      <w:pPr>
        <w:jc w:val="center"/>
        <w:rPr>
          <w:rFonts w:ascii="Times New Roman" w:hAnsi="Times New Roman" w:cs="Times New Roman"/>
          <w:sz w:val="38"/>
          <w:szCs w:val="38"/>
        </w:rPr>
      </w:pPr>
      <w:r w:rsidRPr="003B7B6C">
        <w:rPr>
          <w:rFonts w:ascii="Times New Roman" w:hAnsi="Times New Roman" w:cs="Times New Roman"/>
          <w:sz w:val="38"/>
          <w:szCs w:val="38"/>
        </w:rPr>
        <w:t>Master of Law</w:t>
      </w:r>
      <w:r w:rsidR="00AE2328" w:rsidRPr="003B7B6C">
        <w:rPr>
          <w:rFonts w:ascii="Times New Roman" w:hAnsi="Times New Roman" w:cs="Times New Roman"/>
          <w:sz w:val="38"/>
          <w:szCs w:val="38"/>
        </w:rPr>
        <w:t>s</w:t>
      </w:r>
      <w:r w:rsidRPr="003B7B6C">
        <w:rPr>
          <w:rFonts w:ascii="Times New Roman" w:hAnsi="Times New Roman" w:cs="Times New Roman"/>
          <w:sz w:val="38"/>
          <w:szCs w:val="38"/>
        </w:rPr>
        <w:t xml:space="preserve"> (LL.M</w:t>
      </w:r>
      <w:r w:rsidR="00277973">
        <w:rPr>
          <w:rFonts w:ascii="Times New Roman" w:hAnsi="Times New Roman" w:cs="Times New Roman"/>
          <w:sz w:val="38"/>
          <w:szCs w:val="38"/>
        </w:rPr>
        <w:t>.</w:t>
      </w:r>
      <w:r w:rsidRPr="003B7B6C">
        <w:rPr>
          <w:rFonts w:ascii="Times New Roman" w:hAnsi="Times New Roman" w:cs="Times New Roman"/>
          <w:sz w:val="38"/>
          <w:szCs w:val="38"/>
        </w:rPr>
        <w:t>)</w:t>
      </w:r>
    </w:p>
    <w:p w14:paraId="3FA24648" w14:textId="77777777" w:rsidR="008C3D75" w:rsidRPr="003B7B6C" w:rsidRDefault="008C3D75" w:rsidP="000E3775">
      <w:pPr>
        <w:jc w:val="center"/>
        <w:rPr>
          <w:rFonts w:ascii="Times New Roman" w:hAnsi="Times New Roman" w:cs="Times New Roman"/>
          <w:sz w:val="38"/>
          <w:szCs w:val="38"/>
        </w:rPr>
      </w:pPr>
    </w:p>
    <w:p w14:paraId="4F6F1285" w14:textId="024924A6" w:rsidR="008C3D75" w:rsidRDefault="008C3D75" w:rsidP="000E3775">
      <w:pPr>
        <w:jc w:val="center"/>
        <w:rPr>
          <w:rFonts w:ascii="Times New Roman" w:hAnsi="Times New Roman" w:cs="Times New Roman"/>
          <w:sz w:val="38"/>
          <w:szCs w:val="38"/>
        </w:rPr>
      </w:pPr>
    </w:p>
    <w:p w14:paraId="4B0FB498" w14:textId="348FFF37" w:rsidR="003B7B6C" w:rsidRDefault="003B7B6C" w:rsidP="000E3775">
      <w:pPr>
        <w:jc w:val="center"/>
        <w:rPr>
          <w:rFonts w:ascii="Times New Roman" w:hAnsi="Times New Roman" w:cs="Times New Roman"/>
          <w:sz w:val="38"/>
          <w:szCs w:val="38"/>
        </w:rPr>
      </w:pPr>
    </w:p>
    <w:p w14:paraId="133EC337" w14:textId="77777777" w:rsidR="003B7B6C" w:rsidRPr="003B7B6C" w:rsidRDefault="003B7B6C" w:rsidP="000E3775">
      <w:pPr>
        <w:jc w:val="center"/>
        <w:rPr>
          <w:rFonts w:ascii="Times New Roman" w:hAnsi="Times New Roman" w:cs="Times New Roman"/>
          <w:sz w:val="38"/>
          <w:szCs w:val="38"/>
        </w:rPr>
      </w:pPr>
    </w:p>
    <w:p w14:paraId="6D84B66C" w14:textId="602ED0B9" w:rsidR="008C3D75" w:rsidRPr="003B7B6C" w:rsidRDefault="00912209" w:rsidP="003B7B6C">
      <w:pPr>
        <w:jc w:val="center"/>
        <w:rPr>
          <w:rFonts w:ascii="Times New Roman" w:hAnsi="Times New Roman" w:cs="Times New Roman"/>
          <w:sz w:val="32"/>
          <w:szCs w:val="32"/>
        </w:rPr>
      </w:pPr>
      <w:r w:rsidRPr="003B7B6C">
        <w:rPr>
          <w:rFonts w:ascii="Times New Roman" w:hAnsi="Times New Roman" w:cs="Times New Roman"/>
          <w:sz w:val="38"/>
          <w:szCs w:val="38"/>
        </w:rPr>
        <w:t>With effect from Year 202</w:t>
      </w:r>
      <w:r w:rsidR="00480E0A">
        <w:rPr>
          <w:rFonts w:ascii="Times New Roman" w:hAnsi="Times New Roman" w:cs="Times New Roman"/>
          <w:sz w:val="38"/>
          <w:szCs w:val="38"/>
        </w:rPr>
        <w:t>5</w:t>
      </w:r>
    </w:p>
    <w:p w14:paraId="17573B3C" w14:textId="77777777" w:rsidR="008C3D75" w:rsidRPr="00D92060" w:rsidRDefault="008C3D75" w:rsidP="008C3D75">
      <w:pPr>
        <w:rPr>
          <w:rFonts w:ascii="Times New Roman" w:hAnsi="Times New Roman" w:cs="Times New Roman"/>
          <w:sz w:val="24"/>
          <w:szCs w:val="24"/>
        </w:rPr>
      </w:pPr>
    </w:p>
    <w:p w14:paraId="06A4E3D8" w14:textId="77777777" w:rsidR="0034762A" w:rsidRDefault="0034762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88820BA" w14:textId="58BDDBC4" w:rsidR="00710A21" w:rsidRPr="00AC6CC5" w:rsidRDefault="008C3D75" w:rsidP="008C3D75">
      <w:pPr>
        <w:rPr>
          <w:rFonts w:ascii="Times New Roman" w:hAnsi="Times New Roman" w:cs="Times New Roman"/>
          <w:b/>
          <w:sz w:val="24"/>
          <w:szCs w:val="24"/>
        </w:rPr>
      </w:pPr>
      <w:r w:rsidRPr="00AC6CC5">
        <w:rPr>
          <w:rFonts w:ascii="Times New Roman" w:hAnsi="Times New Roman" w:cs="Times New Roman"/>
          <w:b/>
          <w:sz w:val="24"/>
          <w:szCs w:val="24"/>
        </w:rPr>
        <w:lastRenderedPageBreak/>
        <w:t>TABLE OF CONTENTS</w:t>
      </w:r>
    </w:p>
    <w:tbl>
      <w:tblPr>
        <w:tblStyle w:val="TableGrid"/>
        <w:tblW w:w="0" w:type="auto"/>
        <w:tblLook w:val="04A0" w:firstRow="1" w:lastRow="0" w:firstColumn="1" w:lastColumn="0" w:noHBand="0" w:noVBand="1"/>
      </w:tblPr>
      <w:tblGrid>
        <w:gridCol w:w="1165"/>
        <w:gridCol w:w="6750"/>
        <w:gridCol w:w="1435"/>
      </w:tblGrid>
      <w:tr w:rsidR="008C3D75" w:rsidRPr="00AC6CC5" w14:paraId="3FF7DE10" w14:textId="77777777" w:rsidTr="00DB60AC">
        <w:tc>
          <w:tcPr>
            <w:tcW w:w="1165" w:type="dxa"/>
          </w:tcPr>
          <w:p w14:paraId="695C2E53"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Sl. No.</w:t>
            </w:r>
          </w:p>
        </w:tc>
        <w:tc>
          <w:tcPr>
            <w:tcW w:w="6750" w:type="dxa"/>
          </w:tcPr>
          <w:p w14:paraId="106A0D2F"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Topic/Content</w:t>
            </w:r>
          </w:p>
        </w:tc>
        <w:tc>
          <w:tcPr>
            <w:tcW w:w="1435" w:type="dxa"/>
          </w:tcPr>
          <w:p w14:paraId="4F886E2F"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Page No.</w:t>
            </w:r>
          </w:p>
        </w:tc>
      </w:tr>
      <w:tr w:rsidR="008C3D75" w:rsidRPr="00AC6CC5" w14:paraId="6B65833B" w14:textId="77777777" w:rsidTr="00DB60AC">
        <w:tc>
          <w:tcPr>
            <w:tcW w:w="1165" w:type="dxa"/>
          </w:tcPr>
          <w:p w14:paraId="230ECF40"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1</w:t>
            </w:r>
          </w:p>
        </w:tc>
        <w:tc>
          <w:tcPr>
            <w:tcW w:w="6750" w:type="dxa"/>
          </w:tcPr>
          <w:p w14:paraId="0A319003"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Nature and extent of the program</w:t>
            </w:r>
          </w:p>
        </w:tc>
        <w:tc>
          <w:tcPr>
            <w:tcW w:w="1435" w:type="dxa"/>
          </w:tcPr>
          <w:p w14:paraId="2A6E7AB0" w14:textId="30E37BD0" w:rsidR="008C3D75" w:rsidRPr="00AC6CC5" w:rsidRDefault="00DF1D24" w:rsidP="00DF1D24">
            <w:pPr>
              <w:jc w:val="center"/>
              <w:rPr>
                <w:rFonts w:ascii="Times New Roman" w:hAnsi="Times New Roman" w:cs="Times New Roman"/>
                <w:sz w:val="24"/>
                <w:szCs w:val="24"/>
              </w:rPr>
            </w:pPr>
            <w:r>
              <w:rPr>
                <w:rFonts w:ascii="Times New Roman" w:hAnsi="Times New Roman" w:cs="Times New Roman"/>
                <w:sz w:val="24"/>
                <w:szCs w:val="24"/>
              </w:rPr>
              <w:t>3</w:t>
            </w:r>
          </w:p>
        </w:tc>
      </w:tr>
      <w:tr w:rsidR="008C3D75" w:rsidRPr="00AC6CC5" w14:paraId="3A389519" w14:textId="77777777" w:rsidTr="00DB60AC">
        <w:tc>
          <w:tcPr>
            <w:tcW w:w="1165" w:type="dxa"/>
          </w:tcPr>
          <w:p w14:paraId="306871B6"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2</w:t>
            </w:r>
          </w:p>
        </w:tc>
        <w:tc>
          <w:tcPr>
            <w:tcW w:w="6750" w:type="dxa"/>
          </w:tcPr>
          <w:p w14:paraId="31DF0F96" w14:textId="39BD074F"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 xml:space="preserve">Program </w:t>
            </w:r>
            <w:r w:rsidR="00B62818">
              <w:rPr>
                <w:rFonts w:ascii="Times New Roman" w:hAnsi="Times New Roman" w:cs="Times New Roman"/>
                <w:sz w:val="24"/>
                <w:szCs w:val="24"/>
              </w:rPr>
              <w:t>E</w:t>
            </w:r>
            <w:r w:rsidRPr="00AC6CC5">
              <w:rPr>
                <w:rFonts w:ascii="Times New Roman" w:hAnsi="Times New Roman" w:cs="Times New Roman"/>
                <w:sz w:val="24"/>
                <w:szCs w:val="24"/>
              </w:rPr>
              <w:t xml:space="preserve">ducation </w:t>
            </w:r>
            <w:r w:rsidR="00B62818">
              <w:rPr>
                <w:rFonts w:ascii="Times New Roman" w:hAnsi="Times New Roman" w:cs="Times New Roman"/>
                <w:sz w:val="24"/>
                <w:szCs w:val="24"/>
              </w:rPr>
              <w:t>O</w:t>
            </w:r>
            <w:r w:rsidRPr="00AC6CC5">
              <w:rPr>
                <w:rFonts w:ascii="Times New Roman" w:hAnsi="Times New Roman" w:cs="Times New Roman"/>
                <w:sz w:val="24"/>
                <w:szCs w:val="24"/>
              </w:rPr>
              <w:t>bjective</w:t>
            </w:r>
            <w:r w:rsidR="00B62818">
              <w:rPr>
                <w:rFonts w:ascii="Times New Roman" w:hAnsi="Times New Roman" w:cs="Times New Roman"/>
                <w:sz w:val="24"/>
                <w:szCs w:val="24"/>
              </w:rPr>
              <w:t>s</w:t>
            </w:r>
            <w:r w:rsidRPr="00AC6CC5">
              <w:rPr>
                <w:rFonts w:ascii="Times New Roman" w:hAnsi="Times New Roman" w:cs="Times New Roman"/>
                <w:sz w:val="24"/>
                <w:szCs w:val="24"/>
              </w:rPr>
              <w:t xml:space="preserve"> (PEOs)</w:t>
            </w:r>
          </w:p>
        </w:tc>
        <w:tc>
          <w:tcPr>
            <w:tcW w:w="1435" w:type="dxa"/>
          </w:tcPr>
          <w:p w14:paraId="5565B75F" w14:textId="23CE242A" w:rsidR="008C3D75" w:rsidRPr="00AC6CC5" w:rsidRDefault="00B62818" w:rsidP="00DF1D24">
            <w:pPr>
              <w:jc w:val="center"/>
              <w:rPr>
                <w:rFonts w:ascii="Times New Roman" w:hAnsi="Times New Roman" w:cs="Times New Roman"/>
                <w:sz w:val="24"/>
                <w:szCs w:val="24"/>
              </w:rPr>
            </w:pPr>
            <w:r>
              <w:rPr>
                <w:rFonts w:ascii="Times New Roman" w:hAnsi="Times New Roman" w:cs="Times New Roman"/>
                <w:sz w:val="24"/>
                <w:szCs w:val="24"/>
              </w:rPr>
              <w:t>6</w:t>
            </w:r>
          </w:p>
        </w:tc>
      </w:tr>
      <w:tr w:rsidR="008C3D75" w:rsidRPr="00AC6CC5" w14:paraId="7EA83F9F" w14:textId="77777777" w:rsidTr="00DB60AC">
        <w:tc>
          <w:tcPr>
            <w:tcW w:w="1165" w:type="dxa"/>
          </w:tcPr>
          <w:p w14:paraId="27BCB4E7"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3</w:t>
            </w:r>
          </w:p>
        </w:tc>
        <w:tc>
          <w:tcPr>
            <w:tcW w:w="6750" w:type="dxa"/>
          </w:tcPr>
          <w:p w14:paraId="0D74CD13" w14:textId="67E0F53C"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 xml:space="preserve">Graduate </w:t>
            </w:r>
            <w:r w:rsidR="00B62818">
              <w:rPr>
                <w:rFonts w:ascii="Times New Roman" w:hAnsi="Times New Roman" w:cs="Times New Roman"/>
                <w:sz w:val="24"/>
                <w:szCs w:val="24"/>
              </w:rPr>
              <w:t>A</w:t>
            </w:r>
            <w:r w:rsidRPr="00AC6CC5">
              <w:rPr>
                <w:rFonts w:ascii="Times New Roman" w:hAnsi="Times New Roman" w:cs="Times New Roman"/>
                <w:sz w:val="24"/>
                <w:szCs w:val="24"/>
              </w:rPr>
              <w:t>ttributes</w:t>
            </w:r>
          </w:p>
        </w:tc>
        <w:tc>
          <w:tcPr>
            <w:tcW w:w="1435" w:type="dxa"/>
          </w:tcPr>
          <w:p w14:paraId="54EC0C7F" w14:textId="3C2CE0F4" w:rsidR="008C3D75" w:rsidRPr="00AC6CC5" w:rsidRDefault="00B62818" w:rsidP="00DF1D24">
            <w:pPr>
              <w:jc w:val="center"/>
              <w:rPr>
                <w:rFonts w:ascii="Times New Roman" w:hAnsi="Times New Roman" w:cs="Times New Roman"/>
                <w:sz w:val="24"/>
                <w:szCs w:val="24"/>
              </w:rPr>
            </w:pPr>
            <w:r>
              <w:rPr>
                <w:rFonts w:ascii="Times New Roman" w:hAnsi="Times New Roman" w:cs="Times New Roman"/>
                <w:sz w:val="24"/>
                <w:szCs w:val="24"/>
              </w:rPr>
              <w:t>7</w:t>
            </w:r>
          </w:p>
        </w:tc>
      </w:tr>
      <w:tr w:rsidR="008C3D75" w:rsidRPr="00AC6CC5" w14:paraId="76B0FFEA" w14:textId="77777777" w:rsidTr="00DB60AC">
        <w:tc>
          <w:tcPr>
            <w:tcW w:w="1165" w:type="dxa"/>
          </w:tcPr>
          <w:p w14:paraId="179DAEA6"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4</w:t>
            </w:r>
          </w:p>
        </w:tc>
        <w:tc>
          <w:tcPr>
            <w:tcW w:w="6750" w:type="dxa"/>
          </w:tcPr>
          <w:p w14:paraId="1741E1C3" w14:textId="521FE5B8"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 xml:space="preserve">Qualifications </w:t>
            </w:r>
            <w:r w:rsidR="00B62818">
              <w:rPr>
                <w:rFonts w:ascii="Times New Roman" w:hAnsi="Times New Roman" w:cs="Times New Roman"/>
                <w:sz w:val="24"/>
                <w:szCs w:val="24"/>
              </w:rPr>
              <w:t>D</w:t>
            </w:r>
            <w:r w:rsidRPr="00AC6CC5">
              <w:rPr>
                <w:rFonts w:ascii="Times New Roman" w:hAnsi="Times New Roman" w:cs="Times New Roman"/>
                <w:sz w:val="24"/>
                <w:szCs w:val="24"/>
              </w:rPr>
              <w:t>escriptors</w:t>
            </w:r>
          </w:p>
        </w:tc>
        <w:tc>
          <w:tcPr>
            <w:tcW w:w="1435" w:type="dxa"/>
          </w:tcPr>
          <w:p w14:paraId="557EA5F1" w14:textId="2CBC954B" w:rsidR="008C3D75" w:rsidRPr="00AC6CC5" w:rsidRDefault="00B62818" w:rsidP="00DF1D24">
            <w:pPr>
              <w:jc w:val="center"/>
              <w:rPr>
                <w:rFonts w:ascii="Times New Roman" w:hAnsi="Times New Roman" w:cs="Times New Roman"/>
                <w:sz w:val="24"/>
                <w:szCs w:val="24"/>
              </w:rPr>
            </w:pPr>
            <w:r>
              <w:rPr>
                <w:rFonts w:ascii="Times New Roman" w:hAnsi="Times New Roman" w:cs="Times New Roman"/>
                <w:sz w:val="24"/>
                <w:szCs w:val="24"/>
              </w:rPr>
              <w:t>9</w:t>
            </w:r>
          </w:p>
        </w:tc>
      </w:tr>
      <w:tr w:rsidR="008C3D75" w:rsidRPr="00AC6CC5" w14:paraId="740D4E12" w14:textId="77777777" w:rsidTr="00DB60AC">
        <w:tc>
          <w:tcPr>
            <w:tcW w:w="1165" w:type="dxa"/>
          </w:tcPr>
          <w:p w14:paraId="7F56AD63"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5</w:t>
            </w:r>
          </w:p>
        </w:tc>
        <w:tc>
          <w:tcPr>
            <w:tcW w:w="6750" w:type="dxa"/>
          </w:tcPr>
          <w:p w14:paraId="3B46B90F" w14:textId="08193A8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 xml:space="preserve">Program </w:t>
            </w:r>
            <w:r w:rsidR="00B62818">
              <w:rPr>
                <w:rFonts w:ascii="Times New Roman" w:hAnsi="Times New Roman" w:cs="Times New Roman"/>
                <w:sz w:val="24"/>
                <w:szCs w:val="24"/>
              </w:rPr>
              <w:t>O</w:t>
            </w:r>
            <w:r w:rsidRPr="00AC6CC5">
              <w:rPr>
                <w:rFonts w:ascii="Times New Roman" w:hAnsi="Times New Roman" w:cs="Times New Roman"/>
                <w:sz w:val="24"/>
                <w:szCs w:val="24"/>
              </w:rPr>
              <w:t>utcomes (POs)</w:t>
            </w:r>
          </w:p>
        </w:tc>
        <w:tc>
          <w:tcPr>
            <w:tcW w:w="1435" w:type="dxa"/>
          </w:tcPr>
          <w:p w14:paraId="2336454D" w14:textId="18C43A3E" w:rsidR="008C3D75" w:rsidRPr="00AC6CC5" w:rsidRDefault="00B62818" w:rsidP="00DF1D24">
            <w:pPr>
              <w:jc w:val="center"/>
              <w:rPr>
                <w:rFonts w:ascii="Times New Roman" w:hAnsi="Times New Roman" w:cs="Times New Roman"/>
                <w:sz w:val="24"/>
                <w:szCs w:val="24"/>
              </w:rPr>
            </w:pPr>
            <w:r>
              <w:rPr>
                <w:rFonts w:ascii="Times New Roman" w:hAnsi="Times New Roman" w:cs="Times New Roman"/>
                <w:sz w:val="24"/>
                <w:szCs w:val="24"/>
              </w:rPr>
              <w:t>11</w:t>
            </w:r>
          </w:p>
        </w:tc>
      </w:tr>
      <w:tr w:rsidR="008C3D75" w:rsidRPr="00AC6CC5" w14:paraId="56C3D4A1" w14:textId="77777777" w:rsidTr="00DB60AC">
        <w:tc>
          <w:tcPr>
            <w:tcW w:w="1165" w:type="dxa"/>
          </w:tcPr>
          <w:p w14:paraId="3D790419" w14:textId="77777777" w:rsidR="008C3D75" w:rsidRPr="00AC6CC5" w:rsidRDefault="0046524F" w:rsidP="008C3D75">
            <w:pPr>
              <w:rPr>
                <w:rFonts w:ascii="Times New Roman" w:hAnsi="Times New Roman" w:cs="Times New Roman"/>
                <w:sz w:val="24"/>
                <w:szCs w:val="24"/>
              </w:rPr>
            </w:pPr>
            <w:r w:rsidRPr="00AC6CC5">
              <w:rPr>
                <w:rFonts w:ascii="Times New Roman" w:hAnsi="Times New Roman" w:cs="Times New Roman"/>
                <w:sz w:val="24"/>
                <w:szCs w:val="24"/>
              </w:rPr>
              <w:t>6</w:t>
            </w:r>
          </w:p>
        </w:tc>
        <w:tc>
          <w:tcPr>
            <w:tcW w:w="6750" w:type="dxa"/>
          </w:tcPr>
          <w:p w14:paraId="669EFAC9" w14:textId="67D3A49A" w:rsidR="008C3D75" w:rsidRPr="00AC6CC5" w:rsidRDefault="007F0F65" w:rsidP="008C3D75">
            <w:pPr>
              <w:rPr>
                <w:rFonts w:ascii="Times New Roman" w:hAnsi="Times New Roman" w:cs="Times New Roman"/>
                <w:sz w:val="24"/>
                <w:szCs w:val="24"/>
              </w:rPr>
            </w:pPr>
            <w:r w:rsidRPr="00AC6CC5">
              <w:rPr>
                <w:rFonts w:ascii="Times New Roman" w:hAnsi="Times New Roman" w:cs="Times New Roman"/>
                <w:sz w:val="24"/>
                <w:szCs w:val="24"/>
              </w:rPr>
              <w:t>Program Specific Outcomes (PSOs)</w:t>
            </w:r>
          </w:p>
        </w:tc>
        <w:tc>
          <w:tcPr>
            <w:tcW w:w="1435" w:type="dxa"/>
          </w:tcPr>
          <w:p w14:paraId="7C07EAB3" w14:textId="3EA73A2B" w:rsidR="008C3D75" w:rsidRPr="00AC6CC5" w:rsidRDefault="001D6954" w:rsidP="00DF1D24">
            <w:pPr>
              <w:jc w:val="center"/>
              <w:rPr>
                <w:rFonts w:ascii="Times New Roman" w:hAnsi="Times New Roman" w:cs="Times New Roman"/>
                <w:sz w:val="24"/>
                <w:szCs w:val="24"/>
              </w:rPr>
            </w:pPr>
            <w:r>
              <w:rPr>
                <w:rFonts w:ascii="Times New Roman" w:hAnsi="Times New Roman" w:cs="Times New Roman"/>
                <w:sz w:val="24"/>
                <w:szCs w:val="24"/>
              </w:rPr>
              <w:t>121</w:t>
            </w:r>
          </w:p>
        </w:tc>
      </w:tr>
      <w:tr w:rsidR="004B4915" w:rsidRPr="00AC6CC5" w14:paraId="17D81A8C" w14:textId="77777777" w:rsidTr="00DB60AC">
        <w:tc>
          <w:tcPr>
            <w:tcW w:w="1165" w:type="dxa"/>
          </w:tcPr>
          <w:p w14:paraId="0EECB100" w14:textId="47FB7D57" w:rsidR="004B4915" w:rsidRPr="00AC6CC5" w:rsidRDefault="004B4915" w:rsidP="004B4915">
            <w:pPr>
              <w:rPr>
                <w:rFonts w:ascii="Times New Roman" w:hAnsi="Times New Roman" w:cs="Times New Roman"/>
                <w:sz w:val="24"/>
                <w:szCs w:val="24"/>
              </w:rPr>
            </w:pPr>
            <w:r w:rsidRPr="00AC6CC5">
              <w:rPr>
                <w:rFonts w:ascii="Times New Roman" w:hAnsi="Times New Roman" w:cs="Times New Roman"/>
                <w:sz w:val="24"/>
                <w:szCs w:val="24"/>
              </w:rPr>
              <w:t>6</w:t>
            </w:r>
          </w:p>
        </w:tc>
        <w:tc>
          <w:tcPr>
            <w:tcW w:w="6750" w:type="dxa"/>
          </w:tcPr>
          <w:p w14:paraId="294F0E44" w14:textId="080065B1" w:rsidR="004B4915" w:rsidRPr="00AC6CC5" w:rsidRDefault="007F0F65" w:rsidP="004B4915">
            <w:pPr>
              <w:rPr>
                <w:rFonts w:ascii="Times New Roman" w:hAnsi="Times New Roman" w:cs="Times New Roman"/>
                <w:sz w:val="24"/>
                <w:szCs w:val="24"/>
              </w:rPr>
            </w:pPr>
            <w:r w:rsidRPr="00AC6CC5">
              <w:rPr>
                <w:rFonts w:ascii="Times New Roman" w:hAnsi="Times New Roman" w:cs="Times New Roman"/>
                <w:sz w:val="24"/>
                <w:szCs w:val="24"/>
              </w:rPr>
              <w:t xml:space="preserve">Course </w:t>
            </w:r>
            <w:r w:rsidR="001D6954">
              <w:rPr>
                <w:rFonts w:ascii="Times New Roman" w:hAnsi="Times New Roman" w:cs="Times New Roman"/>
                <w:sz w:val="24"/>
                <w:szCs w:val="24"/>
              </w:rPr>
              <w:t>S</w:t>
            </w:r>
            <w:r w:rsidRPr="00AC6CC5">
              <w:rPr>
                <w:rFonts w:ascii="Times New Roman" w:hAnsi="Times New Roman" w:cs="Times New Roman"/>
                <w:sz w:val="24"/>
                <w:szCs w:val="24"/>
              </w:rPr>
              <w:t>tructure</w:t>
            </w:r>
          </w:p>
        </w:tc>
        <w:tc>
          <w:tcPr>
            <w:tcW w:w="1435" w:type="dxa"/>
          </w:tcPr>
          <w:p w14:paraId="58E30232" w14:textId="2163B2CC" w:rsidR="004B4915" w:rsidRPr="00AC6CC5" w:rsidRDefault="001D6954" w:rsidP="00DF1D24">
            <w:pPr>
              <w:jc w:val="center"/>
              <w:rPr>
                <w:rFonts w:ascii="Times New Roman" w:hAnsi="Times New Roman" w:cs="Times New Roman"/>
                <w:sz w:val="24"/>
                <w:szCs w:val="24"/>
              </w:rPr>
            </w:pPr>
            <w:r>
              <w:rPr>
                <w:rFonts w:ascii="Times New Roman" w:hAnsi="Times New Roman" w:cs="Times New Roman"/>
                <w:sz w:val="24"/>
                <w:szCs w:val="24"/>
              </w:rPr>
              <w:t>13</w:t>
            </w:r>
          </w:p>
        </w:tc>
      </w:tr>
      <w:tr w:rsidR="009344BF" w:rsidRPr="00D92060" w14:paraId="5C25B61D" w14:textId="77777777" w:rsidTr="009344BF">
        <w:trPr>
          <w:trHeight w:val="332"/>
        </w:trPr>
        <w:tc>
          <w:tcPr>
            <w:tcW w:w="1165" w:type="dxa"/>
            <w:vMerge w:val="restart"/>
          </w:tcPr>
          <w:p w14:paraId="31C10B37" w14:textId="77777777" w:rsidR="009344BF" w:rsidRPr="00AC6CC5" w:rsidRDefault="009344BF" w:rsidP="008C3D75">
            <w:pPr>
              <w:rPr>
                <w:rFonts w:ascii="Times New Roman" w:hAnsi="Times New Roman" w:cs="Times New Roman"/>
                <w:sz w:val="24"/>
                <w:szCs w:val="24"/>
              </w:rPr>
            </w:pPr>
            <w:r w:rsidRPr="00AC6CC5">
              <w:rPr>
                <w:rFonts w:ascii="Times New Roman" w:hAnsi="Times New Roman" w:cs="Times New Roman"/>
                <w:sz w:val="24"/>
                <w:szCs w:val="24"/>
              </w:rPr>
              <w:t>7</w:t>
            </w:r>
          </w:p>
        </w:tc>
        <w:tc>
          <w:tcPr>
            <w:tcW w:w="6750" w:type="dxa"/>
          </w:tcPr>
          <w:p w14:paraId="55D817F1" w14:textId="77777777" w:rsidR="009344BF" w:rsidRPr="00AC6CC5" w:rsidRDefault="009344BF" w:rsidP="008C3D75">
            <w:pPr>
              <w:rPr>
                <w:rFonts w:ascii="Times New Roman" w:hAnsi="Times New Roman" w:cs="Times New Roman"/>
                <w:sz w:val="24"/>
                <w:szCs w:val="24"/>
              </w:rPr>
            </w:pPr>
            <w:r w:rsidRPr="00AC6CC5">
              <w:rPr>
                <w:rFonts w:ascii="Times New Roman" w:hAnsi="Times New Roman" w:cs="Times New Roman"/>
                <w:sz w:val="24"/>
                <w:szCs w:val="24"/>
              </w:rPr>
              <w:t>Semester-wise Course Details</w:t>
            </w:r>
          </w:p>
        </w:tc>
        <w:tc>
          <w:tcPr>
            <w:tcW w:w="1435" w:type="dxa"/>
          </w:tcPr>
          <w:p w14:paraId="5E1B6605" w14:textId="59F40FFD" w:rsidR="009344BF" w:rsidRPr="00AC6CC5" w:rsidRDefault="00E37E81" w:rsidP="00DF1D24">
            <w:pPr>
              <w:jc w:val="center"/>
              <w:rPr>
                <w:rFonts w:ascii="Times New Roman" w:hAnsi="Times New Roman" w:cs="Times New Roman"/>
                <w:sz w:val="24"/>
                <w:szCs w:val="24"/>
              </w:rPr>
            </w:pPr>
            <w:r>
              <w:rPr>
                <w:rFonts w:ascii="Times New Roman" w:hAnsi="Times New Roman" w:cs="Times New Roman"/>
                <w:sz w:val="24"/>
                <w:szCs w:val="24"/>
              </w:rPr>
              <w:t>17</w:t>
            </w:r>
          </w:p>
        </w:tc>
      </w:tr>
      <w:tr w:rsidR="009344BF" w:rsidRPr="00D92060" w14:paraId="09C92526" w14:textId="77777777" w:rsidTr="009344BF">
        <w:trPr>
          <w:trHeight w:val="498"/>
        </w:trPr>
        <w:tc>
          <w:tcPr>
            <w:tcW w:w="1165" w:type="dxa"/>
            <w:vMerge/>
          </w:tcPr>
          <w:p w14:paraId="2DC870BF" w14:textId="77777777" w:rsidR="009344BF" w:rsidRPr="00D2544E" w:rsidRDefault="009344BF" w:rsidP="008C3D75">
            <w:pPr>
              <w:rPr>
                <w:rFonts w:ascii="Times New Roman" w:hAnsi="Times New Roman" w:cs="Times New Roman"/>
                <w:sz w:val="24"/>
                <w:szCs w:val="24"/>
                <w:highlight w:val="yellow"/>
              </w:rPr>
            </w:pPr>
          </w:p>
        </w:tc>
        <w:tc>
          <w:tcPr>
            <w:tcW w:w="6750" w:type="dxa"/>
          </w:tcPr>
          <w:p w14:paraId="7D9A0CAD" w14:textId="77777777" w:rsidR="009344BF" w:rsidRPr="00AC6CC5" w:rsidRDefault="009344BF">
            <w:pPr>
              <w:numPr>
                <w:ilvl w:val="0"/>
                <w:numId w:val="1"/>
              </w:numPr>
              <w:rPr>
                <w:rFonts w:ascii="Times New Roman" w:hAnsi="Times New Roman" w:cs="Times New Roman"/>
                <w:sz w:val="24"/>
                <w:szCs w:val="24"/>
              </w:rPr>
            </w:pPr>
            <w:r w:rsidRPr="00AC6CC5">
              <w:rPr>
                <w:rFonts w:ascii="Times New Roman" w:hAnsi="Times New Roman" w:cs="Times New Roman"/>
                <w:sz w:val="24"/>
                <w:szCs w:val="24"/>
              </w:rPr>
              <w:t>Semester I</w:t>
            </w:r>
          </w:p>
        </w:tc>
        <w:tc>
          <w:tcPr>
            <w:tcW w:w="1435" w:type="dxa"/>
          </w:tcPr>
          <w:p w14:paraId="19E53905" w14:textId="4ED7C4BC" w:rsidR="009344BF" w:rsidRPr="00B96BB6" w:rsidRDefault="001D6954" w:rsidP="00DF1D24">
            <w:pPr>
              <w:jc w:val="center"/>
              <w:rPr>
                <w:rFonts w:ascii="Times New Roman" w:hAnsi="Times New Roman" w:cs="Times New Roman"/>
                <w:sz w:val="24"/>
                <w:szCs w:val="24"/>
              </w:rPr>
            </w:pPr>
            <w:r w:rsidRPr="00B96BB6">
              <w:rPr>
                <w:rFonts w:ascii="Times New Roman" w:hAnsi="Times New Roman" w:cs="Times New Roman"/>
                <w:sz w:val="24"/>
                <w:szCs w:val="24"/>
              </w:rPr>
              <w:t>17</w:t>
            </w:r>
          </w:p>
        </w:tc>
      </w:tr>
      <w:tr w:rsidR="009344BF" w:rsidRPr="00D92060" w14:paraId="2D410B95" w14:textId="77777777" w:rsidTr="00DB60AC">
        <w:trPr>
          <w:trHeight w:val="554"/>
        </w:trPr>
        <w:tc>
          <w:tcPr>
            <w:tcW w:w="1165" w:type="dxa"/>
            <w:vMerge/>
          </w:tcPr>
          <w:p w14:paraId="04A2DC5B" w14:textId="77777777" w:rsidR="009344BF" w:rsidRPr="00D2544E" w:rsidRDefault="009344BF" w:rsidP="008C3D75">
            <w:pPr>
              <w:rPr>
                <w:rFonts w:ascii="Times New Roman" w:hAnsi="Times New Roman" w:cs="Times New Roman"/>
                <w:sz w:val="24"/>
                <w:szCs w:val="24"/>
                <w:highlight w:val="yellow"/>
              </w:rPr>
            </w:pPr>
          </w:p>
        </w:tc>
        <w:tc>
          <w:tcPr>
            <w:tcW w:w="6750" w:type="dxa"/>
          </w:tcPr>
          <w:p w14:paraId="76EC2F5A" w14:textId="77777777" w:rsidR="009344BF" w:rsidRPr="00AC6CC5" w:rsidRDefault="009344BF">
            <w:pPr>
              <w:numPr>
                <w:ilvl w:val="0"/>
                <w:numId w:val="1"/>
              </w:numPr>
              <w:rPr>
                <w:rFonts w:ascii="Times New Roman" w:hAnsi="Times New Roman" w:cs="Times New Roman"/>
                <w:sz w:val="24"/>
                <w:szCs w:val="24"/>
              </w:rPr>
            </w:pPr>
            <w:r w:rsidRPr="00AC6CC5">
              <w:rPr>
                <w:rFonts w:ascii="Times New Roman" w:hAnsi="Times New Roman" w:cs="Times New Roman"/>
                <w:sz w:val="24"/>
                <w:szCs w:val="24"/>
              </w:rPr>
              <w:t>Semester II</w:t>
            </w:r>
          </w:p>
        </w:tc>
        <w:tc>
          <w:tcPr>
            <w:tcW w:w="1435" w:type="dxa"/>
          </w:tcPr>
          <w:p w14:paraId="5DE1748C" w14:textId="0FDFB716" w:rsidR="009344BF" w:rsidRPr="00B96BB6" w:rsidRDefault="00277973" w:rsidP="00DF1D24">
            <w:pPr>
              <w:jc w:val="center"/>
              <w:rPr>
                <w:rFonts w:ascii="Times New Roman" w:hAnsi="Times New Roman" w:cs="Times New Roman"/>
                <w:sz w:val="24"/>
                <w:szCs w:val="24"/>
              </w:rPr>
            </w:pPr>
            <w:r>
              <w:rPr>
                <w:rFonts w:ascii="Times New Roman" w:hAnsi="Times New Roman" w:cs="Times New Roman"/>
                <w:sz w:val="24"/>
                <w:szCs w:val="24"/>
              </w:rPr>
              <w:t>69</w:t>
            </w:r>
          </w:p>
        </w:tc>
      </w:tr>
      <w:tr w:rsidR="008C3D75" w:rsidRPr="00D92060" w14:paraId="74A35ED2" w14:textId="77777777" w:rsidTr="00DB60AC">
        <w:tc>
          <w:tcPr>
            <w:tcW w:w="1165" w:type="dxa"/>
          </w:tcPr>
          <w:p w14:paraId="33661C1C"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8</w:t>
            </w:r>
          </w:p>
        </w:tc>
        <w:tc>
          <w:tcPr>
            <w:tcW w:w="6750" w:type="dxa"/>
          </w:tcPr>
          <w:p w14:paraId="6F5134DD" w14:textId="77777777" w:rsidR="008C3D75" w:rsidRPr="00AC6CC5" w:rsidRDefault="008C3D75" w:rsidP="008C3D75">
            <w:pPr>
              <w:rPr>
                <w:rFonts w:ascii="Times New Roman" w:hAnsi="Times New Roman" w:cs="Times New Roman"/>
                <w:iCs/>
                <w:sz w:val="24"/>
                <w:szCs w:val="24"/>
              </w:rPr>
            </w:pPr>
            <w:r w:rsidRPr="00AC6CC5">
              <w:rPr>
                <w:rFonts w:ascii="Times New Roman" w:hAnsi="Times New Roman" w:cs="Times New Roman"/>
                <w:iCs/>
                <w:sz w:val="24"/>
                <w:szCs w:val="24"/>
              </w:rPr>
              <w:t>Mapping of Course Outcomes, Program Outcomes and Program Specific Outcomes</w:t>
            </w:r>
          </w:p>
        </w:tc>
        <w:tc>
          <w:tcPr>
            <w:tcW w:w="1435" w:type="dxa"/>
          </w:tcPr>
          <w:p w14:paraId="1965E232" w14:textId="5FF7D8C1" w:rsidR="008C3D75" w:rsidRPr="00D2544E" w:rsidRDefault="00F40FC7" w:rsidP="00DF1D24">
            <w:pPr>
              <w:jc w:val="center"/>
              <w:rPr>
                <w:rFonts w:ascii="Times New Roman" w:hAnsi="Times New Roman" w:cs="Times New Roman"/>
                <w:sz w:val="24"/>
                <w:szCs w:val="24"/>
                <w:highlight w:val="yellow"/>
              </w:rPr>
            </w:pPr>
            <w:r w:rsidRPr="00F40FC7">
              <w:rPr>
                <w:rFonts w:ascii="Times New Roman" w:hAnsi="Times New Roman" w:cs="Times New Roman"/>
                <w:sz w:val="24"/>
                <w:szCs w:val="24"/>
              </w:rPr>
              <w:t>127</w:t>
            </w:r>
          </w:p>
        </w:tc>
      </w:tr>
      <w:tr w:rsidR="008C3D75" w:rsidRPr="00D92060" w14:paraId="3E68F44A" w14:textId="77777777" w:rsidTr="00DB60AC">
        <w:tc>
          <w:tcPr>
            <w:tcW w:w="1165" w:type="dxa"/>
          </w:tcPr>
          <w:p w14:paraId="3A798325"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9</w:t>
            </w:r>
          </w:p>
        </w:tc>
        <w:tc>
          <w:tcPr>
            <w:tcW w:w="6750" w:type="dxa"/>
          </w:tcPr>
          <w:p w14:paraId="62A8E8CC" w14:textId="5C159F75"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Annexure</w:t>
            </w:r>
            <w:r w:rsidR="00C7257C">
              <w:rPr>
                <w:rFonts w:ascii="Times New Roman" w:hAnsi="Times New Roman" w:cs="Times New Roman"/>
                <w:sz w:val="24"/>
                <w:szCs w:val="24"/>
              </w:rPr>
              <w:t>:</w:t>
            </w:r>
          </w:p>
          <w:p w14:paraId="04F7C975" w14:textId="77777777" w:rsidR="008C3D75" w:rsidRPr="00AC6CC5" w:rsidRDefault="008C3D75" w:rsidP="008C3D75">
            <w:pPr>
              <w:rPr>
                <w:rFonts w:ascii="Times New Roman" w:hAnsi="Times New Roman" w:cs="Times New Roman"/>
                <w:sz w:val="24"/>
                <w:szCs w:val="24"/>
              </w:rPr>
            </w:pPr>
            <w:r w:rsidRPr="00AC6CC5">
              <w:rPr>
                <w:rFonts w:ascii="Times New Roman" w:hAnsi="Times New Roman" w:cs="Times New Roman"/>
                <w:sz w:val="24"/>
                <w:szCs w:val="24"/>
              </w:rPr>
              <w:t>Course Plan</w:t>
            </w:r>
          </w:p>
        </w:tc>
        <w:tc>
          <w:tcPr>
            <w:tcW w:w="1435" w:type="dxa"/>
          </w:tcPr>
          <w:p w14:paraId="30F83DD5" w14:textId="1D91B785" w:rsidR="008C3D75" w:rsidRPr="00D2544E" w:rsidRDefault="00F40FC7" w:rsidP="00DF1D24">
            <w:pPr>
              <w:jc w:val="center"/>
              <w:rPr>
                <w:rFonts w:ascii="Times New Roman" w:hAnsi="Times New Roman" w:cs="Times New Roman"/>
                <w:sz w:val="24"/>
                <w:szCs w:val="24"/>
                <w:highlight w:val="yellow"/>
              </w:rPr>
            </w:pPr>
            <w:r>
              <w:rPr>
                <w:rFonts w:ascii="Times New Roman" w:hAnsi="Times New Roman" w:cs="Times New Roman"/>
                <w:sz w:val="24"/>
                <w:szCs w:val="24"/>
              </w:rPr>
              <w:t>-</w:t>
            </w:r>
          </w:p>
        </w:tc>
      </w:tr>
    </w:tbl>
    <w:p w14:paraId="5B70818A" w14:textId="77777777" w:rsidR="008C3D75" w:rsidRPr="00D92060" w:rsidRDefault="008C3D75" w:rsidP="008C3D75">
      <w:pPr>
        <w:rPr>
          <w:rFonts w:ascii="Times New Roman" w:hAnsi="Times New Roman" w:cs="Times New Roman"/>
          <w:sz w:val="24"/>
          <w:szCs w:val="24"/>
        </w:rPr>
      </w:pPr>
    </w:p>
    <w:p w14:paraId="06266FFD" w14:textId="77777777" w:rsidR="008C3D75" w:rsidRPr="00D92060" w:rsidRDefault="008C3D75" w:rsidP="008C3D75">
      <w:pPr>
        <w:rPr>
          <w:rFonts w:ascii="Times New Roman" w:hAnsi="Times New Roman" w:cs="Times New Roman"/>
          <w:sz w:val="24"/>
          <w:szCs w:val="24"/>
        </w:rPr>
      </w:pPr>
    </w:p>
    <w:p w14:paraId="0BA3031F" w14:textId="77777777" w:rsidR="008C3D75" w:rsidRPr="00D92060" w:rsidRDefault="008C3D75" w:rsidP="008C3D75">
      <w:pPr>
        <w:rPr>
          <w:rFonts w:ascii="Times New Roman" w:hAnsi="Times New Roman" w:cs="Times New Roman"/>
          <w:sz w:val="24"/>
          <w:szCs w:val="24"/>
        </w:rPr>
      </w:pPr>
    </w:p>
    <w:p w14:paraId="07BB774F" w14:textId="77777777" w:rsidR="008C3D75" w:rsidRPr="00D92060" w:rsidRDefault="008C3D75" w:rsidP="008C3D75">
      <w:pPr>
        <w:rPr>
          <w:rFonts w:ascii="Times New Roman" w:hAnsi="Times New Roman" w:cs="Times New Roman"/>
          <w:sz w:val="24"/>
          <w:szCs w:val="24"/>
        </w:rPr>
      </w:pPr>
    </w:p>
    <w:p w14:paraId="3DDCCA45"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Dean – Faculty of Law</w:t>
      </w:r>
    </w:p>
    <w:p w14:paraId="5A489839" w14:textId="77777777" w:rsidR="008C3D75" w:rsidRPr="00D92060" w:rsidRDefault="008C3D75" w:rsidP="008C3D75">
      <w:pPr>
        <w:rPr>
          <w:rFonts w:ascii="Times New Roman" w:hAnsi="Times New Roman" w:cs="Times New Roman"/>
          <w:b/>
          <w:sz w:val="24"/>
          <w:szCs w:val="24"/>
        </w:rPr>
      </w:pPr>
    </w:p>
    <w:p w14:paraId="2E04B6C6" w14:textId="77777777" w:rsidR="008C3D75" w:rsidRPr="00D92060" w:rsidRDefault="008C3D75" w:rsidP="008C3D75">
      <w:pPr>
        <w:rPr>
          <w:rFonts w:ascii="Times New Roman" w:hAnsi="Times New Roman" w:cs="Times New Roman"/>
          <w:b/>
          <w:sz w:val="24"/>
          <w:szCs w:val="24"/>
        </w:rPr>
      </w:pPr>
    </w:p>
    <w:p w14:paraId="05E48B45" w14:textId="77777777" w:rsidR="008C3D75" w:rsidRPr="00D92060" w:rsidRDefault="008C3D75" w:rsidP="008C3D75">
      <w:pPr>
        <w:rPr>
          <w:rFonts w:ascii="Times New Roman" w:hAnsi="Times New Roman" w:cs="Times New Roman"/>
          <w:b/>
          <w:sz w:val="24"/>
          <w:szCs w:val="24"/>
        </w:rPr>
      </w:pPr>
    </w:p>
    <w:p w14:paraId="2BBF9888" w14:textId="77777777" w:rsidR="008C3D75" w:rsidRPr="00D92060" w:rsidRDefault="008C3D75" w:rsidP="008C3D75">
      <w:pPr>
        <w:rPr>
          <w:rFonts w:ascii="Times New Roman" w:hAnsi="Times New Roman" w:cs="Times New Roman"/>
          <w:b/>
          <w:sz w:val="24"/>
          <w:szCs w:val="24"/>
        </w:rPr>
      </w:pPr>
    </w:p>
    <w:p w14:paraId="704B514D"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
          <w:sz w:val="24"/>
          <w:szCs w:val="24"/>
        </w:rPr>
        <w:t>Dean – Academics</w:t>
      </w:r>
      <w:r w:rsidRPr="00D92060">
        <w:rPr>
          <w:rFonts w:ascii="Times New Roman" w:hAnsi="Times New Roman" w:cs="Times New Roman"/>
          <w:b/>
          <w:sz w:val="24"/>
          <w:szCs w:val="24"/>
        </w:rPr>
        <w:tab/>
      </w:r>
      <w:r w:rsidRPr="00D92060">
        <w:rPr>
          <w:rFonts w:ascii="Times New Roman" w:hAnsi="Times New Roman" w:cs="Times New Roman"/>
          <w:sz w:val="24"/>
          <w:szCs w:val="24"/>
        </w:rPr>
        <w:tab/>
      </w:r>
      <w:r w:rsidRPr="00D92060">
        <w:rPr>
          <w:rFonts w:ascii="Times New Roman" w:hAnsi="Times New Roman" w:cs="Times New Roman"/>
          <w:sz w:val="24"/>
          <w:szCs w:val="24"/>
        </w:rPr>
        <w:tab/>
      </w:r>
      <w:r w:rsidRPr="00D92060">
        <w:rPr>
          <w:rFonts w:ascii="Times New Roman" w:hAnsi="Times New Roman" w:cs="Times New Roman"/>
          <w:sz w:val="24"/>
          <w:szCs w:val="24"/>
        </w:rPr>
        <w:tab/>
      </w:r>
      <w:r w:rsidRPr="00D92060">
        <w:rPr>
          <w:rFonts w:ascii="Times New Roman" w:hAnsi="Times New Roman" w:cs="Times New Roman"/>
          <w:sz w:val="24"/>
          <w:szCs w:val="24"/>
        </w:rPr>
        <w:tab/>
      </w:r>
      <w:r w:rsidRPr="00D92060">
        <w:rPr>
          <w:rFonts w:ascii="Times New Roman" w:hAnsi="Times New Roman" w:cs="Times New Roman"/>
          <w:sz w:val="24"/>
          <w:szCs w:val="24"/>
        </w:rPr>
        <w:tab/>
      </w:r>
    </w:p>
    <w:p w14:paraId="147AE425" w14:textId="77777777" w:rsidR="008C3D75" w:rsidRPr="00D92060" w:rsidRDefault="008C3D75" w:rsidP="008C3D75">
      <w:pPr>
        <w:rPr>
          <w:rFonts w:ascii="Times New Roman" w:hAnsi="Times New Roman" w:cs="Times New Roman"/>
          <w:sz w:val="24"/>
          <w:szCs w:val="24"/>
        </w:rPr>
      </w:pPr>
    </w:p>
    <w:p w14:paraId="4C550DDE" w14:textId="77906926" w:rsidR="008C3D75" w:rsidRPr="00D92060" w:rsidRDefault="008C3D75">
      <w:pPr>
        <w:pStyle w:val="ListParagraph"/>
        <w:numPr>
          <w:ilvl w:val="0"/>
          <w:numId w:val="137"/>
        </w:numPr>
        <w:rPr>
          <w:rFonts w:ascii="Times New Roman" w:hAnsi="Times New Roman" w:cs="Times New Roman"/>
          <w:b/>
          <w:sz w:val="24"/>
          <w:szCs w:val="24"/>
        </w:rPr>
      </w:pPr>
      <w:r w:rsidRPr="00D92060">
        <w:rPr>
          <w:rFonts w:ascii="Times New Roman" w:hAnsi="Times New Roman" w:cs="Times New Roman"/>
          <w:b/>
          <w:sz w:val="24"/>
          <w:szCs w:val="24"/>
        </w:rPr>
        <w:br w:type="page"/>
      </w:r>
      <w:r w:rsidRPr="00D92060">
        <w:rPr>
          <w:rFonts w:ascii="Times New Roman" w:hAnsi="Times New Roman" w:cs="Times New Roman"/>
          <w:b/>
          <w:sz w:val="24"/>
          <w:szCs w:val="24"/>
        </w:rPr>
        <w:lastRenderedPageBreak/>
        <w:t>NATURE AND EXTENT OF THE PROGRAM</w:t>
      </w:r>
    </w:p>
    <w:p w14:paraId="7601D5E9" w14:textId="6CD90AFB" w:rsidR="008C3D75" w:rsidRPr="00D92060" w:rsidRDefault="00226510" w:rsidP="00D4574D">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 xml:space="preserve">The </w:t>
      </w:r>
      <w:r w:rsidR="008E456D" w:rsidRPr="00D92060">
        <w:rPr>
          <w:rFonts w:ascii="Times New Roman" w:hAnsi="Times New Roman" w:cs="Times New Roman"/>
          <w:sz w:val="24"/>
          <w:szCs w:val="24"/>
        </w:rPr>
        <w:t xml:space="preserve">LL.M programme is a rigorous and extensive, </w:t>
      </w:r>
      <w:r w:rsidR="008C3D75" w:rsidRPr="00D92060">
        <w:rPr>
          <w:rFonts w:ascii="Times New Roman" w:hAnsi="Times New Roman" w:cs="Times New Roman"/>
          <w:sz w:val="24"/>
          <w:szCs w:val="24"/>
        </w:rPr>
        <w:t>full-time academic program designed for incumbent legal professionals.</w:t>
      </w:r>
      <w:r w:rsidR="008E456D" w:rsidRPr="00D92060">
        <w:rPr>
          <w:rFonts w:ascii="Times New Roman" w:hAnsi="Times New Roman" w:cs="Times New Roman"/>
          <w:sz w:val="24"/>
          <w:szCs w:val="24"/>
        </w:rPr>
        <w:t xml:space="preserve"> The framework of</w:t>
      </w:r>
      <w:r w:rsidR="008C3D75" w:rsidRPr="00D92060">
        <w:rPr>
          <w:rFonts w:ascii="Times New Roman" w:hAnsi="Times New Roman" w:cs="Times New Roman"/>
          <w:sz w:val="24"/>
          <w:szCs w:val="24"/>
        </w:rPr>
        <w:t xml:space="preserve"> </w:t>
      </w:r>
      <w:r w:rsidR="008E456D" w:rsidRPr="00D92060">
        <w:rPr>
          <w:rFonts w:ascii="Times New Roman" w:hAnsi="Times New Roman" w:cs="Times New Roman"/>
          <w:sz w:val="24"/>
          <w:szCs w:val="24"/>
        </w:rPr>
        <w:t xml:space="preserve">this programme is in accordance to the UGC guidelines. </w:t>
      </w:r>
      <w:r w:rsidR="008C3D75" w:rsidRPr="00D92060">
        <w:rPr>
          <w:rFonts w:ascii="Times New Roman" w:hAnsi="Times New Roman" w:cs="Times New Roman"/>
          <w:sz w:val="24"/>
          <w:szCs w:val="24"/>
        </w:rPr>
        <w:t>The LL.M degree allows to focus on a specific area of law and to prepare one to work in this global environment. Since the master’s programme ambitions to provide a profound understanding and knowledge of the key concepts and theories underpinning the specialization.</w:t>
      </w:r>
    </w:p>
    <w:p w14:paraId="3F784ACC" w14:textId="77777777" w:rsidR="008C3D75" w:rsidRPr="00D92060" w:rsidRDefault="008C3D75" w:rsidP="00D4574D">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This programme includes a wide range of experiential learning techniques such as seminars, conferences, presentation, research work, chances for hands-on learning, and special events. These would encourage communication with lawyers, decision-makers, researchers, jurist and stalwart in the area of law.</w:t>
      </w:r>
    </w:p>
    <w:p w14:paraId="04DA5765" w14:textId="32C3E1E4" w:rsidR="008C3D75" w:rsidRPr="00D92060" w:rsidRDefault="008C3D75" w:rsidP="00D4574D">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 xml:space="preserve">The curriculum for this programme is robust and offers a number of possibilities for each specialization. The choice of specialization and interest area is available to students. Each student is required to complete a thesis </w:t>
      </w:r>
      <w:r w:rsidR="00074D25" w:rsidRPr="00D92060">
        <w:rPr>
          <w:rFonts w:ascii="Times New Roman" w:hAnsi="Times New Roman" w:cs="Times New Roman"/>
          <w:sz w:val="24"/>
          <w:szCs w:val="24"/>
        </w:rPr>
        <w:t xml:space="preserve">and write a research paper </w:t>
      </w:r>
      <w:r w:rsidRPr="00D92060">
        <w:rPr>
          <w:rFonts w:ascii="Times New Roman" w:hAnsi="Times New Roman" w:cs="Times New Roman"/>
          <w:sz w:val="24"/>
          <w:szCs w:val="24"/>
        </w:rPr>
        <w:t>that can be published and to participate in internships and other</w:t>
      </w:r>
      <w:r w:rsidR="005A6FEE" w:rsidRPr="00D92060">
        <w:rPr>
          <w:rFonts w:ascii="Times New Roman" w:hAnsi="Times New Roman" w:cs="Times New Roman"/>
          <w:sz w:val="24"/>
          <w:szCs w:val="24"/>
        </w:rPr>
        <w:t xml:space="preserve"> training opportunities to get </w:t>
      </w:r>
      <w:r w:rsidR="00233FA9" w:rsidRPr="00D92060">
        <w:rPr>
          <w:rFonts w:ascii="Times New Roman" w:hAnsi="Times New Roman" w:cs="Times New Roman"/>
          <w:sz w:val="24"/>
          <w:szCs w:val="24"/>
        </w:rPr>
        <w:t xml:space="preserve">advanced </w:t>
      </w:r>
      <w:r w:rsidR="005A6FEE" w:rsidRPr="00D92060">
        <w:rPr>
          <w:rFonts w:ascii="Times New Roman" w:hAnsi="Times New Roman" w:cs="Times New Roman"/>
          <w:sz w:val="24"/>
          <w:szCs w:val="24"/>
        </w:rPr>
        <w:t>r</w:t>
      </w:r>
      <w:r w:rsidRPr="00D92060">
        <w:rPr>
          <w:rFonts w:ascii="Times New Roman" w:hAnsi="Times New Roman" w:cs="Times New Roman"/>
          <w:sz w:val="24"/>
          <w:szCs w:val="24"/>
        </w:rPr>
        <w:t>eal-world experience.</w:t>
      </w:r>
    </w:p>
    <w:p w14:paraId="7EBD45E3" w14:textId="52C3D7AD" w:rsidR="008C3D75" w:rsidRPr="00D92060" w:rsidRDefault="006D4D54" w:rsidP="00D4574D">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 xml:space="preserve">Pursuing specialization programme in </w:t>
      </w:r>
      <w:r w:rsidRPr="000110A0">
        <w:rPr>
          <w:rFonts w:ascii="Times New Roman" w:hAnsi="Times New Roman" w:cs="Times New Roman"/>
          <w:b/>
          <w:sz w:val="24"/>
          <w:szCs w:val="24"/>
        </w:rPr>
        <w:t>Corporate &amp; Commercial Laws</w:t>
      </w:r>
      <w:r w:rsidRPr="00D92060">
        <w:rPr>
          <w:rFonts w:ascii="Times New Roman" w:hAnsi="Times New Roman" w:cs="Times New Roman"/>
          <w:sz w:val="24"/>
          <w:szCs w:val="24"/>
        </w:rPr>
        <w:t xml:space="preserve"> offers significant benefits, particularly when the curriculum includes a diverse range of subjects such as Fundamentals of Company Law, Competition Law, Corporate Governance, Law Relating to Insolvency &amp; Bankruptcy Code 2016, Corporate Taxation, International Trade Law, and a Dissertation component. This comprehensive curriculum equips students with a solid understanding of the legal frameworks governing corporate operations, market regulations, and competition laws, fostering a robust knowledge of ethical management practices and corporate governance. The inclusion of specialized subjects such as insolvency and bankruptcy laws, as well as corporate taxation, provides in-depth insights into debt resolution, financial stability, and tax efficiency. Additionally, understanding international trade law prepares students to navigate the complexities of global business environments. Completing a dissertation further enhances research skills, allowing students to explore specific areas of interest deeply. Overall, this program prepares graduates to effectively handle legal challenges in the corporate world, ensuring they are well-versed in both theoretical knowledge and practical applications.</w:t>
      </w:r>
      <w:r w:rsidR="000D54EA" w:rsidRPr="00D92060">
        <w:rPr>
          <w:rFonts w:ascii="Times New Roman" w:hAnsi="Times New Roman" w:cs="Times New Roman"/>
          <w:sz w:val="24"/>
          <w:szCs w:val="24"/>
        </w:rPr>
        <w:t xml:space="preserve"> </w:t>
      </w:r>
      <w:r w:rsidR="008C3D75" w:rsidRPr="00D92060">
        <w:rPr>
          <w:rFonts w:ascii="Times New Roman" w:hAnsi="Times New Roman" w:cs="Times New Roman"/>
          <w:sz w:val="24"/>
          <w:szCs w:val="24"/>
        </w:rPr>
        <w:t xml:space="preserve">It </w:t>
      </w:r>
      <w:r w:rsidR="000D54EA" w:rsidRPr="00D92060">
        <w:rPr>
          <w:rFonts w:ascii="Times New Roman" w:hAnsi="Times New Roman" w:cs="Times New Roman"/>
          <w:sz w:val="24"/>
          <w:szCs w:val="24"/>
        </w:rPr>
        <w:t xml:space="preserve">enhances </w:t>
      </w:r>
      <w:r w:rsidR="008C3D75" w:rsidRPr="00D92060">
        <w:rPr>
          <w:rFonts w:ascii="Times New Roman" w:hAnsi="Times New Roman" w:cs="Times New Roman"/>
          <w:sz w:val="24"/>
          <w:szCs w:val="24"/>
        </w:rPr>
        <w:t xml:space="preserve">career opportunities in law firms, corporations, government agencies, financial institutions, consulting firms, and </w:t>
      </w:r>
      <w:r w:rsidR="008C3D75" w:rsidRPr="00D92060">
        <w:rPr>
          <w:rFonts w:ascii="Times New Roman" w:hAnsi="Times New Roman" w:cs="Times New Roman"/>
          <w:sz w:val="24"/>
          <w:szCs w:val="24"/>
        </w:rPr>
        <w:lastRenderedPageBreak/>
        <w:t>academia and gives an edge to students aspiring to enter the world of corporate attorneys, legal advisors, compliance officers, in-house counsels, or pursue further advanced legal studies.</w:t>
      </w:r>
    </w:p>
    <w:p w14:paraId="3E2F12E5" w14:textId="3CDFEEAE" w:rsidR="008C3D75" w:rsidRPr="00D92060" w:rsidRDefault="008C3D75" w:rsidP="00D4574D">
      <w:p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 xml:space="preserve">The master’s programme in </w:t>
      </w:r>
      <w:r w:rsidRPr="00D92060">
        <w:rPr>
          <w:rFonts w:ascii="Times New Roman" w:hAnsi="Times New Roman" w:cs="Times New Roman"/>
          <w:b/>
          <w:sz w:val="24"/>
          <w:szCs w:val="24"/>
          <w:lang w:val="en-IN"/>
        </w:rPr>
        <w:t>Criminal Law</w:t>
      </w:r>
      <w:r w:rsidRPr="00D92060">
        <w:rPr>
          <w:rFonts w:ascii="Times New Roman" w:hAnsi="Times New Roman" w:cs="Times New Roman"/>
          <w:sz w:val="24"/>
          <w:szCs w:val="24"/>
          <w:lang w:val="en-IN"/>
        </w:rPr>
        <w:t xml:space="preserve"> is a specialized degree program that focuses on the study of criminal law, criminal justice systems, and related national and international legal concepts. It is designed to provide students with an exhaustive understanding of the nature of crime, criminal </w:t>
      </w:r>
      <w:r w:rsidR="00D4574D" w:rsidRPr="00D92060">
        <w:rPr>
          <w:rFonts w:ascii="Times New Roman" w:hAnsi="Times New Roman" w:cs="Times New Roman"/>
          <w:sz w:val="24"/>
          <w:szCs w:val="24"/>
          <w:lang w:val="en-IN"/>
        </w:rPr>
        <w:t>behaviour</w:t>
      </w:r>
      <w:r w:rsidRPr="00D92060">
        <w:rPr>
          <w:rFonts w:ascii="Times New Roman" w:hAnsi="Times New Roman" w:cs="Times New Roman"/>
          <w:sz w:val="24"/>
          <w:szCs w:val="24"/>
          <w:lang w:val="en-IN"/>
        </w:rPr>
        <w:t>, and the legal frameworks that govern the criminal justice system. It delves into various aspects of criminal law, including substantive criminal law (defining offenses and their elements), criminal procedure (the rules governing the investigation, prosecution, and trial of criminal cases), evidence law (the admissibility and evaluation of evidence), and sentencing and punishment.</w:t>
      </w:r>
    </w:p>
    <w:p w14:paraId="2EF4B7BB" w14:textId="77777777" w:rsidR="008C3D75" w:rsidRPr="00D92060" w:rsidRDefault="008C3D75" w:rsidP="00D4574D">
      <w:p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 xml:space="preserve">The benefits of pursuing </w:t>
      </w:r>
      <w:r w:rsidR="00D4574D" w:rsidRPr="00D92060">
        <w:rPr>
          <w:rFonts w:ascii="Times New Roman" w:hAnsi="Times New Roman" w:cs="Times New Roman"/>
          <w:sz w:val="24"/>
          <w:szCs w:val="24"/>
          <w:lang w:val="en-IN"/>
        </w:rPr>
        <w:t>this</w:t>
      </w:r>
      <w:r w:rsidRPr="00D92060">
        <w:rPr>
          <w:rFonts w:ascii="Times New Roman" w:hAnsi="Times New Roman" w:cs="Times New Roman"/>
          <w:sz w:val="24"/>
          <w:szCs w:val="24"/>
          <w:lang w:val="en-IN"/>
        </w:rPr>
        <w:t xml:space="preserve"> programme include gaining a comprehensive understanding of the criminal justice system, honing analytical and critical thinking skills, and developing expertise in legal research and writing. It equips students with the knowledge and skills necessary to navigate the complexities of criminal law practice and pursue careers in the criminal justice field. The programme design opens door to a plethora of opportunities including career paths in the field of criminal law, such as criminal defense attorneys, prosecutors, judges, legal advisors, legal researchers, policy analysts, or work in government agencies, non-profit organizations, or academia.</w:t>
      </w:r>
    </w:p>
    <w:p w14:paraId="060CD498" w14:textId="171B9DAC" w:rsidR="00573C9D" w:rsidRDefault="008C3D75" w:rsidP="00573C9D">
      <w:p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 xml:space="preserve">The specialization degree programme in </w:t>
      </w:r>
      <w:r w:rsidR="00C4775E" w:rsidRPr="00D92060">
        <w:rPr>
          <w:rFonts w:ascii="Times New Roman" w:hAnsi="Times New Roman" w:cs="Times New Roman"/>
          <w:b/>
          <w:sz w:val="24"/>
          <w:szCs w:val="24"/>
          <w:lang w:val="en-IN"/>
        </w:rPr>
        <w:t>Technology Laws &amp; Data Protection</w:t>
      </w:r>
      <w:r w:rsidR="00430FCA" w:rsidRPr="00D92060">
        <w:rPr>
          <w:rFonts w:ascii="Times New Roman" w:hAnsi="Times New Roman" w:cs="Times New Roman"/>
          <w:b/>
          <w:sz w:val="24"/>
          <w:szCs w:val="24"/>
          <w:lang w:val="en-IN"/>
        </w:rPr>
        <w:t xml:space="preserve"> </w:t>
      </w:r>
      <w:r w:rsidR="00C4775E" w:rsidRPr="00D92060">
        <w:rPr>
          <w:rFonts w:ascii="Times New Roman" w:hAnsi="Times New Roman" w:cs="Times New Roman"/>
          <w:sz w:val="24"/>
          <w:szCs w:val="24"/>
          <w:lang w:val="en-IN"/>
        </w:rPr>
        <w:t xml:space="preserve">is a specialized postgraduate course designed to equip students with comprehensive knowledge and expertise in the legal aspects of technology and data protection. The curriculum includes critical subjects such as Data Protection &amp; Data Privacy, which delves into global data protection frameworks like GDPR and CCPA, exploring data subject rights, and obligations of data controllers and processors. The Electronic Commerce module examines the legalities of online business, including electronic contracts, digital signatures, and consumer protection. Telecommunication &amp; Media Laws focus on the regulatory issues in broadcasting, telecommunications, and internet services, emphasizing the balance between regulation and innovation. The Regulatory Framework of the Cyber World provides an in-depth understanding of national and international cyber laws, cybersecurity regulations, and the legal challenges of the digital environment. Additionally, subjects like Artificial Intelligence, IoT &amp; Emerging Technologies, and Law of Cyber Crime and Forensics </w:t>
      </w:r>
      <w:r w:rsidR="00C4775E" w:rsidRPr="00D92060">
        <w:rPr>
          <w:rFonts w:ascii="Times New Roman" w:hAnsi="Times New Roman" w:cs="Times New Roman"/>
          <w:sz w:val="24"/>
          <w:szCs w:val="24"/>
          <w:lang w:val="en-IN"/>
        </w:rPr>
        <w:lastRenderedPageBreak/>
        <w:t>cover the legal implications of cutting-edge technologies, cybercrime, and digital forensics. The program culminates in a Dissertation, allowing students to conduct in-depth research on a specific topic within the realm of technology laws and data protection.</w:t>
      </w:r>
    </w:p>
    <w:p w14:paraId="197C9B77" w14:textId="01FA8358" w:rsidR="00D8248B" w:rsidRDefault="0013537C" w:rsidP="0013537C">
      <w:pPr>
        <w:spacing w:line="360" w:lineRule="auto"/>
        <w:jc w:val="both"/>
        <w:rPr>
          <w:rFonts w:ascii="Times New Roman" w:hAnsi="Times New Roman" w:cs="Times New Roman"/>
          <w:sz w:val="24"/>
          <w:szCs w:val="24"/>
          <w:lang w:val="en-IN"/>
        </w:rPr>
      </w:pPr>
      <w:r w:rsidRPr="0013537C">
        <w:rPr>
          <w:rFonts w:ascii="Times New Roman" w:hAnsi="Times New Roman" w:cs="Times New Roman"/>
          <w:sz w:val="24"/>
          <w:szCs w:val="24"/>
          <w:lang w:val="en-IN"/>
        </w:rPr>
        <w:t>Th</w:t>
      </w:r>
      <w:r>
        <w:rPr>
          <w:rFonts w:ascii="Times New Roman" w:hAnsi="Times New Roman" w:cs="Times New Roman"/>
          <w:sz w:val="24"/>
          <w:szCs w:val="24"/>
          <w:lang w:val="en-IN"/>
        </w:rPr>
        <w:t>e</w:t>
      </w:r>
      <w:r w:rsidRPr="0013537C">
        <w:rPr>
          <w:rFonts w:ascii="Times New Roman" w:hAnsi="Times New Roman" w:cs="Times New Roman"/>
          <w:sz w:val="24"/>
          <w:szCs w:val="24"/>
          <w:lang w:val="en-IN"/>
        </w:rPr>
        <w:t xml:space="preserve"> LL.M. program in </w:t>
      </w:r>
      <w:r w:rsidRPr="00A96554">
        <w:rPr>
          <w:rFonts w:ascii="Times New Roman" w:hAnsi="Times New Roman" w:cs="Times New Roman"/>
          <w:b/>
          <w:bCs/>
          <w:sz w:val="24"/>
          <w:szCs w:val="24"/>
          <w:lang w:val="en-IN"/>
        </w:rPr>
        <w:t>Intellectual Property Rights</w:t>
      </w:r>
      <w:r w:rsidRPr="0013537C">
        <w:rPr>
          <w:rFonts w:ascii="Times New Roman" w:hAnsi="Times New Roman" w:cs="Times New Roman"/>
          <w:sz w:val="24"/>
          <w:szCs w:val="24"/>
          <w:lang w:val="en-IN"/>
        </w:rPr>
        <w:t xml:space="preserve"> is designed to develop a comprehensive understanding on the theoretical and practical aspects of IPR law</w:t>
      </w:r>
      <w:r>
        <w:rPr>
          <w:rFonts w:ascii="Times New Roman" w:hAnsi="Times New Roman" w:cs="Times New Roman"/>
          <w:sz w:val="24"/>
          <w:szCs w:val="24"/>
          <w:lang w:val="en-IN"/>
        </w:rPr>
        <w:t>.</w:t>
      </w:r>
      <w:r w:rsidRPr="0013537C">
        <w:rPr>
          <w:rFonts w:ascii="Times New Roman" w:hAnsi="Times New Roman" w:cs="Times New Roman"/>
          <w:sz w:val="24"/>
          <w:szCs w:val="24"/>
          <w:lang w:val="en-IN"/>
        </w:rPr>
        <w:t xml:space="preserve"> Creativity fuels the world and Intellectual Property Rights fuels creativity by incentivizing innovations and intellectual ingenuity. The grant of IPR ensures that the creators receive recognition and suitable remuneration for their efforts which is essential to foster a culture of innovation and creativity. At the same time, the rights granted shall not be stringent enough to stifle further innovations and obstruct public interest goals by restricting access to innovations and knowledge. Intellectual Property Rights plays the crucial role of maintaining the balance between private interests of the creators in protecting their innovations and the public interest in facilitating affordable access to innovations, creations and knowledge. This program provides an opportunity for the students to understand the regulatory framework surrounding intellectual property rights and acquire knowledge about the contemporary developments in this area. The program is designed to develop the skillset and expertise of the learners to empower them to engage in a range of fields including academia, research, legal practice, policy-making, and judicial services.</w:t>
      </w:r>
      <w:r>
        <w:rPr>
          <w:rFonts w:ascii="Times New Roman" w:hAnsi="Times New Roman" w:cs="Times New Roman"/>
          <w:sz w:val="24"/>
          <w:szCs w:val="24"/>
          <w:lang w:val="en-IN"/>
        </w:rPr>
        <w:t xml:space="preserve"> </w:t>
      </w:r>
    </w:p>
    <w:p w14:paraId="24FC746D" w14:textId="77777777" w:rsidR="00573C9D" w:rsidRDefault="00573C9D">
      <w:pPr>
        <w:spacing w:after="200" w:line="276" w:lineRule="auto"/>
        <w:rPr>
          <w:rFonts w:ascii="Times New Roman" w:hAnsi="Times New Roman" w:cs="Times New Roman"/>
          <w:sz w:val="24"/>
          <w:szCs w:val="24"/>
          <w:lang w:val="en-IN"/>
        </w:rPr>
      </w:pPr>
      <w:r>
        <w:rPr>
          <w:rFonts w:ascii="Times New Roman" w:hAnsi="Times New Roman" w:cs="Times New Roman"/>
          <w:sz w:val="24"/>
          <w:szCs w:val="24"/>
          <w:lang w:val="en-IN"/>
        </w:rPr>
        <w:br w:type="page"/>
      </w:r>
    </w:p>
    <w:p w14:paraId="4488B3E0" w14:textId="77777777" w:rsidR="00C10FE5" w:rsidRPr="00D92060" w:rsidRDefault="00C10FE5" w:rsidP="00573C9D">
      <w:pPr>
        <w:spacing w:line="360" w:lineRule="auto"/>
        <w:jc w:val="both"/>
        <w:rPr>
          <w:rFonts w:ascii="Times New Roman" w:hAnsi="Times New Roman" w:cs="Times New Roman"/>
          <w:sz w:val="24"/>
          <w:szCs w:val="24"/>
          <w:lang w:val="en-IN"/>
        </w:rPr>
      </w:pPr>
    </w:p>
    <w:p w14:paraId="18B5A7AA" w14:textId="1F0DF676" w:rsidR="008C3D75" w:rsidRPr="00D92060" w:rsidRDefault="00766E6D">
      <w:pPr>
        <w:pStyle w:val="ListParagraph"/>
        <w:numPr>
          <w:ilvl w:val="0"/>
          <w:numId w:val="137"/>
        </w:numPr>
        <w:rPr>
          <w:rFonts w:ascii="Times New Roman" w:hAnsi="Times New Roman" w:cs="Times New Roman"/>
          <w:b/>
          <w:sz w:val="24"/>
          <w:szCs w:val="24"/>
        </w:rPr>
      </w:pPr>
      <w:r w:rsidRPr="00D92060">
        <w:rPr>
          <w:rFonts w:ascii="Times New Roman" w:hAnsi="Times New Roman" w:cs="Times New Roman"/>
          <w:b/>
          <w:sz w:val="24"/>
          <w:szCs w:val="24"/>
        </w:rPr>
        <w:t xml:space="preserve"> </w:t>
      </w:r>
      <w:r w:rsidR="008C3D75" w:rsidRPr="00D92060">
        <w:rPr>
          <w:rFonts w:ascii="Times New Roman" w:hAnsi="Times New Roman" w:cs="Times New Roman"/>
          <w:b/>
          <w:sz w:val="24"/>
          <w:szCs w:val="24"/>
        </w:rPr>
        <w:t>PROGRAM EDUCATION OBJECTIVES (PEOs)</w:t>
      </w:r>
    </w:p>
    <w:p w14:paraId="0BEDF216" w14:textId="77777777" w:rsidR="008C3D75" w:rsidRPr="00D92060" w:rsidRDefault="008C3D75" w:rsidP="001E75BD">
      <w:pPr>
        <w:ind w:left="360"/>
        <w:rPr>
          <w:rFonts w:ascii="Times New Roman" w:hAnsi="Times New Roman" w:cs="Times New Roman"/>
          <w:sz w:val="24"/>
          <w:szCs w:val="24"/>
        </w:rPr>
      </w:pPr>
      <w:r w:rsidRPr="00D92060">
        <w:rPr>
          <w:rFonts w:ascii="Times New Roman" w:hAnsi="Times New Roman" w:cs="Times New Roman"/>
          <w:sz w:val="24"/>
          <w:szCs w:val="24"/>
        </w:rPr>
        <w:t xml:space="preserve">The overall program education objective learning Master of Law are: </w:t>
      </w:r>
    </w:p>
    <w:tbl>
      <w:tblPr>
        <w:tblStyle w:val="TableGrid"/>
        <w:tblW w:w="0" w:type="auto"/>
        <w:tblLook w:val="04A0" w:firstRow="1" w:lastRow="0" w:firstColumn="1" w:lastColumn="0" w:noHBand="0" w:noVBand="1"/>
      </w:tblPr>
      <w:tblGrid>
        <w:gridCol w:w="1795"/>
        <w:gridCol w:w="7555"/>
      </w:tblGrid>
      <w:tr w:rsidR="008C3D75" w:rsidRPr="00D92060" w14:paraId="5E0D6ABA" w14:textId="77777777" w:rsidTr="00DB60AC">
        <w:tc>
          <w:tcPr>
            <w:tcW w:w="1795" w:type="dxa"/>
          </w:tcPr>
          <w:p w14:paraId="426CFADA"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PEO No.</w:t>
            </w:r>
          </w:p>
        </w:tc>
        <w:tc>
          <w:tcPr>
            <w:tcW w:w="7555" w:type="dxa"/>
          </w:tcPr>
          <w:p w14:paraId="69E05442"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Education Objective</w:t>
            </w:r>
          </w:p>
        </w:tc>
      </w:tr>
      <w:tr w:rsidR="008C3D75" w:rsidRPr="00D92060" w14:paraId="1BE0DB65" w14:textId="77777777" w:rsidTr="00DB60AC">
        <w:tc>
          <w:tcPr>
            <w:tcW w:w="1795" w:type="dxa"/>
          </w:tcPr>
          <w:p w14:paraId="43C439FC"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PEO1</w:t>
            </w:r>
          </w:p>
        </w:tc>
        <w:tc>
          <w:tcPr>
            <w:tcW w:w="7555" w:type="dxa"/>
          </w:tcPr>
          <w:p w14:paraId="59F15F46" w14:textId="0D877E69" w:rsidR="009C0EBB" w:rsidRPr="00D92060" w:rsidRDefault="00680674" w:rsidP="00D4574D">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In-depth legal knowledge and exceptional professional skills in specialized domains will be imparted.</w:t>
            </w:r>
          </w:p>
        </w:tc>
      </w:tr>
      <w:tr w:rsidR="008C3D75" w:rsidRPr="00D92060" w14:paraId="606F19FD" w14:textId="77777777" w:rsidTr="00DB60AC">
        <w:tc>
          <w:tcPr>
            <w:tcW w:w="1795" w:type="dxa"/>
          </w:tcPr>
          <w:p w14:paraId="1C4D78CD"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PEO2</w:t>
            </w:r>
          </w:p>
        </w:tc>
        <w:tc>
          <w:tcPr>
            <w:tcW w:w="7555" w:type="dxa"/>
          </w:tcPr>
          <w:p w14:paraId="63201268" w14:textId="788943F4" w:rsidR="00680674" w:rsidRPr="00D92060" w:rsidRDefault="00680674" w:rsidP="00D4574D">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Students' legal analytical and reasoning skills will be augmented, enabling the solving of legal issues and problems from a scholarly and objective perspective through the application of laws.</w:t>
            </w:r>
          </w:p>
        </w:tc>
      </w:tr>
      <w:tr w:rsidR="008C3D75" w:rsidRPr="00D92060" w14:paraId="2E30AB4D" w14:textId="77777777" w:rsidTr="00DB60AC">
        <w:tc>
          <w:tcPr>
            <w:tcW w:w="1795" w:type="dxa"/>
          </w:tcPr>
          <w:p w14:paraId="2144E291"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
                <w:sz w:val="24"/>
                <w:szCs w:val="24"/>
              </w:rPr>
              <w:t>PEO3</w:t>
            </w:r>
          </w:p>
        </w:tc>
        <w:tc>
          <w:tcPr>
            <w:tcW w:w="7555" w:type="dxa"/>
          </w:tcPr>
          <w:p w14:paraId="6AB49E7A" w14:textId="2C6B0CA8" w:rsidR="00680674" w:rsidRPr="00D92060" w:rsidRDefault="00680674" w:rsidP="00D4574D">
            <w:pPr>
              <w:spacing w:line="360" w:lineRule="auto"/>
              <w:jc w:val="both"/>
              <w:rPr>
                <w:rFonts w:ascii="Times New Roman" w:hAnsi="Times New Roman" w:cs="Times New Roman"/>
                <w:b/>
                <w:sz w:val="24"/>
                <w:szCs w:val="24"/>
              </w:rPr>
            </w:pPr>
            <w:r w:rsidRPr="00D92060">
              <w:rPr>
                <w:rFonts w:ascii="Times New Roman" w:hAnsi="Times New Roman" w:cs="Times New Roman"/>
                <w:sz w:val="24"/>
                <w:szCs w:val="24"/>
              </w:rPr>
              <w:t>Legally competent professionals with the ability to critically analyze and examine laws will be created in the pursuit of legal career goals and to benefit society.</w:t>
            </w:r>
          </w:p>
        </w:tc>
      </w:tr>
      <w:tr w:rsidR="008C3D75" w:rsidRPr="00D92060" w14:paraId="5819DB7F" w14:textId="77777777" w:rsidTr="00DB60AC">
        <w:tc>
          <w:tcPr>
            <w:tcW w:w="1795" w:type="dxa"/>
          </w:tcPr>
          <w:p w14:paraId="1C2881EA"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
                <w:sz w:val="24"/>
                <w:szCs w:val="24"/>
              </w:rPr>
              <w:t>PEO4</w:t>
            </w:r>
          </w:p>
        </w:tc>
        <w:tc>
          <w:tcPr>
            <w:tcW w:w="7555" w:type="dxa"/>
          </w:tcPr>
          <w:p w14:paraId="590CB8C9" w14:textId="6A79BAED" w:rsidR="003D4029" w:rsidRPr="00D92060" w:rsidRDefault="003D4029" w:rsidP="003D4029">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Legal excellence in understanding national and international laws in the area of specialization will be cultivated to meet present-time challenges.</w:t>
            </w:r>
          </w:p>
        </w:tc>
      </w:tr>
      <w:tr w:rsidR="008C3D75" w:rsidRPr="00D92060" w14:paraId="0382ACC5" w14:textId="77777777" w:rsidTr="00DB60AC">
        <w:tc>
          <w:tcPr>
            <w:tcW w:w="1795" w:type="dxa"/>
          </w:tcPr>
          <w:p w14:paraId="7306873A"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
                <w:sz w:val="24"/>
                <w:szCs w:val="24"/>
              </w:rPr>
              <w:t>PEO5</w:t>
            </w:r>
          </w:p>
        </w:tc>
        <w:tc>
          <w:tcPr>
            <w:tcW w:w="7555" w:type="dxa"/>
          </w:tcPr>
          <w:p w14:paraId="5C7EB215" w14:textId="3D13A25D" w:rsidR="003D4029" w:rsidRPr="00D92060" w:rsidRDefault="003D4029" w:rsidP="00D4574D">
            <w:pPr>
              <w:spacing w:line="360" w:lineRule="auto"/>
              <w:jc w:val="both"/>
              <w:rPr>
                <w:rFonts w:ascii="Times New Roman" w:hAnsi="Times New Roman" w:cs="Times New Roman"/>
                <w:b/>
                <w:sz w:val="24"/>
                <w:szCs w:val="24"/>
              </w:rPr>
            </w:pPr>
            <w:r w:rsidRPr="00D92060">
              <w:rPr>
                <w:rFonts w:ascii="Times New Roman" w:hAnsi="Times New Roman" w:cs="Times New Roman"/>
                <w:sz w:val="24"/>
                <w:szCs w:val="24"/>
              </w:rPr>
              <w:t>The intellectual approach to serving society through analytical and contextual legal research in higher studies will be enhanced.</w:t>
            </w:r>
          </w:p>
        </w:tc>
      </w:tr>
    </w:tbl>
    <w:p w14:paraId="59AE1EA9" w14:textId="643A7D21" w:rsidR="00C10FE5" w:rsidRDefault="00C10FE5" w:rsidP="008C3D75">
      <w:pPr>
        <w:rPr>
          <w:rFonts w:ascii="Times New Roman" w:hAnsi="Times New Roman" w:cs="Times New Roman"/>
          <w:b/>
          <w:sz w:val="24"/>
          <w:szCs w:val="24"/>
        </w:rPr>
      </w:pPr>
    </w:p>
    <w:p w14:paraId="32DF45E9" w14:textId="77777777" w:rsidR="00C10FE5" w:rsidRDefault="00C10FE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3AE4526A" w14:textId="77777777" w:rsidR="008C3D75" w:rsidRPr="00D92060" w:rsidRDefault="008C3D75" w:rsidP="008C3D75">
      <w:pPr>
        <w:rPr>
          <w:rFonts w:ascii="Times New Roman" w:hAnsi="Times New Roman" w:cs="Times New Roman"/>
          <w:b/>
          <w:sz w:val="24"/>
          <w:szCs w:val="24"/>
        </w:rPr>
      </w:pPr>
    </w:p>
    <w:p w14:paraId="07DB2106" w14:textId="0E220F7D" w:rsidR="008C3D75" w:rsidRPr="00D92060" w:rsidRDefault="00766E6D">
      <w:pPr>
        <w:pStyle w:val="ListParagraph"/>
        <w:numPr>
          <w:ilvl w:val="0"/>
          <w:numId w:val="137"/>
        </w:numPr>
        <w:rPr>
          <w:rFonts w:ascii="Times New Roman" w:hAnsi="Times New Roman" w:cs="Times New Roman"/>
          <w:b/>
          <w:sz w:val="24"/>
          <w:szCs w:val="24"/>
        </w:rPr>
      </w:pPr>
      <w:r w:rsidRPr="00D92060">
        <w:rPr>
          <w:rFonts w:ascii="Times New Roman" w:hAnsi="Times New Roman" w:cs="Times New Roman"/>
          <w:b/>
          <w:sz w:val="24"/>
          <w:szCs w:val="24"/>
        </w:rPr>
        <w:t xml:space="preserve"> </w:t>
      </w:r>
      <w:r w:rsidR="008C3D75" w:rsidRPr="00D92060">
        <w:rPr>
          <w:rFonts w:ascii="Times New Roman" w:hAnsi="Times New Roman" w:cs="Times New Roman"/>
          <w:b/>
          <w:sz w:val="24"/>
          <w:szCs w:val="24"/>
        </w:rPr>
        <w:t>GRADUATE ATTRIBUTES</w:t>
      </w:r>
    </w:p>
    <w:tbl>
      <w:tblPr>
        <w:tblStyle w:val="TableGrid"/>
        <w:tblW w:w="0" w:type="auto"/>
        <w:tblLook w:val="04A0" w:firstRow="1" w:lastRow="0" w:firstColumn="1" w:lastColumn="0" w:noHBand="0" w:noVBand="1"/>
      </w:tblPr>
      <w:tblGrid>
        <w:gridCol w:w="985"/>
        <w:gridCol w:w="3510"/>
        <w:gridCol w:w="4855"/>
      </w:tblGrid>
      <w:tr w:rsidR="008C3D75" w:rsidRPr="00D92060" w14:paraId="1809D273" w14:textId="77777777" w:rsidTr="00DB60AC">
        <w:tc>
          <w:tcPr>
            <w:tcW w:w="985" w:type="dxa"/>
          </w:tcPr>
          <w:p w14:paraId="7C8E9EAB"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Sl. No.</w:t>
            </w:r>
          </w:p>
        </w:tc>
        <w:tc>
          <w:tcPr>
            <w:tcW w:w="3510" w:type="dxa"/>
          </w:tcPr>
          <w:p w14:paraId="066A0EDE"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Attributes</w:t>
            </w:r>
          </w:p>
        </w:tc>
        <w:tc>
          <w:tcPr>
            <w:tcW w:w="4855" w:type="dxa"/>
          </w:tcPr>
          <w:p w14:paraId="2DC92128"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Description</w:t>
            </w:r>
          </w:p>
        </w:tc>
      </w:tr>
      <w:tr w:rsidR="008C3D75" w:rsidRPr="00D92060" w14:paraId="7613EADD" w14:textId="77777777" w:rsidTr="00DB60AC">
        <w:tc>
          <w:tcPr>
            <w:tcW w:w="985" w:type="dxa"/>
          </w:tcPr>
          <w:p w14:paraId="4BDB543A"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1</w:t>
            </w:r>
          </w:p>
        </w:tc>
        <w:tc>
          <w:tcPr>
            <w:tcW w:w="3510" w:type="dxa"/>
          </w:tcPr>
          <w:p w14:paraId="383B15BB"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Cs/>
                <w:sz w:val="24"/>
                <w:szCs w:val="24"/>
              </w:rPr>
              <w:t xml:space="preserve">Professional /Disciplinary Knowledge </w:t>
            </w:r>
          </w:p>
        </w:tc>
        <w:tc>
          <w:tcPr>
            <w:tcW w:w="4855" w:type="dxa"/>
          </w:tcPr>
          <w:p w14:paraId="4DBD668C" w14:textId="7EC59B1F" w:rsidR="008C3D75" w:rsidRPr="00D92060" w:rsidRDefault="008C3D75" w:rsidP="00A131E8">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 xml:space="preserve">Provides an in-depth knowledge and understanding of the </w:t>
            </w:r>
            <w:r w:rsidR="00A55976" w:rsidRPr="00D92060">
              <w:rPr>
                <w:rFonts w:ascii="Times New Roman" w:hAnsi="Times New Roman" w:cs="Times New Roman"/>
                <w:sz w:val="24"/>
                <w:szCs w:val="24"/>
              </w:rPr>
              <w:t xml:space="preserve">entire </w:t>
            </w:r>
            <w:r w:rsidRPr="00D92060">
              <w:rPr>
                <w:rFonts w:ascii="Times New Roman" w:hAnsi="Times New Roman" w:cs="Times New Roman"/>
                <w:sz w:val="24"/>
                <w:szCs w:val="24"/>
              </w:rPr>
              <w:t xml:space="preserve">legal system, </w:t>
            </w:r>
            <w:r w:rsidR="00E947F5" w:rsidRPr="00D92060">
              <w:rPr>
                <w:rFonts w:ascii="Times New Roman" w:hAnsi="Times New Roman" w:cs="Times New Roman"/>
                <w:sz w:val="24"/>
                <w:szCs w:val="24"/>
              </w:rPr>
              <w:t>to design</w:t>
            </w:r>
            <w:r w:rsidR="00A131E8" w:rsidRPr="00D92060">
              <w:rPr>
                <w:rFonts w:ascii="Times New Roman" w:hAnsi="Times New Roman" w:cs="Times New Roman"/>
                <w:sz w:val="24"/>
                <w:szCs w:val="24"/>
              </w:rPr>
              <w:t xml:space="preserve"> into a</w:t>
            </w:r>
            <w:r w:rsidRPr="00D92060">
              <w:rPr>
                <w:rFonts w:ascii="Times New Roman" w:hAnsi="Times New Roman" w:cs="Times New Roman"/>
                <w:sz w:val="24"/>
                <w:szCs w:val="24"/>
              </w:rPr>
              <w:t xml:space="preserve"> refined legal professional.</w:t>
            </w:r>
          </w:p>
        </w:tc>
      </w:tr>
      <w:tr w:rsidR="008C3D75" w:rsidRPr="00D92060" w14:paraId="3F6B64D1" w14:textId="77777777" w:rsidTr="00DB60AC">
        <w:tc>
          <w:tcPr>
            <w:tcW w:w="985" w:type="dxa"/>
          </w:tcPr>
          <w:p w14:paraId="7526109A"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3510" w:type="dxa"/>
          </w:tcPr>
          <w:p w14:paraId="5057C893"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Clinical / technical / Laboratory / practical skills</w:t>
            </w:r>
          </w:p>
        </w:tc>
        <w:tc>
          <w:tcPr>
            <w:tcW w:w="4855" w:type="dxa"/>
          </w:tcPr>
          <w:p w14:paraId="52B68724" w14:textId="767FC8BA" w:rsidR="008C3D75" w:rsidRPr="00D92060" w:rsidRDefault="008C3D75" w:rsidP="00365483">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 xml:space="preserve">Masters law course involves experiential learning through </w:t>
            </w:r>
            <w:r w:rsidR="005B05A1" w:rsidRPr="00D92060">
              <w:rPr>
                <w:rFonts w:ascii="Times New Roman" w:hAnsi="Times New Roman" w:cs="Times New Roman"/>
                <w:sz w:val="24"/>
                <w:szCs w:val="24"/>
              </w:rPr>
              <w:t>innovative</w:t>
            </w:r>
            <w:r w:rsidRPr="00D92060">
              <w:rPr>
                <w:rFonts w:ascii="Times New Roman" w:hAnsi="Times New Roman" w:cs="Times New Roman"/>
                <w:sz w:val="24"/>
                <w:szCs w:val="24"/>
              </w:rPr>
              <w:t xml:space="preserve"> research activities that enables advanced students to </w:t>
            </w:r>
            <w:r w:rsidR="00365483" w:rsidRPr="00D92060">
              <w:rPr>
                <w:rFonts w:ascii="Times New Roman" w:hAnsi="Times New Roman" w:cs="Times New Roman"/>
                <w:sz w:val="24"/>
                <w:szCs w:val="24"/>
              </w:rPr>
              <w:t>develop</w:t>
            </w:r>
            <w:r w:rsidRPr="00D92060">
              <w:rPr>
                <w:rFonts w:ascii="Times New Roman" w:hAnsi="Times New Roman" w:cs="Times New Roman"/>
                <w:sz w:val="24"/>
                <w:szCs w:val="24"/>
              </w:rPr>
              <w:t xml:space="preserve"> their leanings.</w:t>
            </w:r>
          </w:p>
        </w:tc>
      </w:tr>
      <w:tr w:rsidR="008C3D75" w:rsidRPr="00D92060" w14:paraId="18173A07" w14:textId="77777777" w:rsidTr="00DB60AC">
        <w:tc>
          <w:tcPr>
            <w:tcW w:w="985" w:type="dxa"/>
          </w:tcPr>
          <w:p w14:paraId="16077F9E"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3</w:t>
            </w:r>
          </w:p>
        </w:tc>
        <w:tc>
          <w:tcPr>
            <w:tcW w:w="3510" w:type="dxa"/>
          </w:tcPr>
          <w:p w14:paraId="38B79422"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Communication Skill</w:t>
            </w:r>
          </w:p>
        </w:tc>
        <w:tc>
          <w:tcPr>
            <w:tcW w:w="4855" w:type="dxa"/>
          </w:tcPr>
          <w:p w14:paraId="75BABDFB" w14:textId="1D4FF21F" w:rsidR="008C3D75" w:rsidRPr="00D92060" w:rsidRDefault="00473D37" w:rsidP="00473D37">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Enabl</w:t>
            </w:r>
            <w:r w:rsidR="00277A80" w:rsidRPr="00D92060">
              <w:rPr>
                <w:rFonts w:ascii="Times New Roman" w:hAnsi="Times New Roman" w:cs="Times New Roman"/>
                <w:sz w:val="24"/>
                <w:szCs w:val="24"/>
              </w:rPr>
              <w:t>ing student</w:t>
            </w:r>
            <w:r w:rsidRPr="00D92060">
              <w:rPr>
                <w:rFonts w:ascii="Times New Roman" w:hAnsi="Times New Roman" w:cs="Times New Roman"/>
                <w:sz w:val="24"/>
                <w:szCs w:val="24"/>
              </w:rPr>
              <w:t xml:space="preserve"> to formulate</w:t>
            </w:r>
            <w:r w:rsidR="00753184" w:rsidRPr="00D92060">
              <w:rPr>
                <w:rFonts w:ascii="Times New Roman" w:hAnsi="Times New Roman" w:cs="Times New Roman"/>
                <w:sz w:val="24"/>
                <w:szCs w:val="24"/>
              </w:rPr>
              <w:t xml:space="preserve"> e</w:t>
            </w:r>
            <w:r w:rsidR="00D4574D" w:rsidRPr="00D92060">
              <w:rPr>
                <w:rFonts w:ascii="Times New Roman" w:hAnsi="Times New Roman" w:cs="Times New Roman"/>
                <w:sz w:val="24"/>
                <w:szCs w:val="24"/>
              </w:rPr>
              <w:t>xpress</w:t>
            </w:r>
            <w:r w:rsidR="00753184" w:rsidRPr="00D92060">
              <w:rPr>
                <w:rFonts w:ascii="Times New Roman" w:hAnsi="Times New Roman" w:cs="Times New Roman"/>
                <w:sz w:val="24"/>
                <w:szCs w:val="24"/>
              </w:rPr>
              <w:t>ion</w:t>
            </w:r>
            <w:r w:rsidR="00D4574D" w:rsidRPr="00D92060">
              <w:rPr>
                <w:rFonts w:ascii="Times New Roman" w:hAnsi="Times New Roman" w:cs="Times New Roman"/>
                <w:sz w:val="24"/>
                <w:szCs w:val="24"/>
              </w:rPr>
              <w:t xml:space="preserve"> and</w:t>
            </w:r>
            <w:r w:rsidR="00753184" w:rsidRPr="00D92060">
              <w:rPr>
                <w:rFonts w:ascii="Times New Roman" w:hAnsi="Times New Roman" w:cs="Times New Roman"/>
                <w:sz w:val="24"/>
                <w:szCs w:val="24"/>
              </w:rPr>
              <w:t xml:space="preserve"> communication</w:t>
            </w:r>
            <w:r w:rsidR="008C3D75" w:rsidRPr="00D92060">
              <w:rPr>
                <w:rFonts w:ascii="Times New Roman" w:hAnsi="Times New Roman" w:cs="Times New Roman"/>
                <w:sz w:val="24"/>
                <w:szCs w:val="24"/>
              </w:rPr>
              <w:t xml:space="preserve"> using legal language especially</w:t>
            </w:r>
            <w:r w:rsidR="005D7B7E" w:rsidRPr="00D92060">
              <w:rPr>
                <w:rFonts w:ascii="Times New Roman" w:hAnsi="Times New Roman" w:cs="Times New Roman"/>
                <w:sz w:val="24"/>
                <w:szCs w:val="24"/>
              </w:rPr>
              <w:t>,</w:t>
            </w:r>
            <w:r w:rsidR="009150D4" w:rsidRPr="00D92060">
              <w:rPr>
                <w:rFonts w:ascii="Times New Roman" w:hAnsi="Times New Roman" w:cs="Times New Roman"/>
                <w:sz w:val="24"/>
                <w:szCs w:val="24"/>
              </w:rPr>
              <w:t xml:space="preserve"> the</w:t>
            </w:r>
            <w:r w:rsidR="008C3D75" w:rsidRPr="00D92060">
              <w:rPr>
                <w:rFonts w:ascii="Times New Roman" w:hAnsi="Times New Roman" w:cs="Times New Roman"/>
                <w:sz w:val="24"/>
                <w:szCs w:val="24"/>
              </w:rPr>
              <w:t xml:space="preserve"> arguments and legal writing for persuasive and effective submissions.</w:t>
            </w:r>
          </w:p>
        </w:tc>
      </w:tr>
      <w:tr w:rsidR="008C3D75" w:rsidRPr="00D92060" w14:paraId="2F746B0B" w14:textId="77777777" w:rsidTr="00DB60AC">
        <w:tc>
          <w:tcPr>
            <w:tcW w:w="985" w:type="dxa"/>
          </w:tcPr>
          <w:p w14:paraId="4E19CB20"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4</w:t>
            </w:r>
          </w:p>
        </w:tc>
        <w:tc>
          <w:tcPr>
            <w:tcW w:w="3510" w:type="dxa"/>
          </w:tcPr>
          <w:p w14:paraId="4E926763"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Cooperation/Team work</w:t>
            </w:r>
          </w:p>
        </w:tc>
        <w:tc>
          <w:tcPr>
            <w:tcW w:w="4855" w:type="dxa"/>
          </w:tcPr>
          <w:p w14:paraId="619515DB" w14:textId="399FB8AE" w:rsidR="008C3D75" w:rsidRPr="00D92060" w:rsidRDefault="001744AC" w:rsidP="00EF7691">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C</w:t>
            </w:r>
            <w:r w:rsidR="00C970B0" w:rsidRPr="00D92060">
              <w:rPr>
                <w:rFonts w:ascii="Times New Roman" w:hAnsi="Times New Roman" w:cs="Times New Roman"/>
                <w:sz w:val="24"/>
                <w:szCs w:val="24"/>
              </w:rPr>
              <w:t>onstruct</w:t>
            </w:r>
            <w:r w:rsidR="00991BC1" w:rsidRPr="00D92060">
              <w:rPr>
                <w:rFonts w:ascii="Times New Roman" w:hAnsi="Times New Roman" w:cs="Times New Roman"/>
                <w:sz w:val="24"/>
                <w:szCs w:val="24"/>
              </w:rPr>
              <w:t xml:space="preserve">ing </w:t>
            </w:r>
            <w:r w:rsidR="008C3D75" w:rsidRPr="00D92060">
              <w:rPr>
                <w:rFonts w:ascii="Times New Roman" w:hAnsi="Times New Roman" w:cs="Times New Roman"/>
                <w:sz w:val="24"/>
                <w:szCs w:val="24"/>
              </w:rPr>
              <w:t xml:space="preserve">hands-on </w:t>
            </w:r>
            <w:r w:rsidR="004E5B09" w:rsidRPr="00D92060">
              <w:rPr>
                <w:rFonts w:ascii="Times New Roman" w:hAnsi="Times New Roman" w:cs="Times New Roman"/>
                <w:sz w:val="24"/>
                <w:szCs w:val="24"/>
              </w:rPr>
              <w:t>research-based</w:t>
            </w:r>
            <w:r w:rsidR="008C3D75" w:rsidRPr="00D92060">
              <w:rPr>
                <w:rFonts w:ascii="Times New Roman" w:hAnsi="Times New Roman" w:cs="Times New Roman"/>
                <w:sz w:val="24"/>
                <w:szCs w:val="24"/>
              </w:rPr>
              <w:t xml:space="preserve"> learning to foster collaboration and cooperation </w:t>
            </w:r>
            <w:r w:rsidR="00A60A43" w:rsidRPr="00D92060">
              <w:rPr>
                <w:rFonts w:ascii="Times New Roman" w:hAnsi="Times New Roman" w:cs="Times New Roman"/>
                <w:sz w:val="24"/>
                <w:szCs w:val="24"/>
              </w:rPr>
              <w:t>in</w:t>
            </w:r>
            <w:r w:rsidR="008C3D75" w:rsidRPr="00D92060">
              <w:rPr>
                <w:rFonts w:ascii="Times New Roman" w:hAnsi="Times New Roman" w:cs="Times New Roman"/>
                <w:sz w:val="24"/>
                <w:szCs w:val="24"/>
              </w:rPr>
              <w:t xml:space="preserve"> achiev</w:t>
            </w:r>
            <w:r w:rsidR="00A60A43" w:rsidRPr="00D92060">
              <w:rPr>
                <w:rFonts w:ascii="Times New Roman" w:hAnsi="Times New Roman" w:cs="Times New Roman"/>
                <w:sz w:val="24"/>
                <w:szCs w:val="24"/>
              </w:rPr>
              <w:t>ing desired</w:t>
            </w:r>
            <w:r w:rsidR="008C3D75" w:rsidRPr="00D92060">
              <w:rPr>
                <w:rFonts w:ascii="Times New Roman" w:hAnsi="Times New Roman" w:cs="Times New Roman"/>
                <w:sz w:val="24"/>
                <w:szCs w:val="24"/>
              </w:rPr>
              <w:t xml:space="preserve"> objectives</w:t>
            </w:r>
            <w:r w:rsidR="00A60A43" w:rsidRPr="00D92060">
              <w:rPr>
                <w:rFonts w:ascii="Times New Roman" w:hAnsi="Times New Roman" w:cs="Times New Roman"/>
                <w:sz w:val="24"/>
                <w:szCs w:val="24"/>
              </w:rPr>
              <w:t xml:space="preserve"> of the legal profession</w:t>
            </w:r>
            <w:r w:rsidR="008C3D75" w:rsidRPr="00D92060">
              <w:rPr>
                <w:rFonts w:ascii="Times New Roman" w:hAnsi="Times New Roman" w:cs="Times New Roman"/>
                <w:sz w:val="24"/>
                <w:szCs w:val="24"/>
              </w:rPr>
              <w:t>.</w:t>
            </w:r>
          </w:p>
        </w:tc>
      </w:tr>
      <w:tr w:rsidR="008C3D75" w:rsidRPr="00D92060" w14:paraId="0FBBCDE5" w14:textId="77777777" w:rsidTr="00DB60AC">
        <w:tc>
          <w:tcPr>
            <w:tcW w:w="985" w:type="dxa"/>
          </w:tcPr>
          <w:p w14:paraId="203B61D6"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5</w:t>
            </w:r>
          </w:p>
        </w:tc>
        <w:tc>
          <w:tcPr>
            <w:tcW w:w="3510" w:type="dxa"/>
          </w:tcPr>
          <w:p w14:paraId="2125043E"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Professional ethics</w:t>
            </w:r>
          </w:p>
        </w:tc>
        <w:tc>
          <w:tcPr>
            <w:tcW w:w="4855" w:type="dxa"/>
          </w:tcPr>
          <w:p w14:paraId="24208C87" w14:textId="4AA85ADB" w:rsidR="008C3D75" w:rsidRPr="00D92060" w:rsidRDefault="00C56104" w:rsidP="009816BB">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R</w:t>
            </w:r>
            <w:r w:rsidR="007678D8" w:rsidRPr="00D92060">
              <w:rPr>
                <w:rFonts w:ascii="Times New Roman" w:hAnsi="Times New Roman" w:cs="Times New Roman"/>
                <w:sz w:val="24"/>
                <w:szCs w:val="24"/>
              </w:rPr>
              <w:t>ela</w:t>
            </w:r>
            <w:r w:rsidRPr="00D92060">
              <w:rPr>
                <w:rFonts w:ascii="Times New Roman" w:hAnsi="Times New Roman" w:cs="Times New Roman"/>
                <w:sz w:val="24"/>
                <w:szCs w:val="24"/>
              </w:rPr>
              <w:t>te</w:t>
            </w:r>
            <w:r w:rsidR="00B85BB2" w:rsidRPr="00D92060">
              <w:rPr>
                <w:rFonts w:ascii="Times New Roman" w:hAnsi="Times New Roman" w:cs="Times New Roman"/>
                <w:sz w:val="24"/>
                <w:szCs w:val="24"/>
              </w:rPr>
              <w:t>s</w:t>
            </w:r>
            <w:r w:rsidRPr="00D92060">
              <w:rPr>
                <w:rFonts w:ascii="Times New Roman" w:hAnsi="Times New Roman" w:cs="Times New Roman"/>
                <w:sz w:val="24"/>
                <w:szCs w:val="24"/>
              </w:rPr>
              <w:t xml:space="preserve"> and value</w:t>
            </w:r>
            <w:r w:rsidR="00B85BB2" w:rsidRPr="00D92060">
              <w:rPr>
                <w:rFonts w:ascii="Times New Roman" w:hAnsi="Times New Roman" w:cs="Times New Roman"/>
                <w:sz w:val="24"/>
                <w:szCs w:val="24"/>
              </w:rPr>
              <w:t>s</w:t>
            </w:r>
            <w:r w:rsidR="007678D8" w:rsidRPr="00D92060">
              <w:rPr>
                <w:rFonts w:ascii="Times New Roman" w:hAnsi="Times New Roman" w:cs="Times New Roman"/>
                <w:sz w:val="24"/>
                <w:szCs w:val="24"/>
              </w:rPr>
              <w:t xml:space="preserve"> </w:t>
            </w:r>
            <w:r w:rsidR="009816BB" w:rsidRPr="00D92060">
              <w:rPr>
                <w:rFonts w:ascii="Times New Roman" w:hAnsi="Times New Roman" w:cs="Times New Roman"/>
                <w:sz w:val="24"/>
                <w:szCs w:val="24"/>
              </w:rPr>
              <w:t>to</w:t>
            </w:r>
            <w:r w:rsidR="004C4D45" w:rsidRPr="00D92060">
              <w:rPr>
                <w:rFonts w:ascii="Times New Roman" w:hAnsi="Times New Roman" w:cs="Times New Roman"/>
                <w:sz w:val="24"/>
                <w:szCs w:val="24"/>
              </w:rPr>
              <w:t xml:space="preserve"> </w:t>
            </w:r>
            <w:r w:rsidR="008C3D75" w:rsidRPr="00D92060">
              <w:rPr>
                <w:rFonts w:ascii="Times New Roman" w:hAnsi="Times New Roman" w:cs="Times New Roman"/>
                <w:sz w:val="24"/>
                <w:szCs w:val="24"/>
              </w:rPr>
              <w:t xml:space="preserve">exhibit a high level of accountability and diligence </w:t>
            </w:r>
            <w:r w:rsidR="00F73C80" w:rsidRPr="00D92060">
              <w:rPr>
                <w:rFonts w:ascii="Times New Roman" w:hAnsi="Times New Roman" w:cs="Times New Roman"/>
                <w:sz w:val="24"/>
                <w:szCs w:val="24"/>
              </w:rPr>
              <w:t>t</w:t>
            </w:r>
            <w:r w:rsidR="008C3D75" w:rsidRPr="00D92060">
              <w:rPr>
                <w:rFonts w:ascii="Times New Roman" w:hAnsi="Times New Roman" w:cs="Times New Roman"/>
                <w:sz w:val="24"/>
                <w:szCs w:val="24"/>
              </w:rPr>
              <w:t>hat upholds the reputation and trustworthiness of the legal profession.</w:t>
            </w:r>
          </w:p>
        </w:tc>
      </w:tr>
      <w:tr w:rsidR="008C3D75" w:rsidRPr="00D92060" w14:paraId="3C8603E3" w14:textId="77777777" w:rsidTr="00DB60AC">
        <w:tc>
          <w:tcPr>
            <w:tcW w:w="985" w:type="dxa"/>
          </w:tcPr>
          <w:p w14:paraId="32D67C2B"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6</w:t>
            </w:r>
          </w:p>
        </w:tc>
        <w:tc>
          <w:tcPr>
            <w:tcW w:w="3510" w:type="dxa"/>
          </w:tcPr>
          <w:p w14:paraId="69665D61"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Research / Innovation-related Skills</w:t>
            </w:r>
          </w:p>
        </w:tc>
        <w:tc>
          <w:tcPr>
            <w:tcW w:w="4855" w:type="dxa"/>
          </w:tcPr>
          <w:p w14:paraId="17193153" w14:textId="29F9CEDF" w:rsidR="008C3D75" w:rsidRPr="00D92060" w:rsidRDefault="005E7EAA" w:rsidP="00F35B8C">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Capable in</w:t>
            </w:r>
            <w:r w:rsidR="008C3D75" w:rsidRPr="00D92060">
              <w:rPr>
                <w:rFonts w:ascii="Times New Roman" w:hAnsi="Times New Roman" w:cs="Times New Roman"/>
                <w:sz w:val="24"/>
                <w:szCs w:val="24"/>
              </w:rPr>
              <w:t xml:space="preserve"> demons</w:t>
            </w:r>
            <w:r w:rsidRPr="00D92060">
              <w:rPr>
                <w:rFonts w:ascii="Times New Roman" w:hAnsi="Times New Roman" w:cs="Times New Roman"/>
                <w:sz w:val="24"/>
                <w:szCs w:val="24"/>
              </w:rPr>
              <w:t>trating</w:t>
            </w:r>
            <w:r w:rsidR="00991BC1" w:rsidRPr="00D92060">
              <w:rPr>
                <w:rFonts w:ascii="Times New Roman" w:hAnsi="Times New Roman" w:cs="Times New Roman"/>
                <w:sz w:val="24"/>
                <w:szCs w:val="24"/>
              </w:rPr>
              <w:t xml:space="preserve"> </w:t>
            </w:r>
            <w:r w:rsidR="00F35B8C" w:rsidRPr="00D92060">
              <w:rPr>
                <w:rFonts w:ascii="Times New Roman" w:hAnsi="Times New Roman" w:cs="Times New Roman"/>
                <w:sz w:val="24"/>
                <w:szCs w:val="24"/>
              </w:rPr>
              <w:t>proficiency in</w:t>
            </w:r>
            <w:r w:rsidR="008C3D75" w:rsidRPr="00D92060">
              <w:rPr>
                <w:rFonts w:ascii="Times New Roman" w:hAnsi="Times New Roman" w:cs="Times New Roman"/>
                <w:sz w:val="24"/>
                <w:szCs w:val="24"/>
              </w:rPr>
              <w:t xml:space="preserve"> us</w:t>
            </w:r>
            <w:r w:rsidR="00F35B8C" w:rsidRPr="00D92060">
              <w:rPr>
                <w:rFonts w:ascii="Times New Roman" w:hAnsi="Times New Roman" w:cs="Times New Roman"/>
                <w:sz w:val="24"/>
                <w:szCs w:val="24"/>
              </w:rPr>
              <w:t>ing the</w:t>
            </w:r>
            <w:r w:rsidR="008C3D75" w:rsidRPr="00D92060">
              <w:rPr>
                <w:rFonts w:ascii="Times New Roman" w:hAnsi="Times New Roman" w:cs="Times New Roman"/>
                <w:sz w:val="24"/>
                <w:szCs w:val="24"/>
              </w:rPr>
              <w:t xml:space="preserve"> legal databases, research tools, and technologies to gather and synthesize information.</w:t>
            </w:r>
          </w:p>
        </w:tc>
      </w:tr>
      <w:tr w:rsidR="008C3D75" w:rsidRPr="00D92060" w14:paraId="119C7EB7" w14:textId="77777777" w:rsidTr="00DB60AC">
        <w:tc>
          <w:tcPr>
            <w:tcW w:w="985" w:type="dxa"/>
          </w:tcPr>
          <w:p w14:paraId="7C4FE0EC"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7</w:t>
            </w:r>
          </w:p>
        </w:tc>
        <w:tc>
          <w:tcPr>
            <w:tcW w:w="3510" w:type="dxa"/>
          </w:tcPr>
          <w:p w14:paraId="1F74A630"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Critical thinking and problem solving</w:t>
            </w:r>
          </w:p>
        </w:tc>
        <w:tc>
          <w:tcPr>
            <w:tcW w:w="4855" w:type="dxa"/>
          </w:tcPr>
          <w:p w14:paraId="59183B01" w14:textId="30870071" w:rsidR="008C3D75" w:rsidRPr="00D92060" w:rsidRDefault="007A25B9" w:rsidP="007A25B9">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Masters graduate will</w:t>
            </w:r>
            <w:r w:rsidR="008C3D75" w:rsidRPr="00D92060">
              <w:rPr>
                <w:rFonts w:ascii="Times New Roman" w:hAnsi="Times New Roman" w:cs="Times New Roman"/>
                <w:sz w:val="24"/>
                <w:szCs w:val="24"/>
              </w:rPr>
              <w:t xml:space="preserve"> exhibit strong critical thinking skills</w:t>
            </w:r>
            <w:r w:rsidR="00FE3C06" w:rsidRPr="00D92060">
              <w:rPr>
                <w:rFonts w:ascii="Times New Roman" w:hAnsi="Times New Roman" w:cs="Times New Roman"/>
                <w:sz w:val="24"/>
                <w:szCs w:val="24"/>
              </w:rPr>
              <w:t xml:space="preserve">, </w:t>
            </w:r>
            <w:r w:rsidR="008C3D75" w:rsidRPr="00D92060">
              <w:rPr>
                <w:rFonts w:ascii="Times New Roman" w:hAnsi="Times New Roman" w:cs="Times New Roman"/>
                <w:sz w:val="24"/>
                <w:szCs w:val="24"/>
              </w:rPr>
              <w:t xml:space="preserve">evaluate legal theories, </w:t>
            </w:r>
            <w:r w:rsidR="00FE3C06" w:rsidRPr="00D92060">
              <w:rPr>
                <w:rFonts w:ascii="Times New Roman" w:hAnsi="Times New Roman" w:cs="Times New Roman"/>
                <w:sz w:val="24"/>
                <w:szCs w:val="24"/>
              </w:rPr>
              <w:lastRenderedPageBreak/>
              <w:t xml:space="preserve">arguments, and perspectives and </w:t>
            </w:r>
            <w:r w:rsidR="008C3D75" w:rsidRPr="00D92060">
              <w:rPr>
                <w:rFonts w:ascii="Times New Roman" w:hAnsi="Times New Roman" w:cs="Times New Roman"/>
                <w:sz w:val="24"/>
                <w:szCs w:val="24"/>
              </w:rPr>
              <w:t>identify gaps</w:t>
            </w:r>
            <w:r w:rsidR="00FE3C06" w:rsidRPr="00D92060">
              <w:rPr>
                <w:rFonts w:ascii="Times New Roman" w:hAnsi="Times New Roman" w:cs="Times New Roman"/>
                <w:sz w:val="24"/>
                <w:szCs w:val="24"/>
              </w:rPr>
              <w:t xml:space="preserve"> in existing legal frameworks to</w:t>
            </w:r>
            <w:r w:rsidR="008C3D75" w:rsidRPr="00D92060">
              <w:rPr>
                <w:rFonts w:ascii="Times New Roman" w:hAnsi="Times New Roman" w:cs="Times New Roman"/>
                <w:sz w:val="24"/>
                <w:szCs w:val="24"/>
              </w:rPr>
              <w:t xml:space="preserve"> propose innovative solutions.</w:t>
            </w:r>
          </w:p>
        </w:tc>
      </w:tr>
      <w:tr w:rsidR="008C3D75" w:rsidRPr="00D92060" w14:paraId="2E572989" w14:textId="77777777" w:rsidTr="00DB60AC">
        <w:tc>
          <w:tcPr>
            <w:tcW w:w="985" w:type="dxa"/>
          </w:tcPr>
          <w:p w14:paraId="3BB5F4CB"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lastRenderedPageBreak/>
              <w:t>8</w:t>
            </w:r>
          </w:p>
        </w:tc>
        <w:tc>
          <w:tcPr>
            <w:tcW w:w="3510" w:type="dxa"/>
          </w:tcPr>
          <w:p w14:paraId="4E7CE012"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Reflective thinking</w:t>
            </w:r>
          </w:p>
        </w:tc>
        <w:tc>
          <w:tcPr>
            <w:tcW w:w="4855" w:type="dxa"/>
          </w:tcPr>
          <w:p w14:paraId="27ACE197" w14:textId="7D24E8A0" w:rsidR="008C3D75" w:rsidRPr="00D92060" w:rsidRDefault="00D4574D" w:rsidP="00264DA6">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Masters’</w:t>
            </w:r>
            <w:r w:rsidR="008C3D75" w:rsidRPr="00D92060">
              <w:rPr>
                <w:rFonts w:ascii="Times New Roman" w:hAnsi="Times New Roman" w:cs="Times New Roman"/>
                <w:sz w:val="24"/>
                <w:szCs w:val="24"/>
              </w:rPr>
              <w:t xml:space="preserve"> student</w:t>
            </w:r>
            <w:r w:rsidR="00264DA6" w:rsidRPr="00D92060">
              <w:rPr>
                <w:rFonts w:ascii="Times New Roman" w:hAnsi="Times New Roman" w:cs="Times New Roman"/>
                <w:sz w:val="24"/>
                <w:szCs w:val="24"/>
              </w:rPr>
              <w:t xml:space="preserve"> will possess the ability to reflect and </w:t>
            </w:r>
            <w:r w:rsidR="008C3D75" w:rsidRPr="00D92060">
              <w:rPr>
                <w:rFonts w:ascii="Times New Roman" w:hAnsi="Times New Roman" w:cs="Times New Roman"/>
                <w:sz w:val="24"/>
                <w:szCs w:val="24"/>
              </w:rPr>
              <w:t xml:space="preserve">develop strategies </w:t>
            </w:r>
            <w:r w:rsidR="00264DA6" w:rsidRPr="00D92060">
              <w:rPr>
                <w:rFonts w:ascii="Times New Roman" w:hAnsi="Times New Roman" w:cs="Times New Roman"/>
                <w:sz w:val="24"/>
                <w:szCs w:val="24"/>
              </w:rPr>
              <w:t>by</w:t>
            </w:r>
            <w:r w:rsidR="008C3D75" w:rsidRPr="00D92060">
              <w:rPr>
                <w:rFonts w:ascii="Times New Roman" w:hAnsi="Times New Roman" w:cs="Times New Roman"/>
                <w:sz w:val="24"/>
                <w:szCs w:val="24"/>
              </w:rPr>
              <w:t xml:space="preserve"> draw</w:t>
            </w:r>
            <w:r w:rsidR="00264DA6" w:rsidRPr="00D92060">
              <w:rPr>
                <w:rFonts w:ascii="Times New Roman" w:hAnsi="Times New Roman" w:cs="Times New Roman"/>
                <w:sz w:val="24"/>
                <w:szCs w:val="24"/>
              </w:rPr>
              <w:t>ing insights and learning from the practical exposure.</w:t>
            </w:r>
          </w:p>
        </w:tc>
      </w:tr>
      <w:tr w:rsidR="008C3D75" w:rsidRPr="00D92060" w14:paraId="27726448" w14:textId="77777777" w:rsidTr="00DB60AC">
        <w:tc>
          <w:tcPr>
            <w:tcW w:w="985" w:type="dxa"/>
          </w:tcPr>
          <w:p w14:paraId="60E131C7"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9</w:t>
            </w:r>
          </w:p>
        </w:tc>
        <w:tc>
          <w:tcPr>
            <w:tcW w:w="3510" w:type="dxa"/>
          </w:tcPr>
          <w:p w14:paraId="3A3F844C"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Information/digital literacy</w:t>
            </w:r>
          </w:p>
        </w:tc>
        <w:tc>
          <w:tcPr>
            <w:tcW w:w="4855" w:type="dxa"/>
          </w:tcPr>
          <w:p w14:paraId="31C32BC1" w14:textId="37685B08" w:rsidR="00931788" w:rsidRPr="00D92060" w:rsidRDefault="00D4574D" w:rsidP="0025452C">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Masters’</w:t>
            </w:r>
            <w:r w:rsidR="008C3D75" w:rsidRPr="00D92060">
              <w:rPr>
                <w:rFonts w:ascii="Times New Roman" w:hAnsi="Times New Roman" w:cs="Times New Roman"/>
                <w:sz w:val="24"/>
                <w:szCs w:val="24"/>
              </w:rPr>
              <w:t xml:space="preserve"> student </w:t>
            </w:r>
            <w:r w:rsidR="00931788" w:rsidRPr="00D92060">
              <w:rPr>
                <w:rFonts w:ascii="Times New Roman" w:hAnsi="Times New Roman" w:cs="Times New Roman"/>
                <w:sz w:val="24"/>
                <w:szCs w:val="24"/>
              </w:rPr>
              <w:t xml:space="preserve">will be able to </w:t>
            </w:r>
            <w:r w:rsidR="004F4A87" w:rsidRPr="00D92060">
              <w:rPr>
                <w:rFonts w:ascii="Times New Roman" w:hAnsi="Times New Roman" w:cs="Times New Roman"/>
                <w:sz w:val="24"/>
                <w:szCs w:val="24"/>
              </w:rPr>
              <w:t>develop skills for</w:t>
            </w:r>
            <w:r w:rsidR="00931788" w:rsidRPr="00D92060">
              <w:rPr>
                <w:rFonts w:ascii="Times New Roman" w:hAnsi="Times New Roman" w:cs="Times New Roman"/>
                <w:sz w:val="24"/>
                <w:szCs w:val="24"/>
              </w:rPr>
              <w:t xml:space="preserve"> effectively us</w:t>
            </w:r>
            <w:r w:rsidR="004F4A87" w:rsidRPr="00D92060">
              <w:rPr>
                <w:rFonts w:ascii="Times New Roman" w:hAnsi="Times New Roman" w:cs="Times New Roman"/>
                <w:sz w:val="24"/>
                <w:szCs w:val="24"/>
              </w:rPr>
              <w:t>ing</w:t>
            </w:r>
            <w:r w:rsidR="00931788" w:rsidRPr="00D92060">
              <w:rPr>
                <w:rFonts w:ascii="Times New Roman" w:hAnsi="Times New Roman" w:cs="Times New Roman"/>
                <w:sz w:val="24"/>
                <w:szCs w:val="24"/>
              </w:rPr>
              <w:t xml:space="preserve"> legal informati</w:t>
            </w:r>
            <w:r w:rsidR="004F4A87" w:rsidRPr="00D92060">
              <w:rPr>
                <w:rFonts w:ascii="Times New Roman" w:hAnsi="Times New Roman" w:cs="Times New Roman"/>
                <w:sz w:val="24"/>
                <w:szCs w:val="24"/>
              </w:rPr>
              <w:t xml:space="preserve">on from diverse digital </w:t>
            </w:r>
            <w:r w:rsidR="00931788" w:rsidRPr="00D92060">
              <w:rPr>
                <w:rFonts w:ascii="Times New Roman" w:hAnsi="Times New Roman" w:cs="Times New Roman"/>
                <w:sz w:val="24"/>
                <w:szCs w:val="24"/>
              </w:rPr>
              <w:t>sources</w:t>
            </w:r>
            <w:r w:rsidR="004F4A87" w:rsidRPr="00D92060">
              <w:rPr>
                <w:rFonts w:ascii="Times New Roman" w:hAnsi="Times New Roman" w:cs="Times New Roman"/>
                <w:sz w:val="24"/>
                <w:szCs w:val="24"/>
              </w:rPr>
              <w:t xml:space="preserve"> to </w:t>
            </w:r>
            <w:r w:rsidR="00931788" w:rsidRPr="00D92060">
              <w:rPr>
                <w:rFonts w:ascii="Times New Roman" w:hAnsi="Times New Roman" w:cs="Times New Roman"/>
                <w:sz w:val="24"/>
                <w:szCs w:val="24"/>
              </w:rPr>
              <w:t>meet the demands of the legal profession.</w:t>
            </w:r>
          </w:p>
        </w:tc>
      </w:tr>
      <w:tr w:rsidR="008C3D75" w:rsidRPr="00D92060" w14:paraId="182F53A8" w14:textId="77777777" w:rsidTr="00DB60AC">
        <w:tc>
          <w:tcPr>
            <w:tcW w:w="985" w:type="dxa"/>
          </w:tcPr>
          <w:p w14:paraId="6A7DD779"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10</w:t>
            </w:r>
          </w:p>
        </w:tc>
        <w:tc>
          <w:tcPr>
            <w:tcW w:w="3510" w:type="dxa"/>
          </w:tcPr>
          <w:p w14:paraId="78C03B6F"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Multi-cultural competence</w:t>
            </w:r>
          </w:p>
        </w:tc>
        <w:tc>
          <w:tcPr>
            <w:tcW w:w="4855" w:type="dxa"/>
          </w:tcPr>
          <w:p w14:paraId="01B5028C" w14:textId="3BC86C53" w:rsidR="008C3D75" w:rsidRPr="00D92060" w:rsidRDefault="0099578F" w:rsidP="0099578F">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The student will be</w:t>
            </w:r>
            <w:r w:rsidR="008C3D75" w:rsidRPr="00D92060">
              <w:rPr>
                <w:rFonts w:ascii="Times New Roman" w:hAnsi="Times New Roman" w:cs="Times New Roman"/>
                <w:sz w:val="24"/>
                <w:szCs w:val="24"/>
              </w:rPr>
              <w:t xml:space="preserve"> able to apply cross-cultu</w:t>
            </w:r>
            <w:r w:rsidRPr="00D92060">
              <w:rPr>
                <w:rFonts w:ascii="Times New Roman" w:hAnsi="Times New Roman" w:cs="Times New Roman"/>
                <w:sz w:val="24"/>
                <w:szCs w:val="24"/>
              </w:rPr>
              <w:t>ral competence to legal problems</w:t>
            </w:r>
            <w:r w:rsidR="008C3D75" w:rsidRPr="00D92060">
              <w:rPr>
                <w:rFonts w:ascii="Times New Roman" w:hAnsi="Times New Roman" w:cs="Times New Roman"/>
                <w:sz w:val="24"/>
                <w:szCs w:val="24"/>
              </w:rPr>
              <w:t xml:space="preserve"> that are sensitive to the cultural context of the parties involved.</w:t>
            </w:r>
          </w:p>
        </w:tc>
      </w:tr>
      <w:tr w:rsidR="008C3D75" w:rsidRPr="00D92060" w14:paraId="50CBE193" w14:textId="77777777" w:rsidTr="00DB60AC">
        <w:tc>
          <w:tcPr>
            <w:tcW w:w="985" w:type="dxa"/>
          </w:tcPr>
          <w:p w14:paraId="6AA9209C"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11</w:t>
            </w:r>
          </w:p>
        </w:tc>
        <w:tc>
          <w:tcPr>
            <w:tcW w:w="3510" w:type="dxa"/>
          </w:tcPr>
          <w:p w14:paraId="7554E393"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Leadership readiness/qualities</w:t>
            </w:r>
          </w:p>
        </w:tc>
        <w:tc>
          <w:tcPr>
            <w:tcW w:w="4855" w:type="dxa"/>
          </w:tcPr>
          <w:p w14:paraId="54AB759D" w14:textId="1179E055" w:rsidR="008C3D75" w:rsidRPr="00D92060" w:rsidRDefault="008C3D75" w:rsidP="003515F4">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 xml:space="preserve">Student </w:t>
            </w:r>
            <w:r w:rsidR="00AE0B1E" w:rsidRPr="00D92060">
              <w:rPr>
                <w:rFonts w:ascii="Times New Roman" w:hAnsi="Times New Roman" w:cs="Times New Roman"/>
                <w:sz w:val="24"/>
                <w:szCs w:val="24"/>
              </w:rPr>
              <w:t xml:space="preserve">will be equipped to exhibit ethical leadership qualities, </w:t>
            </w:r>
            <w:r w:rsidRPr="00D92060">
              <w:rPr>
                <w:rFonts w:ascii="Times New Roman" w:hAnsi="Times New Roman" w:cs="Times New Roman"/>
                <w:sz w:val="24"/>
                <w:szCs w:val="24"/>
              </w:rPr>
              <w:t>decision</w:t>
            </w:r>
            <w:r w:rsidR="00AE0B1E" w:rsidRPr="00D92060">
              <w:rPr>
                <w:rFonts w:ascii="Times New Roman" w:hAnsi="Times New Roman" w:cs="Times New Roman"/>
                <w:sz w:val="24"/>
                <w:szCs w:val="24"/>
              </w:rPr>
              <w:t xml:space="preserve"> making to promote </w:t>
            </w:r>
            <w:r w:rsidRPr="00D92060">
              <w:rPr>
                <w:rFonts w:ascii="Times New Roman" w:hAnsi="Times New Roman" w:cs="Times New Roman"/>
                <w:sz w:val="24"/>
                <w:szCs w:val="24"/>
              </w:rPr>
              <w:t>professional codes of conduct,</w:t>
            </w:r>
            <w:r w:rsidR="00AE0B1E" w:rsidRPr="00D92060">
              <w:rPr>
                <w:rFonts w:ascii="Times New Roman" w:hAnsi="Times New Roman" w:cs="Times New Roman"/>
                <w:sz w:val="24"/>
                <w:szCs w:val="24"/>
              </w:rPr>
              <w:t xml:space="preserve"> </w:t>
            </w:r>
            <w:r w:rsidRPr="00D92060">
              <w:rPr>
                <w:rFonts w:ascii="Times New Roman" w:hAnsi="Times New Roman" w:cs="Times New Roman"/>
                <w:sz w:val="24"/>
                <w:szCs w:val="24"/>
              </w:rPr>
              <w:t xml:space="preserve">justice and fairness in their </w:t>
            </w:r>
            <w:r w:rsidR="0093690F" w:rsidRPr="00D92060">
              <w:rPr>
                <w:rFonts w:ascii="Times New Roman" w:hAnsi="Times New Roman" w:cs="Times New Roman"/>
                <w:sz w:val="24"/>
                <w:szCs w:val="24"/>
              </w:rPr>
              <w:t>profession</w:t>
            </w:r>
            <w:r w:rsidRPr="00D92060">
              <w:rPr>
                <w:rFonts w:ascii="Times New Roman" w:hAnsi="Times New Roman" w:cs="Times New Roman"/>
                <w:sz w:val="24"/>
                <w:szCs w:val="24"/>
              </w:rPr>
              <w:t>.</w:t>
            </w:r>
          </w:p>
        </w:tc>
      </w:tr>
      <w:tr w:rsidR="008C3D75" w:rsidRPr="00D92060" w14:paraId="30257919" w14:textId="77777777" w:rsidTr="00DB60AC">
        <w:tc>
          <w:tcPr>
            <w:tcW w:w="985" w:type="dxa"/>
          </w:tcPr>
          <w:p w14:paraId="3899A091" w14:textId="77777777" w:rsidR="008C3D75" w:rsidRPr="00D92060" w:rsidRDefault="008C3D75" w:rsidP="00036A1E">
            <w:pPr>
              <w:jc w:val="center"/>
              <w:rPr>
                <w:rFonts w:ascii="Times New Roman" w:hAnsi="Times New Roman" w:cs="Times New Roman"/>
                <w:sz w:val="24"/>
                <w:szCs w:val="24"/>
              </w:rPr>
            </w:pPr>
            <w:r w:rsidRPr="00D92060">
              <w:rPr>
                <w:rFonts w:ascii="Times New Roman" w:hAnsi="Times New Roman" w:cs="Times New Roman"/>
                <w:sz w:val="24"/>
                <w:szCs w:val="24"/>
              </w:rPr>
              <w:t>12</w:t>
            </w:r>
          </w:p>
        </w:tc>
        <w:tc>
          <w:tcPr>
            <w:tcW w:w="3510" w:type="dxa"/>
          </w:tcPr>
          <w:p w14:paraId="78B19E2F"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Lifelong Learning</w:t>
            </w:r>
          </w:p>
        </w:tc>
        <w:tc>
          <w:tcPr>
            <w:tcW w:w="4855" w:type="dxa"/>
          </w:tcPr>
          <w:p w14:paraId="510E642A" w14:textId="4F64ECC2" w:rsidR="008C3D75" w:rsidRPr="00D92060" w:rsidRDefault="008C3D75" w:rsidP="00775E16">
            <w:pPr>
              <w:spacing w:line="360" w:lineRule="auto"/>
              <w:jc w:val="both"/>
              <w:rPr>
                <w:rFonts w:ascii="Times New Roman" w:hAnsi="Times New Roman" w:cs="Times New Roman"/>
                <w:sz w:val="24"/>
                <w:szCs w:val="24"/>
              </w:rPr>
            </w:pPr>
            <w:r w:rsidRPr="00D92060">
              <w:rPr>
                <w:rFonts w:ascii="Times New Roman" w:hAnsi="Times New Roman" w:cs="Times New Roman"/>
                <w:sz w:val="24"/>
                <w:szCs w:val="24"/>
              </w:rPr>
              <w:t xml:space="preserve">Student </w:t>
            </w:r>
            <w:r w:rsidR="009A3863" w:rsidRPr="00D92060">
              <w:rPr>
                <w:rFonts w:ascii="Times New Roman" w:hAnsi="Times New Roman" w:cs="Times New Roman"/>
                <w:sz w:val="24"/>
                <w:szCs w:val="24"/>
              </w:rPr>
              <w:t>be capable to develop and f</w:t>
            </w:r>
            <w:r w:rsidRPr="00D92060">
              <w:rPr>
                <w:rFonts w:ascii="Times New Roman" w:hAnsi="Times New Roman" w:cs="Times New Roman"/>
                <w:sz w:val="24"/>
                <w:szCs w:val="24"/>
              </w:rPr>
              <w:t xml:space="preserve">oster a </w:t>
            </w:r>
            <w:r w:rsidR="009A3863" w:rsidRPr="00D92060">
              <w:rPr>
                <w:rFonts w:ascii="Times New Roman" w:hAnsi="Times New Roman" w:cs="Times New Roman"/>
                <w:sz w:val="24"/>
                <w:szCs w:val="24"/>
              </w:rPr>
              <w:t xml:space="preserve">commitment to lifelong learning and </w:t>
            </w:r>
            <w:r w:rsidRPr="00D92060">
              <w:rPr>
                <w:rFonts w:ascii="Times New Roman" w:hAnsi="Times New Roman" w:cs="Times New Roman"/>
                <w:sz w:val="24"/>
                <w:szCs w:val="24"/>
              </w:rPr>
              <w:t>posi</w:t>
            </w:r>
            <w:r w:rsidR="009A3863" w:rsidRPr="00D92060">
              <w:rPr>
                <w:rFonts w:ascii="Times New Roman" w:hAnsi="Times New Roman" w:cs="Times New Roman"/>
                <w:sz w:val="24"/>
                <w:szCs w:val="24"/>
              </w:rPr>
              <w:t>tion them</w:t>
            </w:r>
            <w:r w:rsidRPr="00D92060">
              <w:rPr>
                <w:rFonts w:ascii="Times New Roman" w:hAnsi="Times New Roman" w:cs="Times New Roman"/>
                <w:sz w:val="24"/>
                <w:szCs w:val="24"/>
              </w:rPr>
              <w:t xml:space="preserve"> </w:t>
            </w:r>
            <w:r w:rsidR="009A3863" w:rsidRPr="00D92060">
              <w:rPr>
                <w:rFonts w:ascii="Times New Roman" w:hAnsi="Times New Roman" w:cs="Times New Roman"/>
                <w:sz w:val="24"/>
                <w:szCs w:val="24"/>
              </w:rPr>
              <w:t>towards contributing</w:t>
            </w:r>
            <w:r w:rsidRPr="00D92060">
              <w:rPr>
                <w:rFonts w:ascii="Times New Roman" w:hAnsi="Times New Roman" w:cs="Times New Roman"/>
                <w:sz w:val="24"/>
                <w:szCs w:val="24"/>
              </w:rPr>
              <w:t xml:space="preserve"> to the advancement of the legal profession as a whole.</w:t>
            </w:r>
          </w:p>
        </w:tc>
      </w:tr>
    </w:tbl>
    <w:p w14:paraId="6767F23F" w14:textId="61FA11C1" w:rsidR="00C10FE5" w:rsidRDefault="00C10FE5" w:rsidP="00025755">
      <w:pPr>
        <w:spacing w:after="200" w:line="276" w:lineRule="auto"/>
        <w:rPr>
          <w:rFonts w:ascii="Times New Roman" w:hAnsi="Times New Roman" w:cs="Times New Roman"/>
          <w:sz w:val="24"/>
          <w:szCs w:val="24"/>
        </w:rPr>
      </w:pPr>
    </w:p>
    <w:p w14:paraId="5187F1FA" w14:textId="77777777" w:rsidR="00C10FE5" w:rsidRDefault="00C10FE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CAFDE90" w14:textId="77777777" w:rsidR="008C3D75" w:rsidRPr="00D92060" w:rsidRDefault="008C3D75" w:rsidP="00025755">
      <w:pPr>
        <w:spacing w:after="200" w:line="276" w:lineRule="auto"/>
        <w:rPr>
          <w:rFonts w:ascii="Times New Roman" w:hAnsi="Times New Roman" w:cs="Times New Roman"/>
          <w:sz w:val="24"/>
          <w:szCs w:val="24"/>
        </w:rPr>
      </w:pPr>
    </w:p>
    <w:p w14:paraId="6AE1D374" w14:textId="2CC1BE09" w:rsidR="008C3D75" w:rsidRPr="00D92060" w:rsidRDefault="008C3D75">
      <w:pPr>
        <w:pStyle w:val="ListParagraph"/>
        <w:numPr>
          <w:ilvl w:val="0"/>
          <w:numId w:val="137"/>
        </w:numPr>
        <w:rPr>
          <w:rFonts w:ascii="Times New Roman" w:hAnsi="Times New Roman" w:cs="Times New Roman"/>
          <w:b/>
          <w:sz w:val="24"/>
          <w:szCs w:val="24"/>
        </w:rPr>
      </w:pPr>
      <w:r w:rsidRPr="00D92060">
        <w:rPr>
          <w:rFonts w:ascii="Times New Roman" w:hAnsi="Times New Roman" w:cs="Times New Roman"/>
          <w:b/>
          <w:sz w:val="24"/>
          <w:szCs w:val="24"/>
        </w:rPr>
        <w:t>QUALIFICATION DESCRIPTORS:</w:t>
      </w:r>
    </w:p>
    <w:p w14:paraId="424A1098" w14:textId="77777777" w:rsidR="001404CC" w:rsidRPr="00D92060" w:rsidRDefault="001404CC" w:rsidP="001404CC">
      <w:pPr>
        <w:ind w:left="360"/>
        <w:rPr>
          <w:rFonts w:ascii="Times New Roman" w:hAnsi="Times New Roman" w:cs="Times New Roman"/>
          <w:b/>
          <w:sz w:val="24"/>
          <w:szCs w:val="24"/>
        </w:rPr>
      </w:pPr>
    </w:p>
    <w:p w14:paraId="747A0525" w14:textId="713FAF00" w:rsidR="008C3D75" w:rsidRPr="00D92060" w:rsidRDefault="008C3D75" w:rsidP="00D4574D">
      <w:p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The qualification descriptor for an LL.M (Master of Laws) degree provides a summary of the generic outcomes and attributes expected for the successful completion of the program. It outlines the key knowledge, skills, and co</w:t>
      </w:r>
      <w:r w:rsidR="00EE358C" w:rsidRPr="00D92060">
        <w:rPr>
          <w:rFonts w:ascii="Times New Roman" w:hAnsi="Times New Roman" w:cs="Times New Roman"/>
          <w:sz w:val="24"/>
          <w:szCs w:val="24"/>
          <w:lang w:val="en-IN"/>
        </w:rPr>
        <w:t>mpetencies that graduates shall</w:t>
      </w:r>
      <w:r w:rsidRPr="00D92060">
        <w:rPr>
          <w:rFonts w:ascii="Times New Roman" w:hAnsi="Times New Roman" w:cs="Times New Roman"/>
          <w:sz w:val="24"/>
          <w:szCs w:val="24"/>
          <w:lang w:val="en-IN"/>
        </w:rPr>
        <w:t xml:space="preserve"> possess. While specific qualification descriptors may vary among institutions, here is a general overview:</w:t>
      </w:r>
    </w:p>
    <w:p w14:paraId="08244DF6" w14:textId="2EA83112" w:rsidR="008C3D75" w:rsidRPr="00D92060" w:rsidRDefault="008C3D75">
      <w:pPr>
        <w:numPr>
          <w:ilvl w:val="0"/>
          <w:numId w:val="136"/>
        </w:num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Advanced Legal Knowledge: Graduates should have a comprehensive understanding of legal principles, theories, and concepts in their chosen area of specialization wi</w:t>
      </w:r>
      <w:r w:rsidR="0060255A" w:rsidRPr="00D92060">
        <w:rPr>
          <w:rFonts w:ascii="Times New Roman" w:hAnsi="Times New Roman" w:cs="Times New Roman"/>
          <w:sz w:val="24"/>
          <w:szCs w:val="24"/>
          <w:lang w:val="en-IN"/>
        </w:rPr>
        <w:t>thin the field of law. They shall</w:t>
      </w:r>
      <w:r w:rsidRPr="00D92060">
        <w:rPr>
          <w:rFonts w:ascii="Times New Roman" w:hAnsi="Times New Roman" w:cs="Times New Roman"/>
          <w:sz w:val="24"/>
          <w:szCs w:val="24"/>
          <w:lang w:val="en-IN"/>
        </w:rPr>
        <w:t xml:space="preserve"> demonstrate a deep knowledge of relevant legal frameworks, regulations, and jurisprudence.</w:t>
      </w:r>
    </w:p>
    <w:p w14:paraId="73CF9109" w14:textId="4769110D" w:rsidR="008C3D75" w:rsidRPr="00D92060" w:rsidRDefault="008C3D75">
      <w:pPr>
        <w:numPr>
          <w:ilvl w:val="0"/>
          <w:numId w:val="136"/>
        </w:num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Analytical and Cri</w:t>
      </w:r>
      <w:r w:rsidR="0060255A" w:rsidRPr="00D92060">
        <w:rPr>
          <w:rFonts w:ascii="Times New Roman" w:hAnsi="Times New Roman" w:cs="Times New Roman"/>
          <w:sz w:val="24"/>
          <w:szCs w:val="24"/>
          <w:lang w:val="en-IN"/>
        </w:rPr>
        <w:t>tical Thinking: Graduates shall</w:t>
      </w:r>
      <w:r w:rsidRPr="00D92060">
        <w:rPr>
          <w:rFonts w:ascii="Times New Roman" w:hAnsi="Times New Roman" w:cs="Times New Roman"/>
          <w:sz w:val="24"/>
          <w:szCs w:val="24"/>
          <w:lang w:val="en-IN"/>
        </w:rPr>
        <w:t xml:space="preserve"> possess advanced analytical and crit</w:t>
      </w:r>
      <w:r w:rsidR="0060255A" w:rsidRPr="00D92060">
        <w:rPr>
          <w:rFonts w:ascii="Times New Roman" w:hAnsi="Times New Roman" w:cs="Times New Roman"/>
          <w:sz w:val="24"/>
          <w:szCs w:val="24"/>
          <w:lang w:val="en-IN"/>
        </w:rPr>
        <w:t>ical thinking skills. They shall</w:t>
      </w:r>
      <w:r w:rsidRPr="00D92060">
        <w:rPr>
          <w:rFonts w:ascii="Times New Roman" w:hAnsi="Times New Roman" w:cs="Times New Roman"/>
          <w:sz w:val="24"/>
          <w:szCs w:val="24"/>
          <w:lang w:val="en-IN"/>
        </w:rPr>
        <w:t xml:space="preserve"> be able to analyze complex legal issues, evaluate different perspectives, and develop well</w:t>
      </w:r>
      <w:r w:rsidR="0060255A" w:rsidRPr="00D92060">
        <w:rPr>
          <w:rFonts w:ascii="Times New Roman" w:hAnsi="Times New Roman" w:cs="Times New Roman"/>
          <w:sz w:val="24"/>
          <w:szCs w:val="24"/>
          <w:lang w:val="en-IN"/>
        </w:rPr>
        <w:t>-reasoned arguments. They shall</w:t>
      </w:r>
      <w:r w:rsidRPr="00D92060">
        <w:rPr>
          <w:rFonts w:ascii="Times New Roman" w:hAnsi="Times New Roman" w:cs="Times New Roman"/>
          <w:sz w:val="24"/>
          <w:szCs w:val="24"/>
          <w:lang w:val="en-IN"/>
        </w:rPr>
        <w:t xml:space="preserve"> demonstrate the ability to engage in sophisticated legal reasoning and apply legal principles to practical situations.</w:t>
      </w:r>
    </w:p>
    <w:p w14:paraId="7CFBE8B9" w14:textId="0C6A3EEE" w:rsidR="008C3D75" w:rsidRPr="00D92060" w:rsidRDefault="0060255A">
      <w:pPr>
        <w:numPr>
          <w:ilvl w:val="0"/>
          <w:numId w:val="136"/>
        </w:num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Research Skills: Graduates shall</w:t>
      </w:r>
      <w:r w:rsidR="008C3D75" w:rsidRPr="00D92060">
        <w:rPr>
          <w:rFonts w:ascii="Times New Roman" w:hAnsi="Times New Roman" w:cs="Times New Roman"/>
          <w:sz w:val="24"/>
          <w:szCs w:val="24"/>
          <w:lang w:val="en-IN"/>
        </w:rPr>
        <w:t xml:space="preserve"> have advanced research skills and the ability to conduct independent and rigo</w:t>
      </w:r>
      <w:r w:rsidRPr="00D92060">
        <w:rPr>
          <w:rFonts w:ascii="Times New Roman" w:hAnsi="Times New Roman" w:cs="Times New Roman"/>
          <w:sz w:val="24"/>
          <w:szCs w:val="24"/>
          <w:lang w:val="en-IN"/>
        </w:rPr>
        <w:t>rous legal research. They shall</w:t>
      </w:r>
      <w:r w:rsidR="008C3D75" w:rsidRPr="00D92060">
        <w:rPr>
          <w:rFonts w:ascii="Times New Roman" w:hAnsi="Times New Roman" w:cs="Times New Roman"/>
          <w:sz w:val="24"/>
          <w:szCs w:val="24"/>
          <w:lang w:val="en-IN"/>
        </w:rPr>
        <w:t xml:space="preserve"> be proficient in locating and evaluating primary and secondary legal sources, and demonstrate the ability to synthesize information and draw meaningful conclusions.</w:t>
      </w:r>
    </w:p>
    <w:p w14:paraId="671BF51E" w14:textId="5C11D137" w:rsidR="008C3D75" w:rsidRPr="00D92060" w:rsidRDefault="008C3D75">
      <w:pPr>
        <w:numPr>
          <w:ilvl w:val="0"/>
          <w:numId w:val="136"/>
        </w:num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Legal Writing and</w:t>
      </w:r>
      <w:r w:rsidR="0060255A" w:rsidRPr="00D92060">
        <w:rPr>
          <w:rFonts w:ascii="Times New Roman" w:hAnsi="Times New Roman" w:cs="Times New Roman"/>
          <w:sz w:val="24"/>
          <w:szCs w:val="24"/>
          <w:lang w:val="en-IN"/>
        </w:rPr>
        <w:t xml:space="preserve"> Communication: Graduates shall</w:t>
      </w:r>
      <w:r w:rsidRPr="00D92060">
        <w:rPr>
          <w:rFonts w:ascii="Times New Roman" w:hAnsi="Times New Roman" w:cs="Times New Roman"/>
          <w:sz w:val="24"/>
          <w:szCs w:val="24"/>
          <w:lang w:val="en-IN"/>
        </w:rPr>
        <w:t xml:space="preserve"> possess excellent legal writing and c</w:t>
      </w:r>
      <w:r w:rsidR="00490719" w:rsidRPr="00D92060">
        <w:rPr>
          <w:rFonts w:ascii="Times New Roman" w:hAnsi="Times New Roman" w:cs="Times New Roman"/>
          <w:sz w:val="24"/>
          <w:szCs w:val="24"/>
          <w:lang w:val="en-IN"/>
        </w:rPr>
        <w:t>ommunication skills. They shall</w:t>
      </w:r>
      <w:r w:rsidRPr="00D92060">
        <w:rPr>
          <w:rFonts w:ascii="Times New Roman" w:hAnsi="Times New Roman" w:cs="Times New Roman"/>
          <w:sz w:val="24"/>
          <w:szCs w:val="24"/>
          <w:lang w:val="en-IN"/>
        </w:rPr>
        <w:t xml:space="preserve"> be able to articulate legal arguments effectively, draft clear and concise legal documents, and communicate complex legal concepts to both legal and non-legal audiences.</w:t>
      </w:r>
    </w:p>
    <w:p w14:paraId="3697801A" w14:textId="35D346D2" w:rsidR="008C3D75" w:rsidRPr="00D92060" w:rsidRDefault="008C3D75">
      <w:pPr>
        <w:numPr>
          <w:ilvl w:val="0"/>
          <w:numId w:val="136"/>
        </w:num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Ethical and Profess</w:t>
      </w:r>
      <w:r w:rsidR="00A20CAE" w:rsidRPr="00D92060">
        <w:rPr>
          <w:rFonts w:ascii="Times New Roman" w:hAnsi="Times New Roman" w:cs="Times New Roman"/>
          <w:sz w:val="24"/>
          <w:szCs w:val="24"/>
          <w:lang w:val="en-IN"/>
        </w:rPr>
        <w:t>ional Practice: Graduates shall</w:t>
      </w:r>
      <w:r w:rsidRPr="00D92060">
        <w:rPr>
          <w:rFonts w:ascii="Times New Roman" w:hAnsi="Times New Roman" w:cs="Times New Roman"/>
          <w:sz w:val="24"/>
          <w:szCs w:val="24"/>
          <w:lang w:val="en-IN"/>
        </w:rPr>
        <w:t xml:space="preserve"> demonstrate a strong commitment to ethical conduct and professional standards in t</w:t>
      </w:r>
      <w:r w:rsidR="00A20CAE" w:rsidRPr="00D92060">
        <w:rPr>
          <w:rFonts w:ascii="Times New Roman" w:hAnsi="Times New Roman" w:cs="Times New Roman"/>
          <w:sz w:val="24"/>
          <w:szCs w:val="24"/>
          <w:lang w:val="en-IN"/>
        </w:rPr>
        <w:t>he legal profession. They shall</w:t>
      </w:r>
      <w:r w:rsidRPr="00D92060">
        <w:rPr>
          <w:rFonts w:ascii="Times New Roman" w:hAnsi="Times New Roman" w:cs="Times New Roman"/>
          <w:sz w:val="24"/>
          <w:szCs w:val="24"/>
          <w:lang w:val="en-IN"/>
        </w:rPr>
        <w:t xml:space="preserve"> have a thorough understanding of legal ethics and professional responsibility, and the ability to apply ethical principles in legal practice.</w:t>
      </w:r>
    </w:p>
    <w:p w14:paraId="6D1A371D" w14:textId="14A4984D" w:rsidR="008C3D75" w:rsidRPr="00D92060" w:rsidRDefault="008C3D75">
      <w:pPr>
        <w:numPr>
          <w:ilvl w:val="0"/>
          <w:numId w:val="136"/>
        </w:num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lastRenderedPageBreak/>
        <w:t>Specializa</w:t>
      </w:r>
      <w:r w:rsidR="003C1CC2" w:rsidRPr="00D92060">
        <w:rPr>
          <w:rFonts w:ascii="Times New Roman" w:hAnsi="Times New Roman" w:cs="Times New Roman"/>
          <w:sz w:val="24"/>
          <w:szCs w:val="24"/>
          <w:lang w:val="en-IN"/>
        </w:rPr>
        <w:t>tion Knowledge: Graduates shall</w:t>
      </w:r>
      <w:r w:rsidRPr="00D92060">
        <w:rPr>
          <w:rFonts w:ascii="Times New Roman" w:hAnsi="Times New Roman" w:cs="Times New Roman"/>
          <w:sz w:val="24"/>
          <w:szCs w:val="24"/>
          <w:lang w:val="en-IN"/>
        </w:rPr>
        <w:t xml:space="preserve"> have in-depth knowledge and expertise in their chosen area of specializa</w:t>
      </w:r>
      <w:r w:rsidR="002B253E" w:rsidRPr="00D92060">
        <w:rPr>
          <w:rFonts w:ascii="Times New Roman" w:hAnsi="Times New Roman" w:cs="Times New Roman"/>
          <w:sz w:val="24"/>
          <w:szCs w:val="24"/>
          <w:lang w:val="en-IN"/>
        </w:rPr>
        <w:t>tion within the law. They shall</w:t>
      </w:r>
      <w:r w:rsidRPr="00D92060">
        <w:rPr>
          <w:rFonts w:ascii="Times New Roman" w:hAnsi="Times New Roman" w:cs="Times New Roman"/>
          <w:sz w:val="24"/>
          <w:szCs w:val="24"/>
          <w:lang w:val="en-IN"/>
        </w:rPr>
        <w:t xml:space="preserve"> possess a thorough understanding of specific legal principles, doctrines, and practices relevant to their field of study.</w:t>
      </w:r>
    </w:p>
    <w:p w14:paraId="21C1534A" w14:textId="6911C63D" w:rsidR="008C3D75" w:rsidRPr="00D92060" w:rsidRDefault="008C3D75">
      <w:pPr>
        <w:numPr>
          <w:ilvl w:val="0"/>
          <w:numId w:val="136"/>
        </w:num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Global and Comparative Perspective: Graduates</w:t>
      </w:r>
      <w:r w:rsidR="00F006AF" w:rsidRPr="00D92060">
        <w:rPr>
          <w:rFonts w:ascii="Times New Roman" w:hAnsi="Times New Roman" w:cs="Times New Roman"/>
          <w:sz w:val="24"/>
          <w:szCs w:val="24"/>
          <w:lang w:val="en-IN"/>
        </w:rPr>
        <w:t xml:space="preserve"> shall</w:t>
      </w:r>
      <w:r w:rsidRPr="00D92060">
        <w:rPr>
          <w:rFonts w:ascii="Times New Roman" w:hAnsi="Times New Roman" w:cs="Times New Roman"/>
          <w:sz w:val="24"/>
          <w:szCs w:val="24"/>
          <w:lang w:val="en-IN"/>
        </w:rPr>
        <w:t xml:space="preserve"> have a global and comparative under</w:t>
      </w:r>
      <w:r w:rsidR="00F31D14" w:rsidRPr="00D92060">
        <w:rPr>
          <w:rFonts w:ascii="Times New Roman" w:hAnsi="Times New Roman" w:cs="Times New Roman"/>
          <w:sz w:val="24"/>
          <w:szCs w:val="24"/>
          <w:lang w:val="en-IN"/>
        </w:rPr>
        <w:t>standing of the law. They shall</w:t>
      </w:r>
      <w:r w:rsidRPr="00D92060">
        <w:rPr>
          <w:rFonts w:ascii="Times New Roman" w:hAnsi="Times New Roman" w:cs="Times New Roman"/>
          <w:sz w:val="24"/>
          <w:szCs w:val="24"/>
          <w:lang w:val="en-IN"/>
        </w:rPr>
        <w:t xml:space="preserve"> be aware of international legal frameworks, cross-cultural legal issues, and the impact of globa</w:t>
      </w:r>
      <w:r w:rsidR="00C02536" w:rsidRPr="00D92060">
        <w:rPr>
          <w:rFonts w:ascii="Times New Roman" w:hAnsi="Times New Roman" w:cs="Times New Roman"/>
          <w:sz w:val="24"/>
          <w:szCs w:val="24"/>
          <w:lang w:val="en-IN"/>
        </w:rPr>
        <w:t>lization on the law. They shall</w:t>
      </w:r>
      <w:r w:rsidRPr="00D92060">
        <w:rPr>
          <w:rFonts w:ascii="Times New Roman" w:hAnsi="Times New Roman" w:cs="Times New Roman"/>
          <w:sz w:val="24"/>
          <w:szCs w:val="24"/>
          <w:lang w:val="en-IN"/>
        </w:rPr>
        <w:t xml:space="preserve"> be able to analyze legal systems and practices from different jurisdictions and consider their implications.</w:t>
      </w:r>
    </w:p>
    <w:p w14:paraId="10A50C30" w14:textId="69F0BBCB" w:rsidR="008C3D75" w:rsidRPr="00D92060" w:rsidRDefault="008C3D75">
      <w:pPr>
        <w:numPr>
          <w:ilvl w:val="0"/>
          <w:numId w:val="136"/>
        </w:num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Lif</w:t>
      </w:r>
      <w:r w:rsidR="00727F87" w:rsidRPr="00D92060">
        <w:rPr>
          <w:rFonts w:ascii="Times New Roman" w:hAnsi="Times New Roman" w:cs="Times New Roman"/>
          <w:sz w:val="24"/>
          <w:szCs w:val="24"/>
          <w:lang w:val="en-IN"/>
        </w:rPr>
        <w:t>elong Learning: Graduates shall</w:t>
      </w:r>
      <w:r w:rsidRPr="00D92060">
        <w:rPr>
          <w:rFonts w:ascii="Times New Roman" w:hAnsi="Times New Roman" w:cs="Times New Roman"/>
          <w:sz w:val="24"/>
          <w:szCs w:val="24"/>
          <w:lang w:val="en-IN"/>
        </w:rPr>
        <w:t xml:space="preserve"> recognize the importance of lifelong learning and pr</w:t>
      </w:r>
      <w:r w:rsidR="00727F87" w:rsidRPr="00D92060">
        <w:rPr>
          <w:rFonts w:ascii="Times New Roman" w:hAnsi="Times New Roman" w:cs="Times New Roman"/>
          <w:sz w:val="24"/>
          <w:szCs w:val="24"/>
          <w:lang w:val="en-IN"/>
        </w:rPr>
        <w:t>ofessional development. They shall</w:t>
      </w:r>
      <w:r w:rsidRPr="00D92060">
        <w:rPr>
          <w:rFonts w:ascii="Times New Roman" w:hAnsi="Times New Roman" w:cs="Times New Roman"/>
          <w:sz w:val="24"/>
          <w:szCs w:val="24"/>
          <w:lang w:val="en-IN"/>
        </w:rPr>
        <w:t xml:space="preserve"> possess the skills and motivation to stay updated with legal developments, engage in continuous learning, and adapt their knowledge and skills to evolving legal contexts.</w:t>
      </w:r>
    </w:p>
    <w:p w14:paraId="6AFFC4A4" w14:textId="77F37A39" w:rsidR="00C10FE5" w:rsidRDefault="008C3D75" w:rsidP="00FD343B">
      <w:pPr>
        <w:spacing w:line="360" w:lineRule="auto"/>
        <w:jc w:val="both"/>
        <w:rPr>
          <w:rFonts w:ascii="Times New Roman" w:hAnsi="Times New Roman" w:cs="Times New Roman"/>
          <w:sz w:val="24"/>
          <w:szCs w:val="24"/>
          <w:lang w:val="en-IN"/>
        </w:rPr>
      </w:pPr>
      <w:r w:rsidRPr="00D92060">
        <w:rPr>
          <w:rFonts w:ascii="Times New Roman" w:hAnsi="Times New Roman" w:cs="Times New Roman"/>
          <w:sz w:val="24"/>
          <w:szCs w:val="24"/>
          <w:lang w:val="en-IN"/>
        </w:rPr>
        <w:t>These qualification descriptors serve as guidelines for the expected outcomes of an LL.M program, ensuring that graduates possess the necessary knowledge, skills, and attributes to succeed in their legal careers and contribute effectively to the legal profession and society.</w:t>
      </w:r>
    </w:p>
    <w:p w14:paraId="52A4DC4F" w14:textId="77777777" w:rsidR="00C10FE5" w:rsidRDefault="00C10FE5">
      <w:pPr>
        <w:spacing w:after="200" w:line="276" w:lineRule="auto"/>
        <w:rPr>
          <w:rFonts w:ascii="Times New Roman" w:hAnsi="Times New Roman" w:cs="Times New Roman"/>
          <w:sz w:val="24"/>
          <w:szCs w:val="24"/>
          <w:lang w:val="en-IN"/>
        </w:rPr>
      </w:pPr>
      <w:r>
        <w:rPr>
          <w:rFonts w:ascii="Times New Roman" w:hAnsi="Times New Roman" w:cs="Times New Roman"/>
          <w:sz w:val="24"/>
          <w:szCs w:val="24"/>
          <w:lang w:val="en-IN"/>
        </w:rPr>
        <w:br w:type="page"/>
      </w:r>
    </w:p>
    <w:p w14:paraId="70BC0407" w14:textId="77777777" w:rsidR="008C3D75" w:rsidRPr="00D92060" w:rsidRDefault="008C3D75" w:rsidP="00FD343B">
      <w:pPr>
        <w:spacing w:line="360" w:lineRule="auto"/>
        <w:jc w:val="both"/>
        <w:rPr>
          <w:rFonts w:ascii="Times New Roman" w:hAnsi="Times New Roman" w:cs="Times New Roman"/>
          <w:sz w:val="24"/>
          <w:szCs w:val="24"/>
          <w:lang w:val="en-IN"/>
        </w:rPr>
      </w:pPr>
    </w:p>
    <w:p w14:paraId="53BEAC12" w14:textId="2C99823A" w:rsidR="008C3D75" w:rsidRPr="00D92060" w:rsidRDefault="008C3D75">
      <w:pPr>
        <w:numPr>
          <w:ilvl w:val="0"/>
          <w:numId w:val="137"/>
        </w:numPr>
        <w:rPr>
          <w:rFonts w:ascii="Times New Roman" w:hAnsi="Times New Roman" w:cs="Times New Roman"/>
          <w:b/>
          <w:sz w:val="24"/>
          <w:szCs w:val="24"/>
        </w:rPr>
      </w:pPr>
      <w:r w:rsidRPr="00D92060">
        <w:rPr>
          <w:rFonts w:ascii="Times New Roman" w:hAnsi="Times New Roman" w:cs="Times New Roman"/>
          <w:b/>
          <w:sz w:val="24"/>
          <w:szCs w:val="24"/>
        </w:rPr>
        <w:t>PROGRAM OUTCOME</w:t>
      </w:r>
      <w:r w:rsidR="00D83FA6">
        <w:rPr>
          <w:rFonts w:ascii="Times New Roman" w:hAnsi="Times New Roman" w:cs="Times New Roman"/>
          <w:b/>
          <w:sz w:val="24"/>
          <w:szCs w:val="24"/>
        </w:rPr>
        <w:t>S</w:t>
      </w:r>
    </w:p>
    <w:tbl>
      <w:tblPr>
        <w:tblStyle w:val="TableGrid"/>
        <w:tblW w:w="0" w:type="auto"/>
        <w:tblLook w:val="04A0" w:firstRow="1" w:lastRow="0" w:firstColumn="1" w:lastColumn="0" w:noHBand="0" w:noVBand="1"/>
      </w:tblPr>
      <w:tblGrid>
        <w:gridCol w:w="967"/>
        <w:gridCol w:w="2115"/>
        <w:gridCol w:w="6268"/>
      </w:tblGrid>
      <w:tr w:rsidR="008C3D75" w:rsidRPr="00D92060" w14:paraId="24D36229" w14:textId="77777777" w:rsidTr="00DB60AC">
        <w:tc>
          <w:tcPr>
            <w:tcW w:w="980" w:type="dxa"/>
          </w:tcPr>
          <w:p w14:paraId="54DC0A1A"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
                <w:bCs/>
                <w:sz w:val="24"/>
                <w:szCs w:val="24"/>
              </w:rPr>
              <w:t>PO No.</w:t>
            </w:r>
          </w:p>
        </w:tc>
        <w:tc>
          <w:tcPr>
            <w:tcW w:w="2124" w:type="dxa"/>
          </w:tcPr>
          <w:p w14:paraId="187C5FF0"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
                <w:bCs/>
                <w:sz w:val="24"/>
                <w:szCs w:val="24"/>
              </w:rPr>
              <w:t>Attribute</w:t>
            </w:r>
          </w:p>
        </w:tc>
        <w:tc>
          <w:tcPr>
            <w:tcW w:w="6472" w:type="dxa"/>
          </w:tcPr>
          <w:p w14:paraId="76794184"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
                <w:bCs/>
                <w:sz w:val="24"/>
                <w:szCs w:val="24"/>
              </w:rPr>
              <w:t>Competency</w:t>
            </w:r>
          </w:p>
        </w:tc>
      </w:tr>
      <w:tr w:rsidR="008C3D75" w:rsidRPr="00D92060" w14:paraId="31C7A5CC" w14:textId="77777777" w:rsidTr="00DB60AC">
        <w:tc>
          <w:tcPr>
            <w:tcW w:w="980" w:type="dxa"/>
          </w:tcPr>
          <w:p w14:paraId="5C698673" w14:textId="77777777" w:rsidR="008C3D75" w:rsidRPr="000110A0" w:rsidRDefault="008C3D75" w:rsidP="008C3D75">
            <w:pPr>
              <w:rPr>
                <w:rFonts w:ascii="Times New Roman" w:hAnsi="Times New Roman" w:cs="Times New Roman"/>
                <w:b/>
                <w:bCs/>
                <w:sz w:val="24"/>
                <w:szCs w:val="24"/>
              </w:rPr>
            </w:pPr>
            <w:r w:rsidRPr="000110A0">
              <w:rPr>
                <w:rFonts w:ascii="Times New Roman" w:hAnsi="Times New Roman" w:cs="Times New Roman"/>
                <w:b/>
                <w:bCs/>
                <w:sz w:val="24"/>
                <w:szCs w:val="24"/>
              </w:rPr>
              <w:t>PO1</w:t>
            </w:r>
          </w:p>
        </w:tc>
        <w:tc>
          <w:tcPr>
            <w:tcW w:w="2124" w:type="dxa"/>
          </w:tcPr>
          <w:p w14:paraId="5757D586"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bCs/>
                <w:sz w:val="24"/>
                <w:szCs w:val="24"/>
              </w:rPr>
              <w:t xml:space="preserve">Professional knowledge </w:t>
            </w:r>
          </w:p>
        </w:tc>
        <w:tc>
          <w:tcPr>
            <w:tcW w:w="6472" w:type="dxa"/>
          </w:tcPr>
          <w:p w14:paraId="5FA75729" w14:textId="0378BA79" w:rsidR="008C3D75" w:rsidRPr="00D92060" w:rsidRDefault="008C3D75" w:rsidP="004A01DB">
            <w:pPr>
              <w:spacing w:line="360" w:lineRule="auto"/>
              <w:jc w:val="both"/>
              <w:rPr>
                <w:rFonts w:ascii="Times New Roman" w:hAnsi="Times New Roman" w:cs="Times New Roman"/>
                <w:bCs/>
                <w:sz w:val="24"/>
                <w:szCs w:val="24"/>
              </w:rPr>
            </w:pPr>
            <w:r w:rsidRPr="00D92060">
              <w:rPr>
                <w:rFonts w:ascii="Times New Roman" w:hAnsi="Times New Roman" w:cs="Times New Roman"/>
                <w:bCs/>
                <w:sz w:val="24"/>
                <w:szCs w:val="24"/>
              </w:rPr>
              <w:t>In-depth conceptual knowledge of procedural and substa</w:t>
            </w:r>
            <w:r w:rsidR="00DC6300" w:rsidRPr="00D92060">
              <w:rPr>
                <w:rFonts w:ascii="Times New Roman" w:hAnsi="Times New Roman" w:cs="Times New Roman"/>
                <w:bCs/>
                <w:sz w:val="24"/>
                <w:szCs w:val="24"/>
              </w:rPr>
              <w:t xml:space="preserve">ntive laws and capability to </w:t>
            </w:r>
            <w:r w:rsidR="00FA0A9D" w:rsidRPr="00D92060">
              <w:rPr>
                <w:rFonts w:ascii="Times New Roman" w:hAnsi="Times New Roman" w:cs="Times New Roman"/>
                <w:bCs/>
                <w:sz w:val="24"/>
                <w:szCs w:val="24"/>
              </w:rPr>
              <w:t>examine</w:t>
            </w:r>
            <w:r w:rsidRPr="00D92060">
              <w:rPr>
                <w:rFonts w:ascii="Times New Roman" w:hAnsi="Times New Roman" w:cs="Times New Roman"/>
                <w:bCs/>
                <w:sz w:val="24"/>
                <w:szCs w:val="24"/>
              </w:rPr>
              <w:t xml:space="preserve"> the structure of the legal system</w:t>
            </w:r>
            <w:r w:rsidR="00727F87" w:rsidRPr="00D92060">
              <w:rPr>
                <w:rFonts w:ascii="Times New Roman" w:hAnsi="Times New Roman" w:cs="Times New Roman"/>
                <w:bCs/>
                <w:sz w:val="24"/>
                <w:szCs w:val="24"/>
              </w:rPr>
              <w:t>.</w:t>
            </w:r>
          </w:p>
        </w:tc>
      </w:tr>
      <w:tr w:rsidR="008C3D75" w:rsidRPr="00D92060" w14:paraId="73CAE797" w14:textId="77777777" w:rsidTr="00DB60AC">
        <w:tc>
          <w:tcPr>
            <w:tcW w:w="980" w:type="dxa"/>
          </w:tcPr>
          <w:p w14:paraId="53305E25" w14:textId="77777777" w:rsidR="008C3D75" w:rsidRPr="000110A0" w:rsidRDefault="008C3D75" w:rsidP="008C3D75">
            <w:pPr>
              <w:rPr>
                <w:rFonts w:ascii="Times New Roman" w:hAnsi="Times New Roman" w:cs="Times New Roman"/>
                <w:b/>
                <w:bCs/>
                <w:sz w:val="24"/>
                <w:szCs w:val="24"/>
              </w:rPr>
            </w:pPr>
            <w:r w:rsidRPr="000110A0">
              <w:rPr>
                <w:rFonts w:ascii="Times New Roman" w:hAnsi="Times New Roman" w:cs="Times New Roman"/>
                <w:b/>
                <w:bCs/>
                <w:sz w:val="24"/>
                <w:szCs w:val="24"/>
              </w:rPr>
              <w:t>PO2</w:t>
            </w:r>
          </w:p>
        </w:tc>
        <w:tc>
          <w:tcPr>
            <w:tcW w:w="2124" w:type="dxa"/>
          </w:tcPr>
          <w:p w14:paraId="0198A5E2"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Clinical/ Technical skills</w:t>
            </w:r>
          </w:p>
        </w:tc>
        <w:tc>
          <w:tcPr>
            <w:tcW w:w="6472" w:type="dxa"/>
          </w:tcPr>
          <w:p w14:paraId="58208CEB" w14:textId="25566D40" w:rsidR="008C3D75" w:rsidRPr="00D92060" w:rsidRDefault="004A01DB" w:rsidP="00D4574D">
            <w:pPr>
              <w:spacing w:line="360" w:lineRule="auto"/>
              <w:jc w:val="both"/>
              <w:rPr>
                <w:rFonts w:ascii="Times New Roman" w:hAnsi="Times New Roman" w:cs="Times New Roman"/>
                <w:bCs/>
                <w:sz w:val="24"/>
                <w:szCs w:val="24"/>
              </w:rPr>
            </w:pPr>
            <w:r w:rsidRPr="00D92060">
              <w:rPr>
                <w:rFonts w:ascii="Times New Roman" w:hAnsi="Times New Roman" w:cs="Times New Roman"/>
                <w:bCs/>
                <w:sz w:val="24"/>
                <w:szCs w:val="24"/>
              </w:rPr>
              <w:t>C</w:t>
            </w:r>
            <w:r w:rsidR="005034DB" w:rsidRPr="00D92060">
              <w:rPr>
                <w:rFonts w:ascii="Times New Roman" w:hAnsi="Times New Roman" w:cs="Times New Roman"/>
                <w:bCs/>
                <w:sz w:val="24"/>
                <w:szCs w:val="24"/>
              </w:rPr>
              <w:t>ritique</w:t>
            </w:r>
            <w:r w:rsidR="008C3D75" w:rsidRPr="00D92060">
              <w:rPr>
                <w:rFonts w:ascii="Times New Roman" w:hAnsi="Times New Roman" w:cs="Times New Roman"/>
                <w:bCs/>
                <w:sz w:val="24"/>
                <w:szCs w:val="24"/>
              </w:rPr>
              <w:t xml:space="preserve"> of pertinent legislation with conceptual knowledge of the country's political, socioeconomic, technological, and cultural environments</w:t>
            </w:r>
            <w:r w:rsidR="00727F87" w:rsidRPr="00D92060">
              <w:rPr>
                <w:rFonts w:ascii="Times New Roman" w:hAnsi="Times New Roman" w:cs="Times New Roman"/>
                <w:bCs/>
                <w:sz w:val="24"/>
                <w:szCs w:val="24"/>
              </w:rPr>
              <w:t>.</w:t>
            </w:r>
          </w:p>
        </w:tc>
      </w:tr>
      <w:tr w:rsidR="008C3D75" w:rsidRPr="00D92060" w14:paraId="27AD8822" w14:textId="77777777" w:rsidTr="00DB60AC">
        <w:tc>
          <w:tcPr>
            <w:tcW w:w="980" w:type="dxa"/>
          </w:tcPr>
          <w:p w14:paraId="4A237774" w14:textId="77777777" w:rsidR="008C3D75" w:rsidRPr="000110A0" w:rsidRDefault="008C3D75" w:rsidP="008C3D75">
            <w:pPr>
              <w:rPr>
                <w:rFonts w:ascii="Times New Roman" w:hAnsi="Times New Roman" w:cs="Times New Roman"/>
                <w:b/>
                <w:bCs/>
                <w:sz w:val="24"/>
                <w:szCs w:val="24"/>
              </w:rPr>
            </w:pPr>
            <w:r w:rsidRPr="000110A0">
              <w:rPr>
                <w:rFonts w:ascii="Times New Roman" w:hAnsi="Times New Roman" w:cs="Times New Roman"/>
                <w:b/>
                <w:bCs/>
                <w:sz w:val="24"/>
                <w:szCs w:val="24"/>
              </w:rPr>
              <w:t>PO3</w:t>
            </w:r>
          </w:p>
        </w:tc>
        <w:tc>
          <w:tcPr>
            <w:tcW w:w="2124" w:type="dxa"/>
          </w:tcPr>
          <w:p w14:paraId="4DAA70AF"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Teamwork</w:t>
            </w:r>
          </w:p>
        </w:tc>
        <w:tc>
          <w:tcPr>
            <w:tcW w:w="6472" w:type="dxa"/>
          </w:tcPr>
          <w:p w14:paraId="1EB1D7B9" w14:textId="713106D9" w:rsidR="008C3D75" w:rsidRPr="00D92060" w:rsidRDefault="00393C33" w:rsidP="00D7465E">
            <w:pPr>
              <w:spacing w:line="360" w:lineRule="auto"/>
              <w:jc w:val="both"/>
              <w:rPr>
                <w:rFonts w:ascii="Times New Roman" w:hAnsi="Times New Roman" w:cs="Times New Roman"/>
                <w:bCs/>
                <w:sz w:val="24"/>
                <w:szCs w:val="24"/>
              </w:rPr>
            </w:pPr>
            <w:r w:rsidRPr="00D92060">
              <w:rPr>
                <w:rFonts w:ascii="Times New Roman" w:hAnsi="Times New Roman" w:cs="Times New Roman"/>
                <w:bCs/>
                <w:sz w:val="24"/>
                <w:szCs w:val="24"/>
              </w:rPr>
              <w:t xml:space="preserve">Construct </w:t>
            </w:r>
            <w:r w:rsidR="008C3D75" w:rsidRPr="00D92060">
              <w:rPr>
                <w:rFonts w:ascii="Times New Roman" w:hAnsi="Times New Roman" w:cs="Times New Roman"/>
                <w:bCs/>
                <w:sz w:val="24"/>
                <w:szCs w:val="24"/>
              </w:rPr>
              <w:t>efficient and effective</w:t>
            </w:r>
            <w:r w:rsidRPr="00D92060">
              <w:rPr>
                <w:rFonts w:ascii="Times New Roman" w:hAnsi="Times New Roman" w:cs="Times New Roman"/>
                <w:bCs/>
                <w:sz w:val="24"/>
                <w:szCs w:val="24"/>
              </w:rPr>
              <w:t xml:space="preserve"> working</w:t>
            </w:r>
            <w:r w:rsidR="008C3D75" w:rsidRPr="00D92060">
              <w:rPr>
                <w:rFonts w:ascii="Times New Roman" w:hAnsi="Times New Roman" w:cs="Times New Roman"/>
                <w:bCs/>
                <w:sz w:val="24"/>
                <w:szCs w:val="24"/>
              </w:rPr>
              <w:t xml:space="preserve"> in groups for common cause</w:t>
            </w:r>
            <w:r w:rsidR="00D7465E" w:rsidRPr="00D92060">
              <w:rPr>
                <w:rFonts w:ascii="Times New Roman" w:hAnsi="Times New Roman" w:cs="Times New Roman"/>
                <w:bCs/>
                <w:sz w:val="24"/>
                <w:szCs w:val="24"/>
              </w:rPr>
              <w:t xml:space="preserve"> of society</w:t>
            </w:r>
            <w:r w:rsidR="00727F87" w:rsidRPr="00D92060">
              <w:rPr>
                <w:rFonts w:ascii="Times New Roman" w:hAnsi="Times New Roman" w:cs="Times New Roman"/>
                <w:bCs/>
                <w:sz w:val="24"/>
                <w:szCs w:val="24"/>
              </w:rPr>
              <w:t>.</w:t>
            </w:r>
          </w:p>
        </w:tc>
      </w:tr>
      <w:tr w:rsidR="008C3D75" w:rsidRPr="00D92060" w14:paraId="33BC89C9" w14:textId="77777777" w:rsidTr="00DB60AC">
        <w:tc>
          <w:tcPr>
            <w:tcW w:w="980" w:type="dxa"/>
          </w:tcPr>
          <w:p w14:paraId="474C5578" w14:textId="77777777" w:rsidR="008C3D75" w:rsidRPr="000110A0" w:rsidRDefault="008C3D75" w:rsidP="008C3D75">
            <w:pPr>
              <w:rPr>
                <w:rFonts w:ascii="Times New Roman" w:hAnsi="Times New Roman" w:cs="Times New Roman"/>
                <w:b/>
                <w:bCs/>
                <w:sz w:val="24"/>
                <w:szCs w:val="24"/>
              </w:rPr>
            </w:pPr>
            <w:r w:rsidRPr="000110A0">
              <w:rPr>
                <w:rFonts w:ascii="Times New Roman" w:hAnsi="Times New Roman" w:cs="Times New Roman"/>
                <w:b/>
                <w:bCs/>
                <w:sz w:val="24"/>
                <w:szCs w:val="24"/>
              </w:rPr>
              <w:t>PO4</w:t>
            </w:r>
          </w:p>
        </w:tc>
        <w:tc>
          <w:tcPr>
            <w:tcW w:w="2124" w:type="dxa"/>
          </w:tcPr>
          <w:p w14:paraId="5677C39E"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Ethical value &amp;professionalism</w:t>
            </w:r>
          </w:p>
        </w:tc>
        <w:tc>
          <w:tcPr>
            <w:tcW w:w="6472" w:type="dxa"/>
          </w:tcPr>
          <w:p w14:paraId="4B987B3C" w14:textId="699426C9" w:rsidR="00B26351" w:rsidRPr="00D92060" w:rsidRDefault="00B326B8" w:rsidP="00B26351">
            <w:pPr>
              <w:spacing w:line="360" w:lineRule="auto"/>
              <w:jc w:val="both"/>
              <w:rPr>
                <w:rFonts w:ascii="Times New Roman" w:hAnsi="Times New Roman" w:cs="Times New Roman"/>
                <w:bCs/>
                <w:sz w:val="24"/>
                <w:szCs w:val="24"/>
              </w:rPr>
            </w:pPr>
            <w:r w:rsidRPr="00D92060">
              <w:rPr>
                <w:rFonts w:ascii="Times New Roman" w:hAnsi="Times New Roman" w:cs="Times New Roman"/>
                <w:bCs/>
                <w:sz w:val="24"/>
                <w:szCs w:val="24"/>
              </w:rPr>
              <w:t>Continue</w:t>
            </w:r>
            <w:r w:rsidR="00B26351" w:rsidRPr="00D92060">
              <w:rPr>
                <w:rFonts w:ascii="Times New Roman" w:hAnsi="Times New Roman" w:cs="Times New Roman"/>
                <w:bCs/>
                <w:sz w:val="24"/>
                <w:szCs w:val="24"/>
              </w:rPr>
              <w:t xml:space="preserve"> develop</w:t>
            </w:r>
            <w:r w:rsidRPr="00D92060">
              <w:rPr>
                <w:rFonts w:ascii="Times New Roman" w:hAnsi="Times New Roman" w:cs="Times New Roman"/>
                <w:bCs/>
                <w:sz w:val="24"/>
                <w:szCs w:val="24"/>
              </w:rPr>
              <w:t>ment of</w:t>
            </w:r>
            <w:r w:rsidR="00B26351" w:rsidRPr="00D92060">
              <w:rPr>
                <w:rFonts w:ascii="Times New Roman" w:hAnsi="Times New Roman" w:cs="Times New Roman"/>
                <w:bCs/>
                <w:sz w:val="24"/>
                <w:szCs w:val="24"/>
              </w:rPr>
              <w:t xml:space="preserve"> knowledge and skills appropriate with the help of professional activities and demonstrate highest standards of ethical issues in legal research</w:t>
            </w:r>
          </w:p>
        </w:tc>
      </w:tr>
      <w:tr w:rsidR="008C3D75" w:rsidRPr="00D92060" w14:paraId="3BAD2445" w14:textId="77777777" w:rsidTr="00DB60AC">
        <w:tc>
          <w:tcPr>
            <w:tcW w:w="980" w:type="dxa"/>
          </w:tcPr>
          <w:p w14:paraId="62FEA774" w14:textId="77777777" w:rsidR="008C3D75" w:rsidRPr="000110A0" w:rsidRDefault="008C3D75" w:rsidP="008C3D75">
            <w:pPr>
              <w:rPr>
                <w:rFonts w:ascii="Times New Roman" w:hAnsi="Times New Roman" w:cs="Times New Roman"/>
                <w:b/>
                <w:bCs/>
                <w:sz w:val="24"/>
                <w:szCs w:val="24"/>
              </w:rPr>
            </w:pPr>
            <w:r w:rsidRPr="000110A0">
              <w:rPr>
                <w:rFonts w:ascii="Times New Roman" w:hAnsi="Times New Roman" w:cs="Times New Roman"/>
                <w:b/>
                <w:bCs/>
                <w:sz w:val="24"/>
                <w:szCs w:val="24"/>
              </w:rPr>
              <w:t>PO5</w:t>
            </w:r>
          </w:p>
        </w:tc>
        <w:tc>
          <w:tcPr>
            <w:tcW w:w="2124" w:type="dxa"/>
          </w:tcPr>
          <w:p w14:paraId="5E6AF943"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Communication</w:t>
            </w:r>
          </w:p>
        </w:tc>
        <w:tc>
          <w:tcPr>
            <w:tcW w:w="6472" w:type="dxa"/>
          </w:tcPr>
          <w:p w14:paraId="48E95D4D" w14:textId="276BD8B7" w:rsidR="00711E4C" w:rsidRPr="00D92060" w:rsidRDefault="00B326B8" w:rsidP="00B326B8">
            <w:pPr>
              <w:spacing w:line="360" w:lineRule="auto"/>
              <w:jc w:val="both"/>
              <w:rPr>
                <w:rFonts w:ascii="Times New Roman" w:hAnsi="Times New Roman" w:cs="Times New Roman"/>
                <w:bCs/>
                <w:sz w:val="24"/>
                <w:szCs w:val="24"/>
              </w:rPr>
            </w:pPr>
            <w:r w:rsidRPr="00D92060">
              <w:rPr>
                <w:rFonts w:ascii="Times New Roman" w:hAnsi="Times New Roman" w:cs="Times New Roman"/>
                <w:bCs/>
                <w:sz w:val="24"/>
                <w:szCs w:val="24"/>
              </w:rPr>
              <w:t>Capable of d</w:t>
            </w:r>
            <w:r w:rsidR="00A73196" w:rsidRPr="00D92060">
              <w:rPr>
                <w:rFonts w:ascii="Times New Roman" w:hAnsi="Times New Roman" w:cs="Times New Roman"/>
                <w:bCs/>
                <w:sz w:val="24"/>
                <w:szCs w:val="24"/>
              </w:rPr>
              <w:t>esign</w:t>
            </w:r>
            <w:r w:rsidRPr="00D92060">
              <w:rPr>
                <w:rFonts w:ascii="Times New Roman" w:hAnsi="Times New Roman" w:cs="Times New Roman"/>
                <w:bCs/>
                <w:sz w:val="24"/>
                <w:szCs w:val="24"/>
              </w:rPr>
              <w:t>ing</w:t>
            </w:r>
            <w:r w:rsidR="00711E4C" w:rsidRPr="00D92060">
              <w:rPr>
                <w:rFonts w:ascii="Times New Roman" w:hAnsi="Times New Roman" w:cs="Times New Roman"/>
                <w:bCs/>
                <w:sz w:val="24"/>
                <w:szCs w:val="24"/>
              </w:rPr>
              <w:t xml:space="preserve"> effective scientific and/or technical communication in both oral and writing.</w:t>
            </w:r>
          </w:p>
        </w:tc>
      </w:tr>
      <w:tr w:rsidR="008C3D75" w:rsidRPr="00D92060" w14:paraId="14208C65" w14:textId="77777777" w:rsidTr="00DB60AC">
        <w:tc>
          <w:tcPr>
            <w:tcW w:w="980" w:type="dxa"/>
          </w:tcPr>
          <w:p w14:paraId="7C5547F9" w14:textId="77777777" w:rsidR="008C3D75" w:rsidRPr="000110A0" w:rsidRDefault="008C3D75" w:rsidP="008C3D75">
            <w:pPr>
              <w:rPr>
                <w:rFonts w:ascii="Times New Roman" w:hAnsi="Times New Roman" w:cs="Times New Roman"/>
                <w:b/>
                <w:bCs/>
                <w:sz w:val="24"/>
                <w:szCs w:val="24"/>
              </w:rPr>
            </w:pPr>
            <w:r w:rsidRPr="000110A0">
              <w:rPr>
                <w:rFonts w:ascii="Times New Roman" w:hAnsi="Times New Roman" w:cs="Times New Roman"/>
                <w:b/>
                <w:bCs/>
                <w:sz w:val="24"/>
                <w:szCs w:val="24"/>
              </w:rPr>
              <w:t>PO6</w:t>
            </w:r>
          </w:p>
        </w:tc>
        <w:tc>
          <w:tcPr>
            <w:tcW w:w="2124" w:type="dxa"/>
          </w:tcPr>
          <w:p w14:paraId="6EB724A6"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Evidence based practice/learning</w:t>
            </w:r>
          </w:p>
        </w:tc>
        <w:tc>
          <w:tcPr>
            <w:tcW w:w="6472" w:type="dxa"/>
          </w:tcPr>
          <w:p w14:paraId="0305E4A0" w14:textId="6F9B9132" w:rsidR="008C3D75" w:rsidRPr="00D92060" w:rsidRDefault="008C3D75" w:rsidP="00A6476A">
            <w:pPr>
              <w:spacing w:line="360" w:lineRule="auto"/>
              <w:jc w:val="both"/>
              <w:rPr>
                <w:rFonts w:ascii="Times New Roman" w:hAnsi="Times New Roman" w:cs="Times New Roman"/>
                <w:bCs/>
                <w:sz w:val="24"/>
                <w:szCs w:val="24"/>
              </w:rPr>
            </w:pPr>
            <w:r w:rsidRPr="00D92060">
              <w:rPr>
                <w:rFonts w:ascii="Times New Roman" w:hAnsi="Times New Roman" w:cs="Times New Roman"/>
                <w:bCs/>
                <w:sz w:val="24"/>
                <w:szCs w:val="24"/>
              </w:rPr>
              <w:t xml:space="preserve">Ability to </w:t>
            </w:r>
            <w:r w:rsidR="00A6476A" w:rsidRPr="00D92060">
              <w:rPr>
                <w:rFonts w:ascii="Times New Roman" w:hAnsi="Times New Roman" w:cs="Times New Roman"/>
                <w:bCs/>
                <w:sz w:val="24"/>
                <w:szCs w:val="24"/>
              </w:rPr>
              <w:t>investigate</w:t>
            </w:r>
            <w:r w:rsidRPr="00D92060">
              <w:rPr>
                <w:rFonts w:ascii="Times New Roman" w:hAnsi="Times New Roman" w:cs="Times New Roman"/>
                <w:bCs/>
                <w:sz w:val="24"/>
                <w:szCs w:val="24"/>
              </w:rPr>
              <w:t xml:space="preserve"> socio-legal problems with the help of research in sound judgments and governing legal principles from law database and case studies.</w:t>
            </w:r>
          </w:p>
        </w:tc>
      </w:tr>
      <w:tr w:rsidR="008C3D75" w:rsidRPr="00D92060" w14:paraId="0C2D34FF" w14:textId="77777777" w:rsidTr="00DB60AC">
        <w:tc>
          <w:tcPr>
            <w:tcW w:w="980" w:type="dxa"/>
          </w:tcPr>
          <w:p w14:paraId="3FB6AFFF" w14:textId="77777777" w:rsidR="008C3D75" w:rsidRPr="000110A0" w:rsidRDefault="008C3D75" w:rsidP="008C3D75">
            <w:pPr>
              <w:rPr>
                <w:rFonts w:ascii="Times New Roman" w:hAnsi="Times New Roman" w:cs="Times New Roman"/>
                <w:b/>
                <w:bCs/>
                <w:sz w:val="24"/>
                <w:szCs w:val="24"/>
              </w:rPr>
            </w:pPr>
            <w:r w:rsidRPr="000110A0">
              <w:rPr>
                <w:rFonts w:ascii="Times New Roman" w:hAnsi="Times New Roman" w:cs="Times New Roman"/>
                <w:b/>
                <w:bCs/>
                <w:sz w:val="24"/>
                <w:szCs w:val="24"/>
              </w:rPr>
              <w:t>PO7</w:t>
            </w:r>
          </w:p>
        </w:tc>
        <w:tc>
          <w:tcPr>
            <w:tcW w:w="2124" w:type="dxa"/>
          </w:tcPr>
          <w:p w14:paraId="5E8AA80B"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Life-long learning</w:t>
            </w:r>
          </w:p>
        </w:tc>
        <w:tc>
          <w:tcPr>
            <w:tcW w:w="6472" w:type="dxa"/>
          </w:tcPr>
          <w:p w14:paraId="085DA91B" w14:textId="3675E6F7" w:rsidR="008C3D75" w:rsidRPr="00D92060" w:rsidRDefault="008C3D75" w:rsidP="00213D58">
            <w:pPr>
              <w:spacing w:line="360" w:lineRule="auto"/>
              <w:jc w:val="both"/>
              <w:rPr>
                <w:rFonts w:ascii="Times New Roman" w:hAnsi="Times New Roman" w:cs="Times New Roman"/>
                <w:bCs/>
                <w:sz w:val="24"/>
                <w:szCs w:val="24"/>
              </w:rPr>
            </w:pPr>
            <w:r w:rsidRPr="00D92060">
              <w:rPr>
                <w:rFonts w:ascii="Times New Roman" w:hAnsi="Times New Roman" w:cs="Times New Roman"/>
                <w:bCs/>
                <w:sz w:val="24"/>
                <w:szCs w:val="24"/>
              </w:rPr>
              <w:t xml:space="preserve">Ability to </w:t>
            </w:r>
            <w:r w:rsidR="00213D58" w:rsidRPr="00D92060">
              <w:rPr>
                <w:rFonts w:ascii="Times New Roman" w:hAnsi="Times New Roman" w:cs="Times New Roman"/>
                <w:bCs/>
                <w:sz w:val="24"/>
                <w:szCs w:val="24"/>
              </w:rPr>
              <w:t>assemble</w:t>
            </w:r>
            <w:r w:rsidRPr="00D92060">
              <w:rPr>
                <w:rFonts w:ascii="Times New Roman" w:hAnsi="Times New Roman" w:cs="Times New Roman"/>
                <w:bCs/>
                <w:sz w:val="24"/>
                <w:szCs w:val="24"/>
              </w:rPr>
              <w:t xml:space="preserve"> and espouse an attitude for continuous learning to develop legal professionalism.</w:t>
            </w:r>
          </w:p>
        </w:tc>
      </w:tr>
      <w:tr w:rsidR="008C3D75" w:rsidRPr="00D92060" w14:paraId="0683E896" w14:textId="77777777" w:rsidTr="00DB60AC">
        <w:tc>
          <w:tcPr>
            <w:tcW w:w="980" w:type="dxa"/>
          </w:tcPr>
          <w:p w14:paraId="3D56D95A" w14:textId="77777777" w:rsidR="008C3D75" w:rsidRPr="000110A0" w:rsidRDefault="008C3D75" w:rsidP="008C3D75">
            <w:pPr>
              <w:rPr>
                <w:rFonts w:ascii="Times New Roman" w:hAnsi="Times New Roman" w:cs="Times New Roman"/>
                <w:b/>
                <w:bCs/>
                <w:sz w:val="24"/>
                <w:szCs w:val="24"/>
              </w:rPr>
            </w:pPr>
            <w:r w:rsidRPr="000110A0">
              <w:rPr>
                <w:rFonts w:ascii="Times New Roman" w:hAnsi="Times New Roman" w:cs="Times New Roman"/>
                <w:b/>
                <w:bCs/>
                <w:sz w:val="24"/>
                <w:szCs w:val="24"/>
              </w:rPr>
              <w:t>PO8</w:t>
            </w:r>
          </w:p>
        </w:tc>
        <w:tc>
          <w:tcPr>
            <w:tcW w:w="2124" w:type="dxa"/>
          </w:tcPr>
          <w:p w14:paraId="47DD2CCF" w14:textId="77777777" w:rsidR="008C3D75" w:rsidRPr="00D92060" w:rsidRDefault="008C3D75" w:rsidP="008C3D75">
            <w:pPr>
              <w:rPr>
                <w:rFonts w:ascii="Times New Roman" w:hAnsi="Times New Roman" w:cs="Times New Roman"/>
                <w:sz w:val="24"/>
                <w:szCs w:val="24"/>
              </w:rPr>
            </w:pPr>
            <w:r w:rsidRPr="00D92060">
              <w:rPr>
                <w:rFonts w:ascii="Times New Roman" w:hAnsi="Times New Roman" w:cs="Times New Roman"/>
                <w:sz w:val="24"/>
                <w:szCs w:val="24"/>
              </w:rPr>
              <w:t>Entrepreneurship, leadership and mentorship</w:t>
            </w:r>
          </w:p>
        </w:tc>
        <w:tc>
          <w:tcPr>
            <w:tcW w:w="6472" w:type="dxa"/>
          </w:tcPr>
          <w:p w14:paraId="0B0CD63F" w14:textId="1B6A07E5" w:rsidR="008C3D75" w:rsidRPr="00D92060" w:rsidRDefault="008C3D75" w:rsidP="00E341FC">
            <w:pPr>
              <w:spacing w:line="360" w:lineRule="auto"/>
              <w:jc w:val="both"/>
              <w:rPr>
                <w:rFonts w:ascii="Times New Roman" w:hAnsi="Times New Roman" w:cs="Times New Roman"/>
                <w:bCs/>
                <w:sz w:val="24"/>
                <w:szCs w:val="24"/>
              </w:rPr>
            </w:pPr>
            <w:r w:rsidRPr="00D92060">
              <w:rPr>
                <w:rFonts w:ascii="Times New Roman" w:hAnsi="Times New Roman" w:cs="Times New Roman"/>
                <w:bCs/>
                <w:sz w:val="24"/>
                <w:szCs w:val="24"/>
              </w:rPr>
              <w:t xml:space="preserve">Capability to </w:t>
            </w:r>
            <w:r w:rsidR="00C673AA" w:rsidRPr="00D92060">
              <w:rPr>
                <w:rFonts w:ascii="Times New Roman" w:hAnsi="Times New Roman" w:cs="Times New Roman"/>
                <w:bCs/>
                <w:sz w:val="24"/>
                <w:szCs w:val="24"/>
              </w:rPr>
              <w:t>relate</w:t>
            </w:r>
            <w:r w:rsidR="00A302D8" w:rsidRPr="00D92060">
              <w:rPr>
                <w:rFonts w:ascii="Times New Roman" w:hAnsi="Times New Roman" w:cs="Times New Roman"/>
                <w:bCs/>
                <w:sz w:val="24"/>
                <w:szCs w:val="24"/>
              </w:rPr>
              <w:t xml:space="preserve"> the</w:t>
            </w:r>
            <w:r w:rsidRPr="00D92060">
              <w:rPr>
                <w:rFonts w:ascii="Times New Roman" w:hAnsi="Times New Roman" w:cs="Times New Roman"/>
                <w:bCs/>
                <w:sz w:val="24"/>
                <w:szCs w:val="24"/>
              </w:rPr>
              <w:t xml:space="preserve"> advocacy skills through clinical training to strengthen the sense of responsibility to s</w:t>
            </w:r>
            <w:r w:rsidR="00E341FC" w:rsidRPr="00D92060">
              <w:rPr>
                <w:rFonts w:ascii="Times New Roman" w:hAnsi="Times New Roman" w:cs="Times New Roman"/>
                <w:bCs/>
                <w:sz w:val="24"/>
                <w:szCs w:val="24"/>
              </w:rPr>
              <w:t>erve the community through</w:t>
            </w:r>
            <w:r w:rsidRPr="00D92060">
              <w:rPr>
                <w:rFonts w:ascii="Times New Roman" w:hAnsi="Times New Roman" w:cs="Times New Roman"/>
                <w:bCs/>
                <w:sz w:val="24"/>
                <w:szCs w:val="24"/>
              </w:rPr>
              <w:t xml:space="preserve"> activities.</w:t>
            </w:r>
          </w:p>
        </w:tc>
      </w:tr>
    </w:tbl>
    <w:p w14:paraId="62452332" w14:textId="35095F31" w:rsidR="00B53A88" w:rsidRPr="00D92060" w:rsidRDefault="00B53A88">
      <w:pPr>
        <w:spacing w:after="200" w:line="276" w:lineRule="auto"/>
        <w:rPr>
          <w:rFonts w:ascii="Times New Roman" w:hAnsi="Times New Roman" w:cs="Times New Roman"/>
          <w:sz w:val="24"/>
          <w:szCs w:val="24"/>
        </w:rPr>
      </w:pPr>
    </w:p>
    <w:p w14:paraId="4395A01C" w14:textId="7B892910" w:rsidR="00FD343B" w:rsidRPr="00D92060" w:rsidRDefault="00FD343B">
      <w:pPr>
        <w:spacing w:after="200" w:line="276" w:lineRule="auto"/>
        <w:rPr>
          <w:rFonts w:ascii="Times New Roman" w:hAnsi="Times New Roman" w:cs="Times New Roman"/>
          <w:sz w:val="24"/>
          <w:szCs w:val="24"/>
        </w:rPr>
      </w:pPr>
    </w:p>
    <w:p w14:paraId="57F93223" w14:textId="77DC1818" w:rsidR="00FD343B" w:rsidRPr="00D92060" w:rsidRDefault="00FD343B">
      <w:pPr>
        <w:spacing w:after="200" w:line="276" w:lineRule="auto"/>
        <w:rPr>
          <w:rFonts w:ascii="Times New Roman" w:hAnsi="Times New Roman" w:cs="Times New Roman"/>
          <w:sz w:val="24"/>
          <w:szCs w:val="24"/>
        </w:rPr>
      </w:pPr>
    </w:p>
    <w:p w14:paraId="51955185" w14:textId="22902925" w:rsidR="00FD343B" w:rsidRPr="00D92060" w:rsidRDefault="00FD343B">
      <w:pPr>
        <w:spacing w:after="200" w:line="276" w:lineRule="auto"/>
        <w:rPr>
          <w:rFonts w:ascii="Times New Roman" w:hAnsi="Times New Roman" w:cs="Times New Roman"/>
          <w:sz w:val="24"/>
          <w:szCs w:val="24"/>
        </w:rPr>
      </w:pPr>
    </w:p>
    <w:p w14:paraId="0F872EC9" w14:textId="77777777" w:rsidR="00FD343B" w:rsidRPr="00D92060" w:rsidRDefault="00FD343B">
      <w:pPr>
        <w:spacing w:after="200" w:line="276" w:lineRule="auto"/>
        <w:rPr>
          <w:rFonts w:ascii="Times New Roman" w:hAnsi="Times New Roman" w:cs="Times New Roman"/>
          <w:sz w:val="24"/>
          <w:szCs w:val="24"/>
        </w:rPr>
      </w:pPr>
    </w:p>
    <w:p w14:paraId="3BF9D179" w14:textId="1825B986" w:rsidR="00B118DD" w:rsidRPr="00D92060" w:rsidRDefault="00B53A88">
      <w:pPr>
        <w:numPr>
          <w:ilvl w:val="0"/>
          <w:numId w:val="137"/>
        </w:numPr>
        <w:rPr>
          <w:rFonts w:ascii="Times New Roman" w:hAnsi="Times New Roman" w:cs="Times New Roman"/>
          <w:b/>
          <w:sz w:val="24"/>
          <w:szCs w:val="24"/>
        </w:rPr>
      </w:pPr>
      <w:r w:rsidRPr="00D92060">
        <w:rPr>
          <w:rFonts w:ascii="Times New Roman" w:hAnsi="Times New Roman" w:cs="Times New Roman"/>
          <w:b/>
          <w:sz w:val="24"/>
          <w:szCs w:val="24"/>
        </w:rPr>
        <w:t>PROGRAM SPECIFIC OUTCOME</w:t>
      </w:r>
      <w:r w:rsidR="00D83FA6">
        <w:rPr>
          <w:rFonts w:ascii="Times New Roman" w:hAnsi="Times New Roman" w:cs="Times New Roman"/>
          <w:b/>
          <w:sz w:val="24"/>
          <w:szCs w:val="24"/>
        </w:rPr>
        <w:t>S</w:t>
      </w:r>
    </w:p>
    <w:tbl>
      <w:tblPr>
        <w:tblStyle w:val="TableGrid"/>
        <w:tblW w:w="9492" w:type="dxa"/>
        <w:tblLook w:val="04A0" w:firstRow="1" w:lastRow="0" w:firstColumn="1" w:lastColumn="0" w:noHBand="0" w:noVBand="1"/>
      </w:tblPr>
      <w:tblGrid>
        <w:gridCol w:w="1324"/>
        <w:gridCol w:w="8168"/>
      </w:tblGrid>
      <w:tr w:rsidR="00DA5702" w:rsidRPr="00D92060" w14:paraId="3EE8DF5E" w14:textId="77777777" w:rsidTr="00DA5702">
        <w:trPr>
          <w:trHeight w:val="422"/>
        </w:trPr>
        <w:tc>
          <w:tcPr>
            <w:tcW w:w="1324" w:type="dxa"/>
          </w:tcPr>
          <w:p w14:paraId="46089205" w14:textId="77777777" w:rsidR="00DA5702" w:rsidRPr="00D92060" w:rsidRDefault="00DA5702" w:rsidP="00B118DD">
            <w:pPr>
              <w:rPr>
                <w:rFonts w:ascii="Times New Roman" w:hAnsi="Times New Roman" w:cs="Times New Roman"/>
                <w:b/>
                <w:sz w:val="24"/>
                <w:szCs w:val="24"/>
              </w:rPr>
            </w:pPr>
          </w:p>
        </w:tc>
        <w:tc>
          <w:tcPr>
            <w:tcW w:w="8168" w:type="dxa"/>
          </w:tcPr>
          <w:p w14:paraId="349E7B31" w14:textId="77777777" w:rsidR="00DA5702" w:rsidRPr="00D92060" w:rsidRDefault="00DA5702" w:rsidP="00B118DD">
            <w:pPr>
              <w:rPr>
                <w:rFonts w:ascii="Times New Roman" w:hAnsi="Times New Roman" w:cs="Times New Roman"/>
                <w:b/>
                <w:sz w:val="24"/>
                <w:szCs w:val="24"/>
              </w:rPr>
            </w:pPr>
          </w:p>
        </w:tc>
      </w:tr>
      <w:tr w:rsidR="00DA5702" w:rsidRPr="00D92060" w14:paraId="04A76352" w14:textId="77777777" w:rsidTr="00DA5702">
        <w:trPr>
          <w:trHeight w:val="963"/>
        </w:trPr>
        <w:tc>
          <w:tcPr>
            <w:tcW w:w="1324" w:type="dxa"/>
          </w:tcPr>
          <w:p w14:paraId="06CDE774" w14:textId="1A043FCA" w:rsidR="00DA5702" w:rsidRPr="00D92060" w:rsidRDefault="00DA5702" w:rsidP="00B118DD">
            <w:pPr>
              <w:rPr>
                <w:rFonts w:ascii="Times New Roman" w:hAnsi="Times New Roman" w:cs="Times New Roman"/>
                <w:b/>
                <w:sz w:val="24"/>
                <w:szCs w:val="24"/>
              </w:rPr>
            </w:pPr>
            <w:r w:rsidRPr="00D92060">
              <w:rPr>
                <w:rFonts w:ascii="Times New Roman" w:hAnsi="Times New Roman" w:cs="Times New Roman"/>
                <w:b/>
                <w:sz w:val="24"/>
                <w:szCs w:val="24"/>
              </w:rPr>
              <w:t>PSO 1</w:t>
            </w:r>
          </w:p>
        </w:tc>
        <w:tc>
          <w:tcPr>
            <w:tcW w:w="8168" w:type="dxa"/>
          </w:tcPr>
          <w:p w14:paraId="1F546B5C" w14:textId="1785C1D4" w:rsidR="00DA5702" w:rsidRPr="00D92060" w:rsidRDefault="00DA5702" w:rsidP="00DB35ED">
            <w:pPr>
              <w:jc w:val="both"/>
              <w:rPr>
                <w:rFonts w:ascii="Times New Roman" w:hAnsi="Times New Roman" w:cs="Times New Roman"/>
                <w:sz w:val="24"/>
                <w:szCs w:val="24"/>
              </w:rPr>
            </w:pPr>
            <w:r w:rsidRPr="00D92060">
              <w:rPr>
                <w:rFonts w:ascii="Times New Roman" w:hAnsi="Times New Roman" w:cs="Times New Roman"/>
                <w:sz w:val="24"/>
                <w:szCs w:val="24"/>
              </w:rPr>
              <w:t>Masters graduate will be able to demonstrate and analyze complex legal issues and provide sound legal solutions using advanced theoretical and practical knowledge.</w:t>
            </w:r>
          </w:p>
        </w:tc>
      </w:tr>
      <w:tr w:rsidR="00DA5702" w:rsidRPr="00D92060" w14:paraId="52E32900" w14:textId="77777777" w:rsidTr="00DA5702">
        <w:trPr>
          <w:trHeight w:val="1238"/>
        </w:trPr>
        <w:tc>
          <w:tcPr>
            <w:tcW w:w="1324" w:type="dxa"/>
          </w:tcPr>
          <w:p w14:paraId="2499EB6D" w14:textId="4EAB0710" w:rsidR="00DA5702" w:rsidRPr="00D92060" w:rsidRDefault="00DA5702" w:rsidP="00B118DD">
            <w:pPr>
              <w:rPr>
                <w:rFonts w:ascii="Times New Roman" w:hAnsi="Times New Roman" w:cs="Times New Roman"/>
                <w:b/>
                <w:sz w:val="24"/>
                <w:szCs w:val="24"/>
              </w:rPr>
            </w:pPr>
            <w:r w:rsidRPr="00D92060">
              <w:rPr>
                <w:rFonts w:ascii="Times New Roman" w:hAnsi="Times New Roman" w:cs="Times New Roman"/>
                <w:b/>
                <w:sz w:val="24"/>
                <w:szCs w:val="24"/>
              </w:rPr>
              <w:t>PSO 2</w:t>
            </w:r>
          </w:p>
        </w:tc>
        <w:tc>
          <w:tcPr>
            <w:tcW w:w="8168" w:type="dxa"/>
          </w:tcPr>
          <w:p w14:paraId="7A52BB2A" w14:textId="6A2B422D" w:rsidR="00DA5702" w:rsidRPr="00D92060" w:rsidRDefault="00DA5702" w:rsidP="007E7F3E">
            <w:pPr>
              <w:jc w:val="both"/>
              <w:rPr>
                <w:rFonts w:ascii="Times New Roman" w:hAnsi="Times New Roman" w:cs="Times New Roman"/>
                <w:sz w:val="24"/>
                <w:szCs w:val="24"/>
              </w:rPr>
            </w:pPr>
            <w:r w:rsidRPr="00D92060">
              <w:rPr>
                <w:rFonts w:ascii="Times New Roman" w:hAnsi="Times New Roman" w:cs="Times New Roman"/>
                <w:sz w:val="24"/>
                <w:szCs w:val="24"/>
              </w:rPr>
              <w:t>Masters graduate will be proficient in conduct high-quality legal research involving critical analysis and innovation to design scholarly legal writings and policy-oriented discourses within their specialized fields.</w:t>
            </w:r>
          </w:p>
        </w:tc>
      </w:tr>
      <w:tr w:rsidR="00DA5702" w:rsidRPr="00D92060" w14:paraId="14032452" w14:textId="77777777" w:rsidTr="00DA5702">
        <w:trPr>
          <w:trHeight w:val="1238"/>
        </w:trPr>
        <w:tc>
          <w:tcPr>
            <w:tcW w:w="1324" w:type="dxa"/>
          </w:tcPr>
          <w:p w14:paraId="68942705" w14:textId="3E7822AD" w:rsidR="00DA5702" w:rsidRPr="00D92060" w:rsidRDefault="00DA5702" w:rsidP="00B118DD">
            <w:pPr>
              <w:rPr>
                <w:rFonts w:ascii="Times New Roman" w:hAnsi="Times New Roman" w:cs="Times New Roman"/>
                <w:b/>
                <w:sz w:val="24"/>
                <w:szCs w:val="24"/>
              </w:rPr>
            </w:pPr>
            <w:r w:rsidRPr="00D92060">
              <w:rPr>
                <w:rFonts w:ascii="Times New Roman" w:hAnsi="Times New Roman" w:cs="Times New Roman"/>
                <w:b/>
                <w:sz w:val="24"/>
                <w:szCs w:val="24"/>
              </w:rPr>
              <w:t>PSO 3</w:t>
            </w:r>
          </w:p>
        </w:tc>
        <w:tc>
          <w:tcPr>
            <w:tcW w:w="8168" w:type="dxa"/>
          </w:tcPr>
          <w:p w14:paraId="0B31E3F7" w14:textId="66CA4A99" w:rsidR="00DA5702" w:rsidRPr="00D92060" w:rsidRDefault="00DA5702" w:rsidP="00EF17CF">
            <w:pPr>
              <w:jc w:val="both"/>
              <w:rPr>
                <w:rFonts w:ascii="Times New Roman" w:hAnsi="Times New Roman" w:cs="Times New Roman"/>
                <w:sz w:val="24"/>
                <w:szCs w:val="24"/>
              </w:rPr>
            </w:pPr>
            <w:r w:rsidRPr="00D92060">
              <w:rPr>
                <w:rFonts w:ascii="Times New Roman" w:hAnsi="Times New Roman" w:cs="Times New Roman"/>
                <w:sz w:val="24"/>
                <w:szCs w:val="24"/>
              </w:rPr>
              <w:t>Masters graduate will develop and apply contextualization of international legal systems and practices to work in diverse legal environments and address transnational legal issues effectively.</w:t>
            </w:r>
          </w:p>
        </w:tc>
      </w:tr>
    </w:tbl>
    <w:p w14:paraId="1D34FE03" w14:textId="48E2631D" w:rsidR="00FD343B" w:rsidRPr="00D92060" w:rsidRDefault="00FD343B">
      <w:pPr>
        <w:spacing w:after="200" w:line="276" w:lineRule="auto"/>
        <w:rPr>
          <w:rFonts w:ascii="Times New Roman" w:hAnsi="Times New Roman" w:cs="Times New Roman"/>
          <w:b/>
          <w:sz w:val="24"/>
          <w:szCs w:val="24"/>
        </w:rPr>
      </w:pPr>
    </w:p>
    <w:p w14:paraId="41753797" w14:textId="7E6E45E8" w:rsidR="00FD343B" w:rsidRPr="00D92060" w:rsidRDefault="00FD343B">
      <w:pPr>
        <w:spacing w:after="200" w:line="276" w:lineRule="auto"/>
        <w:rPr>
          <w:rFonts w:ascii="Times New Roman" w:hAnsi="Times New Roman" w:cs="Times New Roman"/>
          <w:b/>
          <w:sz w:val="24"/>
          <w:szCs w:val="24"/>
        </w:rPr>
      </w:pPr>
      <w:r w:rsidRPr="00D92060">
        <w:rPr>
          <w:rFonts w:ascii="Times New Roman" w:hAnsi="Times New Roman" w:cs="Times New Roman"/>
          <w:b/>
          <w:sz w:val="24"/>
          <w:szCs w:val="24"/>
        </w:rPr>
        <w:br w:type="page"/>
      </w:r>
    </w:p>
    <w:p w14:paraId="7FFE503E" w14:textId="1222160D" w:rsidR="008C3D75" w:rsidRPr="00D92060" w:rsidRDefault="008C3D75">
      <w:pPr>
        <w:numPr>
          <w:ilvl w:val="0"/>
          <w:numId w:val="137"/>
        </w:numPr>
        <w:rPr>
          <w:rFonts w:ascii="Times New Roman" w:hAnsi="Times New Roman" w:cs="Times New Roman"/>
          <w:b/>
          <w:sz w:val="24"/>
          <w:szCs w:val="24"/>
        </w:rPr>
      </w:pPr>
      <w:r w:rsidRPr="00D92060">
        <w:rPr>
          <w:rFonts w:ascii="Times New Roman" w:hAnsi="Times New Roman" w:cs="Times New Roman"/>
          <w:b/>
          <w:sz w:val="24"/>
          <w:szCs w:val="24"/>
        </w:rPr>
        <w:lastRenderedPageBreak/>
        <w:t>COURSE STRUCTURE</w:t>
      </w:r>
    </w:p>
    <w:p w14:paraId="5A595B40"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SEMESTER – I</w:t>
      </w:r>
    </w:p>
    <w:tbl>
      <w:tblPr>
        <w:tblStyle w:val="TableGrid"/>
        <w:tblW w:w="0" w:type="auto"/>
        <w:tblLayout w:type="fixed"/>
        <w:tblLook w:val="04A0" w:firstRow="1" w:lastRow="0" w:firstColumn="1" w:lastColumn="0" w:noHBand="0" w:noVBand="1"/>
      </w:tblPr>
      <w:tblGrid>
        <w:gridCol w:w="1271"/>
        <w:gridCol w:w="2400"/>
        <w:gridCol w:w="540"/>
        <w:gridCol w:w="734"/>
        <w:gridCol w:w="720"/>
        <w:gridCol w:w="720"/>
        <w:gridCol w:w="900"/>
        <w:gridCol w:w="990"/>
        <w:gridCol w:w="1075"/>
      </w:tblGrid>
      <w:tr w:rsidR="008C3D75" w:rsidRPr="00D92060" w14:paraId="6143CB4D" w14:textId="77777777" w:rsidTr="00CF7B8D">
        <w:tc>
          <w:tcPr>
            <w:tcW w:w="1271" w:type="dxa"/>
            <w:vMerge w:val="restart"/>
          </w:tcPr>
          <w:p w14:paraId="310E827D"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Course Code</w:t>
            </w:r>
          </w:p>
        </w:tc>
        <w:tc>
          <w:tcPr>
            <w:tcW w:w="2400" w:type="dxa"/>
            <w:vMerge w:val="restart"/>
          </w:tcPr>
          <w:p w14:paraId="14B0BFE4"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Course Title</w:t>
            </w:r>
          </w:p>
        </w:tc>
        <w:tc>
          <w:tcPr>
            <w:tcW w:w="2714" w:type="dxa"/>
            <w:gridSpan w:val="4"/>
          </w:tcPr>
          <w:p w14:paraId="5BBE566F"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Credit Distribution</w:t>
            </w:r>
          </w:p>
          <w:p w14:paraId="3006BA8A"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(Hours/Week)</w:t>
            </w:r>
          </w:p>
        </w:tc>
        <w:tc>
          <w:tcPr>
            <w:tcW w:w="2965" w:type="dxa"/>
            <w:gridSpan w:val="3"/>
          </w:tcPr>
          <w:p w14:paraId="0D2F0E49"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Marks Distribution</w:t>
            </w:r>
          </w:p>
        </w:tc>
      </w:tr>
      <w:tr w:rsidR="008C3D75" w:rsidRPr="00D92060" w14:paraId="284549CA" w14:textId="77777777" w:rsidTr="00CF7B8D">
        <w:tc>
          <w:tcPr>
            <w:tcW w:w="1271" w:type="dxa"/>
            <w:vMerge/>
          </w:tcPr>
          <w:p w14:paraId="00DB3F70" w14:textId="77777777" w:rsidR="008C3D75" w:rsidRPr="00D92060" w:rsidRDefault="008C3D75" w:rsidP="008D330E">
            <w:pPr>
              <w:jc w:val="center"/>
              <w:rPr>
                <w:rFonts w:ascii="Times New Roman" w:hAnsi="Times New Roman" w:cs="Times New Roman"/>
                <w:b/>
                <w:sz w:val="24"/>
                <w:szCs w:val="24"/>
              </w:rPr>
            </w:pPr>
          </w:p>
        </w:tc>
        <w:tc>
          <w:tcPr>
            <w:tcW w:w="2400" w:type="dxa"/>
            <w:vMerge/>
          </w:tcPr>
          <w:p w14:paraId="761D65D4" w14:textId="77777777" w:rsidR="008C3D75" w:rsidRPr="00D92060" w:rsidRDefault="008C3D75" w:rsidP="008D330E">
            <w:pPr>
              <w:jc w:val="center"/>
              <w:rPr>
                <w:rFonts w:ascii="Times New Roman" w:hAnsi="Times New Roman" w:cs="Times New Roman"/>
                <w:b/>
                <w:sz w:val="24"/>
                <w:szCs w:val="24"/>
              </w:rPr>
            </w:pPr>
          </w:p>
        </w:tc>
        <w:tc>
          <w:tcPr>
            <w:tcW w:w="540" w:type="dxa"/>
          </w:tcPr>
          <w:p w14:paraId="60D8746B"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L</w:t>
            </w:r>
          </w:p>
        </w:tc>
        <w:tc>
          <w:tcPr>
            <w:tcW w:w="734" w:type="dxa"/>
          </w:tcPr>
          <w:p w14:paraId="6AF722BB"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T</w:t>
            </w:r>
          </w:p>
        </w:tc>
        <w:tc>
          <w:tcPr>
            <w:tcW w:w="720" w:type="dxa"/>
          </w:tcPr>
          <w:p w14:paraId="25FC556C"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P</w:t>
            </w:r>
          </w:p>
        </w:tc>
        <w:tc>
          <w:tcPr>
            <w:tcW w:w="720" w:type="dxa"/>
          </w:tcPr>
          <w:p w14:paraId="5C65E2E1"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C</w:t>
            </w:r>
          </w:p>
        </w:tc>
        <w:tc>
          <w:tcPr>
            <w:tcW w:w="900" w:type="dxa"/>
          </w:tcPr>
          <w:p w14:paraId="4BBDB8FD"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IAE</w:t>
            </w:r>
          </w:p>
        </w:tc>
        <w:tc>
          <w:tcPr>
            <w:tcW w:w="990" w:type="dxa"/>
          </w:tcPr>
          <w:p w14:paraId="486EA74A"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ESE</w:t>
            </w:r>
          </w:p>
        </w:tc>
        <w:tc>
          <w:tcPr>
            <w:tcW w:w="1075" w:type="dxa"/>
          </w:tcPr>
          <w:p w14:paraId="58149281" w14:textId="77777777" w:rsidR="008C3D75" w:rsidRPr="00D92060" w:rsidRDefault="008C3D75" w:rsidP="008D330E">
            <w:pPr>
              <w:jc w:val="center"/>
              <w:rPr>
                <w:rFonts w:ascii="Times New Roman" w:hAnsi="Times New Roman" w:cs="Times New Roman"/>
                <w:b/>
                <w:sz w:val="24"/>
                <w:szCs w:val="24"/>
              </w:rPr>
            </w:pPr>
            <w:r w:rsidRPr="00D92060">
              <w:rPr>
                <w:rFonts w:ascii="Times New Roman" w:hAnsi="Times New Roman" w:cs="Times New Roman"/>
                <w:b/>
                <w:sz w:val="24"/>
                <w:szCs w:val="24"/>
              </w:rPr>
              <w:t>Total</w:t>
            </w:r>
          </w:p>
        </w:tc>
      </w:tr>
      <w:tr w:rsidR="00E82AFC" w:rsidRPr="00D92060" w14:paraId="5675AE10" w14:textId="77777777" w:rsidTr="00B30DFD">
        <w:tc>
          <w:tcPr>
            <w:tcW w:w="1271" w:type="dxa"/>
            <w:vAlign w:val="bottom"/>
          </w:tcPr>
          <w:p w14:paraId="052C8595" w14:textId="64D7EE3B" w:rsidR="00E82AFC" w:rsidRPr="00AC3045" w:rsidRDefault="00E82AFC" w:rsidP="00AC3045">
            <w:pPr>
              <w:jc w:val="center"/>
              <w:rPr>
                <w:rFonts w:ascii="Times New Roman" w:hAnsi="Times New Roman" w:cs="Times New Roman"/>
              </w:rPr>
            </w:pPr>
            <w:r w:rsidRPr="00AC3045">
              <w:rPr>
                <w:rFonts w:ascii="Times New Roman" w:hAnsi="Times New Roman" w:cs="Times New Roman"/>
              </w:rPr>
              <w:t>12020121</w:t>
            </w:r>
          </w:p>
        </w:tc>
        <w:tc>
          <w:tcPr>
            <w:tcW w:w="2400" w:type="dxa"/>
          </w:tcPr>
          <w:p w14:paraId="180D4547" w14:textId="77777777" w:rsidR="00E82AFC" w:rsidRPr="00D92060" w:rsidRDefault="00E82AFC" w:rsidP="00E82AFC">
            <w:pPr>
              <w:rPr>
                <w:rFonts w:ascii="Times New Roman" w:hAnsi="Times New Roman" w:cs="Times New Roman"/>
                <w:sz w:val="24"/>
                <w:szCs w:val="24"/>
              </w:rPr>
            </w:pPr>
            <w:r w:rsidRPr="00D92060">
              <w:rPr>
                <w:rFonts w:ascii="Times New Roman" w:hAnsi="Times New Roman" w:cs="Times New Roman"/>
                <w:sz w:val="24"/>
                <w:szCs w:val="24"/>
              </w:rPr>
              <w:t>Research Methods and Legal Writing</w:t>
            </w:r>
          </w:p>
        </w:tc>
        <w:tc>
          <w:tcPr>
            <w:tcW w:w="540" w:type="dxa"/>
          </w:tcPr>
          <w:p w14:paraId="50276559"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3</w:t>
            </w:r>
          </w:p>
        </w:tc>
        <w:tc>
          <w:tcPr>
            <w:tcW w:w="734" w:type="dxa"/>
          </w:tcPr>
          <w:p w14:paraId="1267D5C9" w14:textId="43569F56"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720" w:type="dxa"/>
          </w:tcPr>
          <w:p w14:paraId="34813A51" w14:textId="6D2B7A16"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720" w:type="dxa"/>
          </w:tcPr>
          <w:p w14:paraId="5CA6F50A"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3</w:t>
            </w:r>
          </w:p>
        </w:tc>
        <w:tc>
          <w:tcPr>
            <w:tcW w:w="900" w:type="dxa"/>
          </w:tcPr>
          <w:p w14:paraId="0C1362A4" w14:textId="37F781A6"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5EBBF788" w14:textId="2D358743"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6C1400F5" w14:textId="0B14AFA0"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E82AFC" w:rsidRPr="00D92060" w14:paraId="2FAE2061" w14:textId="77777777" w:rsidTr="00B30DFD">
        <w:tc>
          <w:tcPr>
            <w:tcW w:w="1271" w:type="dxa"/>
            <w:vAlign w:val="bottom"/>
          </w:tcPr>
          <w:p w14:paraId="7BA38DC6" w14:textId="4ADB2CE4" w:rsidR="00E82AFC" w:rsidRPr="00AC3045" w:rsidRDefault="00E82AFC" w:rsidP="00E82AFC">
            <w:pPr>
              <w:jc w:val="center"/>
              <w:rPr>
                <w:rFonts w:ascii="Times New Roman" w:hAnsi="Times New Roman" w:cs="Times New Roman"/>
              </w:rPr>
            </w:pPr>
            <w:r w:rsidRPr="00AC3045">
              <w:rPr>
                <w:rFonts w:ascii="Times New Roman" w:hAnsi="Times New Roman" w:cs="Times New Roman"/>
              </w:rPr>
              <w:t>12020122</w:t>
            </w:r>
          </w:p>
        </w:tc>
        <w:tc>
          <w:tcPr>
            <w:tcW w:w="2400" w:type="dxa"/>
          </w:tcPr>
          <w:p w14:paraId="4C82EFB2" w14:textId="77777777" w:rsidR="00E82AFC" w:rsidRPr="00D92060" w:rsidRDefault="00E82AFC" w:rsidP="00E82AFC">
            <w:pPr>
              <w:rPr>
                <w:rFonts w:ascii="Times New Roman" w:hAnsi="Times New Roman" w:cs="Times New Roman"/>
                <w:sz w:val="24"/>
                <w:szCs w:val="24"/>
              </w:rPr>
            </w:pPr>
            <w:r w:rsidRPr="00D92060">
              <w:rPr>
                <w:rFonts w:ascii="Times New Roman" w:hAnsi="Times New Roman" w:cs="Times New Roman"/>
                <w:sz w:val="24"/>
                <w:szCs w:val="24"/>
              </w:rPr>
              <w:t>Comparative Public Law</w:t>
            </w:r>
          </w:p>
        </w:tc>
        <w:tc>
          <w:tcPr>
            <w:tcW w:w="540" w:type="dxa"/>
          </w:tcPr>
          <w:p w14:paraId="563268CA"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3</w:t>
            </w:r>
          </w:p>
        </w:tc>
        <w:tc>
          <w:tcPr>
            <w:tcW w:w="734" w:type="dxa"/>
          </w:tcPr>
          <w:p w14:paraId="66EAE127" w14:textId="2F40076A"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720" w:type="dxa"/>
          </w:tcPr>
          <w:p w14:paraId="5BCC71DA" w14:textId="54C644F9"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720" w:type="dxa"/>
          </w:tcPr>
          <w:p w14:paraId="4D38AC7C"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3</w:t>
            </w:r>
          </w:p>
        </w:tc>
        <w:tc>
          <w:tcPr>
            <w:tcW w:w="900" w:type="dxa"/>
          </w:tcPr>
          <w:p w14:paraId="123DE74B" w14:textId="719D2FE9"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6BDEDE58" w14:textId="241F8860"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6004B55A" w14:textId="0B5D5E4B"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E82AFC" w:rsidRPr="00D92060" w14:paraId="63D6002F" w14:textId="77777777" w:rsidTr="00B30DFD">
        <w:tc>
          <w:tcPr>
            <w:tcW w:w="1271" w:type="dxa"/>
            <w:vAlign w:val="bottom"/>
          </w:tcPr>
          <w:p w14:paraId="461CE52E" w14:textId="55561067" w:rsidR="00E82AFC" w:rsidRPr="00AC3045" w:rsidRDefault="00E82AFC" w:rsidP="00E82AFC">
            <w:pPr>
              <w:jc w:val="center"/>
              <w:rPr>
                <w:rFonts w:ascii="Times New Roman" w:hAnsi="Times New Roman" w:cs="Times New Roman"/>
              </w:rPr>
            </w:pPr>
            <w:r w:rsidRPr="00AC3045">
              <w:rPr>
                <w:rFonts w:ascii="Times New Roman" w:hAnsi="Times New Roman" w:cs="Times New Roman"/>
              </w:rPr>
              <w:t>12020123</w:t>
            </w:r>
          </w:p>
        </w:tc>
        <w:tc>
          <w:tcPr>
            <w:tcW w:w="2400" w:type="dxa"/>
          </w:tcPr>
          <w:p w14:paraId="5D90FB89" w14:textId="77777777" w:rsidR="00E82AFC" w:rsidRPr="00D92060" w:rsidRDefault="00E82AFC" w:rsidP="00E82AFC">
            <w:pPr>
              <w:rPr>
                <w:rFonts w:ascii="Times New Roman" w:hAnsi="Times New Roman" w:cs="Times New Roman"/>
                <w:sz w:val="24"/>
                <w:szCs w:val="24"/>
              </w:rPr>
            </w:pPr>
            <w:r w:rsidRPr="00D92060">
              <w:rPr>
                <w:rFonts w:ascii="Times New Roman" w:hAnsi="Times New Roman" w:cs="Times New Roman"/>
                <w:sz w:val="24"/>
                <w:szCs w:val="24"/>
              </w:rPr>
              <w:t>Law and Justice in a Globalizing World</w:t>
            </w:r>
          </w:p>
        </w:tc>
        <w:tc>
          <w:tcPr>
            <w:tcW w:w="540" w:type="dxa"/>
          </w:tcPr>
          <w:p w14:paraId="1E0EB134"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3</w:t>
            </w:r>
          </w:p>
        </w:tc>
        <w:tc>
          <w:tcPr>
            <w:tcW w:w="734" w:type="dxa"/>
          </w:tcPr>
          <w:p w14:paraId="34B0EA17" w14:textId="31E3E4FB"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720" w:type="dxa"/>
          </w:tcPr>
          <w:p w14:paraId="021131CD" w14:textId="6C59CD0B"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720" w:type="dxa"/>
          </w:tcPr>
          <w:p w14:paraId="68B036D9"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3</w:t>
            </w:r>
          </w:p>
        </w:tc>
        <w:tc>
          <w:tcPr>
            <w:tcW w:w="900" w:type="dxa"/>
          </w:tcPr>
          <w:p w14:paraId="4B351793" w14:textId="5745CECB"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4ED62CBB" w14:textId="549998EB"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097EE2F8" w14:textId="55581115"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C61042" w:rsidRPr="00D92060" w14:paraId="039A37F1" w14:textId="77777777" w:rsidTr="009310E7">
        <w:trPr>
          <w:trHeight w:val="481"/>
        </w:trPr>
        <w:tc>
          <w:tcPr>
            <w:tcW w:w="9350" w:type="dxa"/>
            <w:gridSpan w:val="9"/>
          </w:tcPr>
          <w:p w14:paraId="0189193F" w14:textId="1D813186" w:rsidR="00C61042" w:rsidRPr="00AC3045" w:rsidRDefault="00C61042" w:rsidP="00C61042">
            <w:pPr>
              <w:rPr>
                <w:rFonts w:ascii="Times New Roman" w:hAnsi="Times New Roman" w:cs="Times New Roman"/>
              </w:rPr>
            </w:pPr>
            <w:r w:rsidRPr="00AC3045">
              <w:rPr>
                <w:rFonts w:ascii="Times New Roman" w:hAnsi="Times New Roman" w:cs="Times New Roman"/>
                <w:b/>
              </w:rPr>
              <w:t>Specialization -I (</w:t>
            </w:r>
            <w:r w:rsidRPr="00AC3045">
              <w:rPr>
                <w:rFonts w:ascii="Times New Roman" w:hAnsi="Times New Roman" w:cs="Times New Roman"/>
              </w:rPr>
              <w:t>Corporate &amp; Commercial Laws)</w:t>
            </w:r>
          </w:p>
        </w:tc>
      </w:tr>
      <w:tr w:rsidR="00E82AFC" w:rsidRPr="00D92060" w14:paraId="7E78A1A8" w14:textId="77777777" w:rsidTr="00563955">
        <w:trPr>
          <w:trHeight w:val="798"/>
        </w:trPr>
        <w:tc>
          <w:tcPr>
            <w:tcW w:w="1271" w:type="dxa"/>
            <w:vAlign w:val="bottom"/>
          </w:tcPr>
          <w:p w14:paraId="38463FE6" w14:textId="42117AD2" w:rsidR="00E82AFC" w:rsidRPr="00AC3045" w:rsidRDefault="00E82AFC" w:rsidP="00E82AFC">
            <w:pPr>
              <w:jc w:val="center"/>
              <w:rPr>
                <w:rFonts w:ascii="Times New Roman" w:hAnsi="Times New Roman" w:cs="Times New Roman"/>
              </w:rPr>
            </w:pPr>
            <w:r w:rsidRPr="00AC3045">
              <w:rPr>
                <w:rFonts w:ascii="Times New Roman" w:hAnsi="Times New Roman" w:cs="Times New Roman"/>
              </w:rPr>
              <w:t>12020124</w:t>
            </w:r>
          </w:p>
        </w:tc>
        <w:tc>
          <w:tcPr>
            <w:tcW w:w="2400" w:type="dxa"/>
          </w:tcPr>
          <w:p w14:paraId="7A0E3E22" w14:textId="531CD7EB" w:rsidR="00E82AFC" w:rsidRPr="00D92060" w:rsidRDefault="00E82AFC" w:rsidP="00E82AFC">
            <w:pPr>
              <w:rPr>
                <w:rFonts w:ascii="Times New Roman" w:hAnsi="Times New Roman" w:cs="Times New Roman"/>
                <w:sz w:val="24"/>
                <w:szCs w:val="24"/>
              </w:rPr>
            </w:pPr>
            <w:r w:rsidRPr="00D92060">
              <w:rPr>
                <w:rFonts w:ascii="Times New Roman" w:hAnsi="Times New Roman" w:cs="Times New Roman"/>
                <w:sz w:val="24"/>
                <w:szCs w:val="24"/>
              </w:rPr>
              <w:t>Fundamentals of Company Law</w:t>
            </w:r>
          </w:p>
        </w:tc>
        <w:tc>
          <w:tcPr>
            <w:tcW w:w="540" w:type="dxa"/>
          </w:tcPr>
          <w:p w14:paraId="3B382E51"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p w14:paraId="0F72878E" w14:textId="093B828E" w:rsidR="00E82AFC" w:rsidRPr="00D92060" w:rsidRDefault="00E82AFC" w:rsidP="00E82AFC">
            <w:pPr>
              <w:jc w:val="center"/>
              <w:rPr>
                <w:rFonts w:ascii="Times New Roman" w:hAnsi="Times New Roman" w:cs="Times New Roman"/>
                <w:sz w:val="24"/>
                <w:szCs w:val="24"/>
              </w:rPr>
            </w:pPr>
          </w:p>
        </w:tc>
        <w:tc>
          <w:tcPr>
            <w:tcW w:w="734" w:type="dxa"/>
          </w:tcPr>
          <w:p w14:paraId="6670A3DA"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p w14:paraId="37C706F6" w14:textId="3AB10EA2" w:rsidR="00E82AFC" w:rsidRPr="00D92060" w:rsidRDefault="00E82AFC" w:rsidP="00E82AFC">
            <w:pPr>
              <w:jc w:val="center"/>
              <w:rPr>
                <w:rFonts w:ascii="Times New Roman" w:hAnsi="Times New Roman" w:cs="Times New Roman"/>
                <w:sz w:val="24"/>
                <w:szCs w:val="24"/>
              </w:rPr>
            </w:pPr>
          </w:p>
        </w:tc>
        <w:tc>
          <w:tcPr>
            <w:tcW w:w="720" w:type="dxa"/>
          </w:tcPr>
          <w:p w14:paraId="0C4524C3"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p w14:paraId="6962E3EE" w14:textId="0669C6D0" w:rsidR="00E82AFC" w:rsidRPr="00D92060" w:rsidRDefault="00E82AFC" w:rsidP="00E82AFC">
            <w:pPr>
              <w:jc w:val="center"/>
              <w:rPr>
                <w:rFonts w:ascii="Times New Roman" w:hAnsi="Times New Roman" w:cs="Times New Roman"/>
                <w:sz w:val="24"/>
                <w:szCs w:val="24"/>
              </w:rPr>
            </w:pPr>
          </w:p>
        </w:tc>
        <w:tc>
          <w:tcPr>
            <w:tcW w:w="720" w:type="dxa"/>
          </w:tcPr>
          <w:p w14:paraId="1B2930CB"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p w14:paraId="11CF1621" w14:textId="7E636A86" w:rsidR="00E82AFC" w:rsidRPr="00D92060" w:rsidRDefault="00E82AFC" w:rsidP="00E82AFC">
            <w:pPr>
              <w:jc w:val="center"/>
              <w:rPr>
                <w:rFonts w:ascii="Times New Roman" w:hAnsi="Times New Roman" w:cs="Times New Roman"/>
                <w:sz w:val="24"/>
                <w:szCs w:val="24"/>
              </w:rPr>
            </w:pPr>
          </w:p>
        </w:tc>
        <w:tc>
          <w:tcPr>
            <w:tcW w:w="900" w:type="dxa"/>
          </w:tcPr>
          <w:p w14:paraId="50909C58" w14:textId="21321DA4"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56CACA30" w14:textId="77C4E7CE"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12586E6A"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p w14:paraId="3CBB74B2" w14:textId="48C2E7A3" w:rsidR="00E82AFC" w:rsidRPr="00D92060" w:rsidRDefault="00E82AFC" w:rsidP="00E82AFC">
            <w:pPr>
              <w:jc w:val="center"/>
              <w:rPr>
                <w:rFonts w:ascii="Times New Roman" w:hAnsi="Times New Roman" w:cs="Times New Roman"/>
                <w:sz w:val="24"/>
                <w:szCs w:val="24"/>
              </w:rPr>
            </w:pPr>
          </w:p>
        </w:tc>
      </w:tr>
      <w:tr w:rsidR="00E82AFC" w:rsidRPr="00D92060" w14:paraId="117E525C" w14:textId="77777777" w:rsidTr="00563955">
        <w:trPr>
          <w:trHeight w:val="702"/>
        </w:trPr>
        <w:tc>
          <w:tcPr>
            <w:tcW w:w="1271" w:type="dxa"/>
            <w:vAlign w:val="bottom"/>
          </w:tcPr>
          <w:p w14:paraId="3A288574" w14:textId="33A1B211" w:rsidR="00E82AFC" w:rsidRPr="00AC3045" w:rsidRDefault="00E82AFC" w:rsidP="00E82AFC">
            <w:pPr>
              <w:jc w:val="center"/>
              <w:rPr>
                <w:rFonts w:ascii="Times New Roman" w:hAnsi="Times New Roman" w:cs="Times New Roman"/>
              </w:rPr>
            </w:pPr>
            <w:r w:rsidRPr="00AC3045">
              <w:rPr>
                <w:rFonts w:ascii="Times New Roman" w:hAnsi="Times New Roman" w:cs="Times New Roman"/>
              </w:rPr>
              <w:t>12020125</w:t>
            </w:r>
          </w:p>
        </w:tc>
        <w:tc>
          <w:tcPr>
            <w:tcW w:w="2400" w:type="dxa"/>
          </w:tcPr>
          <w:p w14:paraId="3F9483B0" w14:textId="77777777" w:rsidR="00E82AFC" w:rsidRPr="00D92060" w:rsidRDefault="00E82AFC" w:rsidP="00E82AFC">
            <w:pPr>
              <w:rPr>
                <w:rFonts w:ascii="Times New Roman" w:hAnsi="Times New Roman" w:cs="Times New Roman"/>
                <w:sz w:val="24"/>
                <w:szCs w:val="24"/>
              </w:rPr>
            </w:pPr>
            <w:r w:rsidRPr="00D92060">
              <w:rPr>
                <w:rFonts w:ascii="Times New Roman" w:hAnsi="Times New Roman" w:cs="Times New Roman"/>
                <w:sz w:val="24"/>
                <w:szCs w:val="24"/>
              </w:rPr>
              <w:t>Competition Law</w:t>
            </w:r>
          </w:p>
        </w:tc>
        <w:tc>
          <w:tcPr>
            <w:tcW w:w="540" w:type="dxa"/>
          </w:tcPr>
          <w:p w14:paraId="3F8CDAE4"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19B64282"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tc>
        <w:tc>
          <w:tcPr>
            <w:tcW w:w="720" w:type="dxa"/>
          </w:tcPr>
          <w:p w14:paraId="00223B5D"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tc>
        <w:tc>
          <w:tcPr>
            <w:tcW w:w="720" w:type="dxa"/>
          </w:tcPr>
          <w:p w14:paraId="3C4C12DC"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4D7C64FA" w14:textId="38071F4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383AB7FE" w14:textId="2180C6E0"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3FB157B3"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001BD" w:rsidRPr="00D92060" w14:paraId="619DCCE1" w14:textId="77777777" w:rsidTr="009310E7">
        <w:trPr>
          <w:trHeight w:val="484"/>
        </w:trPr>
        <w:tc>
          <w:tcPr>
            <w:tcW w:w="9350" w:type="dxa"/>
            <w:gridSpan w:val="9"/>
          </w:tcPr>
          <w:p w14:paraId="6C004682" w14:textId="042B0ADE" w:rsidR="00A001BD" w:rsidRPr="00AC3045" w:rsidRDefault="00A001BD" w:rsidP="00A001BD">
            <w:pPr>
              <w:rPr>
                <w:rFonts w:ascii="Times New Roman" w:hAnsi="Times New Roman" w:cs="Times New Roman"/>
              </w:rPr>
            </w:pPr>
            <w:bookmarkStart w:id="0" w:name="_Hlk191133486"/>
            <w:r w:rsidRPr="00AC3045">
              <w:rPr>
                <w:rFonts w:ascii="Times New Roman" w:hAnsi="Times New Roman" w:cs="Times New Roman"/>
                <w:b/>
              </w:rPr>
              <w:t xml:space="preserve">Specialization -II </w:t>
            </w:r>
            <w:r w:rsidRPr="00AC3045">
              <w:rPr>
                <w:rFonts w:ascii="Times New Roman" w:hAnsi="Times New Roman" w:cs="Times New Roman"/>
              </w:rPr>
              <w:t>(Criminal Law)</w:t>
            </w:r>
          </w:p>
        </w:tc>
      </w:tr>
      <w:bookmarkEnd w:id="0"/>
      <w:tr w:rsidR="00E82AFC" w:rsidRPr="00D92060" w14:paraId="164BE775" w14:textId="77777777" w:rsidTr="00562501">
        <w:trPr>
          <w:trHeight w:val="664"/>
        </w:trPr>
        <w:tc>
          <w:tcPr>
            <w:tcW w:w="1271" w:type="dxa"/>
            <w:vAlign w:val="bottom"/>
          </w:tcPr>
          <w:p w14:paraId="00C17070" w14:textId="402F1504" w:rsidR="00E82AFC" w:rsidRPr="00AC3045" w:rsidRDefault="00E82AFC" w:rsidP="00E82AFC">
            <w:pPr>
              <w:jc w:val="center"/>
              <w:rPr>
                <w:rFonts w:ascii="Times New Roman" w:hAnsi="Times New Roman" w:cs="Times New Roman"/>
              </w:rPr>
            </w:pPr>
            <w:r w:rsidRPr="00AC3045">
              <w:rPr>
                <w:rFonts w:ascii="Times New Roman" w:hAnsi="Times New Roman" w:cs="Times New Roman"/>
              </w:rPr>
              <w:t>12020126</w:t>
            </w:r>
          </w:p>
        </w:tc>
        <w:tc>
          <w:tcPr>
            <w:tcW w:w="2400" w:type="dxa"/>
          </w:tcPr>
          <w:p w14:paraId="18032F50" w14:textId="55C6B2BB" w:rsidR="00E82AFC" w:rsidRPr="00D92060" w:rsidRDefault="00E82AFC" w:rsidP="00E82AFC">
            <w:pPr>
              <w:rPr>
                <w:rFonts w:ascii="Times New Roman" w:hAnsi="Times New Roman" w:cs="Times New Roman"/>
                <w:b/>
                <w:sz w:val="24"/>
                <w:szCs w:val="24"/>
              </w:rPr>
            </w:pPr>
            <w:r w:rsidRPr="00D92060">
              <w:rPr>
                <w:rFonts w:ascii="Times New Roman" w:hAnsi="Times New Roman" w:cs="Times New Roman"/>
                <w:sz w:val="24"/>
                <w:szCs w:val="24"/>
              </w:rPr>
              <w:t>International Criminal law</w:t>
            </w:r>
          </w:p>
        </w:tc>
        <w:tc>
          <w:tcPr>
            <w:tcW w:w="540" w:type="dxa"/>
          </w:tcPr>
          <w:p w14:paraId="495F06C0"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p w14:paraId="4D3AD380" w14:textId="30DE637C" w:rsidR="00E82AFC" w:rsidRPr="00D92060" w:rsidRDefault="00E82AFC" w:rsidP="00E82AFC">
            <w:pPr>
              <w:jc w:val="center"/>
              <w:rPr>
                <w:rFonts w:ascii="Times New Roman" w:hAnsi="Times New Roman" w:cs="Times New Roman"/>
                <w:sz w:val="24"/>
                <w:szCs w:val="24"/>
              </w:rPr>
            </w:pPr>
          </w:p>
        </w:tc>
        <w:tc>
          <w:tcPr>
            <w:tcW w:w="734" w:type="dxa"/>
          </w:tcPr>
          <w:p w14:paraId="61C96E52"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p w14:paraId="64D0A6C2" w14:textId="713CDDEA" w:rsidR="00E82AFC" w:rsidRPr="00D92060" w:rsidRDefault="00E82AFC" w:rsidP="00E82AFC">
            <w:pPr>
              <w:jc w:val="center"/>
              <w:rPr>
                <w:rFonts w:ascii="Times New Roman" w:hAnsi="Times New Roman" w:cs="Times New Roman"/>
                <w:sz w:val="24"/>
                <w:szCs w:val="24"/>
              </w:rPr>
            </w:pPr>
          </w:p>
        </w:tc>
        <w:tc>
          <w:tcPr>
            <w:tcW w:w="720" w:type="dxa"/>
          </w:tcPr>
          <w:p w14:paraId="07BAEA6F"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p w14:paraId="339A4D20" w14:textId="505C007B" w:rsidR="00E82AFC" w:rsidRPr="00D92060" w:rsidRDefault="00E82AFC" w:rsidP="00E82AFC">
            <w:pPr>
              <w:jc w:val="center"/>
              <w:rPr>
                <w:rFonts w:ascii="Times New Roman" w:hAnsi="Times New Roman" w:cs="Times New Roman"/>
                <w:sz w:val="24"/>
                <w:szCs w:val="24"/>
              </w:rPr>
            </w:pPr>
          </w:p>
        </w:tc>
        <w:tc>
          <w:tcPr>
            <w:tcW w:w="720" w:type="dxa"/>
          </w:tcPr>
          <w:p w14:paraId="1E920689"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p w14:paraId="418D86A3" w14:textId="35803204" w:rsidR="00E82AFC" w:rsidRPr="00D92060" w:rsidRDefault="00E82AFC" w:rsidP="00E82AFC">
            <w:pPr>
              <w:jc w:val="center"/>
              <w:rPr>
                <w:rFonts w:ascii="Times New Roman" w:hAnsi="Times New Roman" w:cs="Times New Roman"/>
                <w:sz w:val="24"/>
                <w:szCs w:val="24"/>
              </w:rPr>
            </w:pPr>
          </w:p>
        </w:tc>
        <w:tc>
          <w:tcPr>
            <w:tcW w:w="900" w:type="dxa"/>
          </w:tcPr>
          <w:p w14:paraId="6D72F607" w14:textId="4A0A3A8F"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6E554A13" w14:textId="32D966E6"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67AB5AE1"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p w14:paraId="5907AB85" w14:textId="2AC819BE" w:rsidR="00E82AFC" w:rsidRPr="00D92060" w:rsidRDefault="00E82AFC" w:rsidP="00E82AFC">
            <w:pPr>
              <w:jc w:val="center"/>
              <w:rPr>
                <w:rFonts w:ascii="Times New Roman" w:hAnsi="Times New Roman" w:cs="Times New Roman"/>
                <w:sz w:val="24"/>
                <w:szCs w:val="24"/>
              </w:rPr>
            </w:pPr>
          </w:p>
        </w:tc>
      </w:tr>
      <w:tr w:rsidR="00E82AFC" w:rsidRPr="00D92060" w14:paraId="10B1C969" w14:textId="77777777" w:rsidTr="00562501">
        <w:trPr>
          <w:trHeight w:val="840"/>
        </w:trPr>
        <w:tc>
          <w:tcPr>
            <w:tcW w:w="1271" w:type="dxa"/>
            <w:vAlign w:val="bottom"/>
          </w:tcPr>
          <w:p w14:paraId="231D359F" w14:textId="69461676" w:rsidR="00E82AFC" w:rsidRPr="00AC3045" w:rsidRDefault="00E82AFC" w:rsidP="00E82AFC">
            <w:pPr>
              <w:jc w:val="center"/>
              <w:rPr>
                <w:rFonts w:ascii="Times New Roman" w:hAnsi="Times New Roman" w:cs="Times New Roman"/>
              </w:rPr>
            </w:pPr>
            <w:r w:rsidRPr="00AC3045">
              <w:rPr>
                <w:rFonts w:ascii="Times New Roman" w:hAnsi="Times New Roman" w:cs="Times New Roman"/>
              </w:rPr>
              <w:t>12020127</w:t>
            </w:r>
          </w:p>
        </w:tc>
        <w:tc>
          <w:tcPr>
            <w:tcW w:w="2400" w:type="dxa"/>
          </w:tcPr>
          <w:p w14:paraId="329ED19B" w14:textId="77777777" w:rsidR="00E82AFC" w:rsidRPr="00D92060" w:rsidRDefault="00E82AFC" w:rsidP="00E82AFC">
            <w:pPr>
              <w:rPr>
                <w:rFonts w:ascii="Times New Roman" w:hAnsi="Times New Roman" w:cs="Times New Roman"/>
                <w:sz w:val="24"/>
                <w:szCs w:val="24"/>
              </w:rPr>
            </w:pPr>
            <w:r w:rsidRPr="00D92060">
              <w:rPr>
                <w:rFonts w:ascii="Times New Roman" w:hAnsi="Times New Roman" w:cs="Times New Roman"/>
                <w:sz w:val="24"/>
                <w:szCs w:val="24"/>
              </w:rPr>
              <w:t>Administration of Criminal Justice in India</w:t>
            </w:r>
          </w:p>
        </w:tc>
        <w:tc>
          <w:tcPr>
            <w:tcW w:w="540" w:type="dxa"/>
          </w:tcPr>
          <w:p w14:paraId="40023CAC" w14:textId="77777777" w:rsidR="00E82AFC" w:rsidRPr="00D92060" w:rsidRDefault="00E82AFC" w:rsidP="00E82AFC">
            <w:pPr>
              <w:jc w:val="center"/>
              <w:rPr>
                <w:rFonts w:ascii="Times New Roman" w:hAnsi="Times New Roman" w:cs="Times New Roman"/>
                <w:sz w:val="24"/>
                <w:szCs w:val="24"/>
              </w:rPr>
            </w:pPr>
          </w:p>
          <w:p w14:paraId="11DBEDAB"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3662394C" w14:textId="77777777" w:rsidR="00E82AFC" w:rsidRPr="00D92060" w:rsidRDefault="00E82AFC" w:rsidP="00E82AFC">
            <w:pPr>
              <w:jc w:val="center"/>
              <w:rPr>
                <w:rFonts w:ascii="Times New Roman" w:hAnsi="Times New Roman" w:cs="Times New Roman"/>
                <w:sz w:val="24"/>
                <w:szCs w:val="24"/>
              </w:rPr>
            </w:pPr>
          </w:p>
          <w:p w14:paraId="3D39821A"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tc>
        <w:tc>
          <w:tcPr>
            <w:tcW w:w="720" w:type="dxa"/>
          </w:tcPr>
          <w:p w14:paraId="5AE2F849" w14:textId="77777777" w:rsidR="00E82AFC" w:rsidRPr="00D92060" w:rsidRDefault="00E82AFC" w:rsidP="00E82AFC">
            <w:pPr>
              <w:jc w:val="center"/>
              <w:rPr>
                <w:rFonts w:ascii="Times New Roman" w:hAnsi="Times New Roman" w:cs="Times New Roman"/>
                <w:sz w:val="24"/>
                <w:szCs w:val="24"/>
              </w:rPr>
            </w:pPr>
          </w:p>
          <w:p w14:paraId="6240F623"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tc>
        <w:tc>
          <w:tcPr>
            <w:tcW w:w="720" w:type="dxa"/>
          </w:tcPr>
          <w:p w14:paraId="407A78FC" w14:textId="77777777" w:rsidR="00E82AFC" w:rsidRPr="00D92060" w:rsidRDefault="00E82AFC" w:rsidP="00E82AFC">
            <w:pPr>
              <w:jc w:val="center"/>
              <w:rPr>
                <w:rFonts w:ascii="Times New Roman" w:hAnsi="Times New Roman" w:cs="Times New Roman"/>
                <w:sz w:val="24"/>
                <w:szCs w:val="24"/>
              </w:rPr>
            </w:pPr>
          </w:p>
          <w:p w14:paraId="712F7C9F"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1B928569" w14:textId="77777777" w:rsidR="00E82AFC" w:rsidRPr="00D92060" w:rsidRDefault="00E82AFC" w:rsidP="00E82AFC">
            <w:pPr>
              <w:jc w:val="center"/>
              <w:rPr>
                <w:rFonts w:ascii="Times New Roman" w:hAnsi="Times New Roman" w:cs="Times New Roman"/>
                <w:sz w:val="24"/>
                <w:szCs w:val="24"/>
              </w:rPr>
            </w:pPr>
          </w:p>
          <w:p w14:paraId="45CCCCC8" w14:textId="229D0B2E"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28ACB5FD" w14:textId="77777777" w:rsidR="00E82AFC" w:rsidRPr="00D92060" w:rsidRDefault="00E82AFC" w:rsidP="00E82AFC">
            <w:pPr>
              <w:jc w:val="center"/>
              <w:rPr>
                <w:rFonts w:ascii="Times New Roman" w:hAnsi="Times New Roman" w:cs="Times New Roman"/>
                <w:sz w:val="24"/>
                <w:szCs w:val="24"/>
              </w:rPr>
            </w:pPr>
          </w:p>
          <w:p w14:paraId="5CD8F995" w14:textId="2D3A993A"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79862861" w14:textId="77777777" w:rsidR="00E82AFC" w:rsidRPr="00D92060" w:rsidRDefault="00E82AFC" w:rsidP="00E82AFC">
            <w:pPr>
              <w:jc w:val="center"/>
              <w:rPr>
                <w:rFonts w:ascii="Times New Roman" w:hAnsi="Times New Roman" w:cs="Times New Roman"/>
                <w:sz w:val="24"/>
                <w:szCs w:val="24"/>
              </w:rPr>
            </w:pPr>
          </w:p>
          <w:p w14:paraId="0AEBBCAC"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001BD" w:rsidRPr="00D92060" w14:paraId="3CAF0141" w14:textId="77777777" w:rsidTr="009310E7">
        <w:trPr>
          <w:trHeight w:val="406"/>
        </w:trPr>
        <w:tc>
          <w:tcPr>
            <w:tcW w:w="9350" w:type="dxa"/>
            <w:gridSpan w:val="9"/>
          </w:tcPr>
          <w:p w14:paraId="5411747F" w14:textId="20DC2957" w:rsidR="00A001BD" w:rsidRPr="00AC3045" w:rsidRDefault="00A001BD" w:rsidP="00A001BD">
            <w:pPr>
              <w:rPr>
                <w:rFonts w:ascii="Times New Roman" w:hAnsi="Times New Roman" w:cs="Times New Roman"/>
                <w:b/>
              </w:rPr>
            </w:pPr>
            <w:r w:rsidRPr="00AC3045">
              <w:rPr>
                <w:rFonts w:ascii="Times New Roman" w:hAnsi="Times New Roman" w:cs="Times New Roman"/>
                <w:b/>
              </w:rPr>
              <w:t xml:space="preserve">Specialization </w:t>
            </w:r>
            <w:r w:rsidR="00D86A6F" w:rsidRPr="00AC3045">
              <w:rPr>
                <w:rFonts w:ascii="Times New Roman" w:hAnsi="Times New Roman" w:cs="Times New Roman"/>
                <w:b/>
              </w:rPr>
              <w:t xml:space="preserve">– </w:t>
            </w:r>
            <w:r w:rsidRPr="00AC3045">
              <w:rPr>
                <w:rFonts w:ascii="Times New Roman" w:hAnsi="Times New Roman" w:cs="Times New Roman"/>
                <w:b/>
              </w:rPr>
              <w:t xml:space="preserve">III </w:t>
            </w:r>
            <w:r w:rsidRPr="00AC3045">
              <w:rPr>
                <w:rFonts w:ascii="Times New Roman" w:hAnsi="Times New Roman" w:cs="Times New Roman"/>
              </w:rPr>
              <w:t>(Technology Laws &amp; Data Protection)</w:t>
            </w:r>
          </w:p>
        </w:tc>
      </w:tr>
      <w:tr w:rsidR="00E82AFC" w:rsidRPr="00D92060" w14:paraId="4C8A79D2" w14:textId="77777777" w:rsidTr="00A90FD5">
        <w:trPr>
          <w:trHeight w:val="841"/>
        </w:trPr>
        <w:tc>
          <w:tcPr>
            <w:tcW w:w="1271" w:type="dxa"/>
            <w:vAlign w:val="bottom"/>
          </w:tcPr>
          <w:p w14:paraId="5DFBC0F2" w14:textId="0A0BA075" w:rsidR="00E82AFC" w:rsidRPr="00AC3045" w:rsidRDefault="00E82AFC" w:rsidP="00E82AFC">
            <w:pPr>
              <w:jc w:val="center"/>
              <w:rPr>
                <w:rFonts w:ascii="Times New Roman" w:hAnsi="Times New Roman" w:cs="Times New Roman"/>
              </w:rPr>
            </w:pPr>
            <w:r w:rsidRPr="00AC3045">
              <w:rPr>
                <w:rFonts w:ascii="Times New Roman" w:hAnsi="Times New Roman" w:cs="Times New Roman"/>
              </w:rPr>
              <w:t>12020128</w:t>
            </w:r>
          </w:p>
        </w:tc>
        <w:tc>
          <w:tcPr>
            <w:tcW w:w="2400" w:type="dxa"/>
          </w:tcPr>
          <w:p w14:paraId="1E25E40D" w14:textId="44D804C5" w:rsidR="00E82AFC" w:rsidRPr="00D92060" w:rsidRDefault="00E82AFC" w:rsidP="00E82AFC">
            <w:pPr>
              <w:rPr>
                <w:rFonts w:ascii="Times New Roman" w:hAnsi="Times New Roman" w:cs="Times New Roman"/>
                <w:b/>
                <w:sz w:val="24"/>
                <w:szCs w:val="24"/>
              </w:rPr>
            </w:pPr>
            <w:r w:rsidRPr="00D92060">
              <w:rPr>
                <w:rFonts w:ascii="Times New Roman" w:hAnsi="Times New Roman" w:cs="Times New Roman"/>
                <w:sz w:val="24"/>
                <w:szCs w:val="24"/>
              </w:rPr>
              <w:t>Data Protection &amp; Data Privacy</w:t>
            </w:r>
          </w:p>
        </w:tc>
        <w:tc>
          <w:tcPr>
            <w:tcW w:w="540" w:type="dxa"/>
          </w:tcPr>
          <w:p w14:paraId="2EAA7BEC" w14:textId="6EE6FE36"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5D60E539" w14:textId="75A00B56"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tc>
        <w:tc>
          <w:tcPr>
            <w:tcW w:w="720" w:type="dxa"/>
          </w:tcPr>
          <w:p w14:paraId="6946A966" w14:textId="40B26C5C"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tc>
        <w:tc>
          <w:tcPr>
            <w:tcW w:w="720" w:type="dxa"/>
          </w:tcPr>
          <w:p w14:paraId="56DDAB42" w14:textId="2F637588"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10FFF0D3" w14:textId="0083FC02"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45C68D11" w14:textId="3DEEF0FD"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6D1EAAC7" w14:textId="22FC4BC6"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E82AFC" w:rsidRPr="00D92060" w14:paraId="7B6DDA79" w14:textId="77777777" w:rsidTr="00A90FD5">
        <w:trPr>
          <w:trHeight w:val="733"/>
        </w:trPr>
        <w:tc>
          <w:tcPr>
            <w:tcW w:w="1271" w:type="dxa"/>
            <w:vAlign w:val="bottom"/>
          </w:tcPr>
          <w:p w14:paraId="5C42F019" w14:textId="7B175F7F" w:rsidR="00E82AFC" w:rsidRPr="00AC3045" w:rsidRDefault="00E82AFC" w:rsidP="00E82AFC">
            <w:pPr>
              <w:jc w:val="center"/>
              <w:rPr>
                <w:rFonts w:ascii="Times New Roman" w:hAnsi="Times New Roman" w:cs="Times New Roman"/>
              </w:rPr>
            </w:pPr>
            <w:r w:rsidRPr="00AC3045">
              <w:rPr>
                <w:rFonts w:ascii="Times New Roman" w:hAnsi="Times New Roman" w:cs="Times New Roman"/>
              </w:rPr>
              <w:t>12020129</w:t>
            </w:r>
          </w:p>
        </w:tc>
        <w:tc>
          <w:tcPr>
            <w:tcW w:w="2400" w:type="dxa"/>
          </w:tcPr>
          <w:p w14:paraId="0F01D5AA" w14:textId="763FD961" w:rsidR="00E82AFC" w:rsidRPr="00D92060" w:rsidRDefault="00E82AFC" w:rsidP="00E82AFC">
            <w:pPr>
              <w:rPr>
                <w:rFonts w:ascii="Times New Roman" w:hAnsi="Times New Roman" w:cs="Times New Roman"/>
                <w:sz w:val="24"/>
                <w:szCs w:val="24"/>
              </w:rPr>
            </w:pPr>
            <w:r w:rsidRPr="00D92060">
              <w:rPr>
                <w:rFonts w:ascii="Times New Roman" w:hAnsi="Times New Roman" w:cs="Times New Roman"/>
                <w:sz w:val="24"/>
                <w:szCs w:val="24"/>
              </w:rPr>
              <w:t>Electronic Commerce</w:t>
            </w:r>
          </w:p>
        </w:tc>
        <w:tc>
          <w:tcPr>
            <w:tcW w:w="540" w:type="dxa"/>
          </w:tcPr>
          <w:p w14:paraId="546E816B"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2E67DB96"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tc>
        <w:tc>
          <w:tcPr>
            <w:tcW w:w="720" w:type="dxa"/>
          </w:tcPr>
          <w:p w14:paraId="615FCAAE"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w:t>
            </w:r>
          </w:p>
        </w:tc>
        <w:tc>
          <w:tcPr>
            <w:tcW w:w="720" w:type="dxa"/>
          </w:tcPr>
          <w:p w14:paraId="32EF501A"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21E0B596" w14:textId="0DF44972"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44A3018D" w14:textId="2D128302"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3C7F51B1" w14:textId="77777777" w:rsidR="00E82AFC" w:rsidRPr="00D92060" w:rsidRDefault="00E82AFC" w:rsidP="00E82AFC">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D86A6F" w:rsidRPr="00D92060" w14:paraId="3F1319CA" w14:textId="77777777" w:rsidTr="00A44FBD">
        <w:tc>
          <w:tcPr>
            <w:tcW w:w="9350" w:type="dxa"/>
            <w:gridSpan w:val="9"/>
          </w:tcPr>
          <w:p w14:paraId="168673BF" w14:textId="2FF70472" w:rsidR="00D86A6F" w:rsidRPr="00AC3045" w:rsidRDefault="00D86A6F" w:rsidP="00CF7B8D">
            <w:pPr>
              <w:rPr>
                <w:rFonts w:ascii="Times New Roman" w:hAnsi="Times New Roman" w:cs="Times New Roman"/>
                <w:bCs/>
              </w:rPr>
            </w:pPr>
            <w:r w:rsidRPr="00AC3045">
              <w:rPr>
                <w:rFonts w:ascii="Times New Roman" w:hAnsi="Times New Roman" w:cs="Times New Roman"/>
                <w:b/>
              </w:rPr>
              <w:t xml:space="preserve">Specialization – IV </w:t>
            </w:r>
            <w:r w:rsidRPr="00AC3045">
              <w:rPr>
                <w:rFonts w:ascii="Times New Roman" w:hAnsi="Times New Roman" w:cs="Times New Roman"/>
                <w:bCs/>
              </w:rPr>
              <w:t>(Intellectual Property Rights)</w:t>
            </w:r>
          </w:p>
        </w:tc>
      </w:tr>
      <w:tr w:rsidR="00E82AFC" w:rsidRPr="00D92060" w14:paraId="7FA363C2" w14:textId="77777777" w:rsidTr="004B2DEF">
        <w:tc>
          <w:tcPr>
            <w:tcW w:w="1271" w:type="dxa"/>
            <w:vAlign w:val="bottom"/>
          </w:tcPr>
          <w:p w14:paraId="5BAB8084" w14:textId="65422F0A" w:rsidR="00E82AFC" w:rsidRPr="00AC3045" w:rsidRDefault="00E82AFC" w:rsidP="00E82AFC">
            <w:pPr>
              <w:jc w:val="center"/>
              <w:rPr>
                <w:rFonts w:ascii="Times New Roman" w:hAnsi="Times New Roman" w:cs="Times New Roman"/>
                <w:b/>
              </w:rPr>
            </w:pPr>
            <w:r w:rsidRPr="00AC3045">
              <w:rPr>
                <w:rFonts w:ascii="Times New Roman" w:hAnsi="Times New Roman" w:cs="Times New Roman"/>
              </w:rPr>
              <w:t>12020130</w:t>
            </w:r>
          </w:p>
        </w:tc>
        <w:tc>
          <w:tcPr>
            <w:tcW w:w="2400" w:type="dxa"/>
          </w:tcPr>
          <w:p w14:paraId="16E0D68A" w14:textId="13449849" w:rsidR="00E82AFC" w:rsidRPr="00CF7B8D" w:rsidRDefault="00E82AFC" w:rsidP="00E82AFC">
            <w:pPr>
              <w:rPr>
                <w:rFonts w:ascii="Times New Roman" w:hAnsi="Times New Roman" w:cs="Times New Roman"/>
                <w:bCs/>
                <w:sz w:val="24"/>
                <w:szCs w:val="24"/>
              </w:rPr>
            </w:pPr>
            <w:r w:rsidRPr="00CF7B8D">
              <w:rPr>
                <w:rFonts w:ascii="Times New Roman" w:hAnsi="Times New Roman" w:cs="Times New Roman"/>
                <w:bCs/>
                <w:sz w:val="24"/>
                <w:szCs w:val="24"/>
              </w:rPr>
              <w:t>General Principles of Intellectual Property Law</w:t>
            </w:r>
          </w:p>
        </w:tc>
        <w:tc>
          <w:tcPr>
            <w:tcW w:w="540" w:type="dxa"/>
          </w:tcPr>
          <w:p w14:paraId="5D6E3C64" w14:textId="28F0D133"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2</w:t>
            </w:r>
          </w:p>
        </w:tc>
        <w:tc>
          <w:tcPr>
            <w:tcW w:w="734" w:type="dxa"/>
          </w:tcPr>
          <w:p w14:paraId="690FAC81" w14:textId="3996696B"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w:t>
            </w:r>
          </w:p>
        </w:tc>
        <w:tc>
          <w:tcPr>
            <w:tcW w:w="720" w:type="dxa"/>
          </w:tcPr>
          <w:p w14:paraId="1959CB73" w14:textId="5A570A2E"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w:t>
            </w:r>
          </w:p>
        </w:tc>
        <w:tc>
          <w:tcPr>
            <w:tcW w:w="720" w:type="dxa"/>
          </w:tcPr>
          <w:p w14:paraId="24DEB48D" w14:textId="582E7E85"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2</w:t>
            </w:r>
          </w:p>
        </w:tc>
        <w:tc>
          <w:tcPr>
            <w:tcW w:w="900" w:type="dxa"/>
          </w:tcPr>
          <w:p w14:paraId="0EC13A6D" w14:textId="0AB89F2B"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60</w:t>
            </w:r>
          </w:p>
        </w:tc>
        <w:tc>
          <w:tcPr>
            <w:tcW w:w="990" w:type="dxa"/>
          </w:tcPr>
          <w:p w14:paraId="25EB19BA" w14:textId="67BEE8D8"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40</w:t>
            </w:r>
          </w:p>
        </w:tc>
        <w:tc>
          <w:tcPr>
            <w:tcW w:w="1075" w:type="dxa"/>
          </w:tcPr>
          <w:p w14:paraId="4746BBE7" w14:textId="21F79776"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100</w:t>
            </w:r>
          </w:p>
        </w:tc>
      </w:tr>
      <w:tr w:rsidR="00E82AFC" w:rsidRPr="00D92060" w14:paraId="1E2FDC2F" w14:textId="77777777" w:rsidTr="004B2DEF">
        <w:tc>
          <w:tcPr>
            <w:tcW w:w="1271" w:type="dxa"/>
            <w:vAlign w:val="bottom"/>
          </w:tcPr>
          <w:p w14:paraId="457297C1" w14:textId="37138B6B" w:rsidR="00E82AFC" w:rsidRPr="00AC3045" w:rsidRDefault="00E82AFC" w:rsidP="00E82AFC">
            <w:pPr>
              <w:jc w:val="center"/>
              <w:rPr>
                <w:rFonts w:ascii="Times New Roman" w:hAnsi="Times New Roman" w:cs="Times New Roman"/>
                <w:b/>
              </w:rPr>
            </w:pPr>
            <w:r w:rsidRPr="00AC3045">
              <w:rPr>
                <w:rFonts w:ascii="Times New Roman" w:hAnsi="Times New Roman" w:cs="Times New Roman"/>
              </w:rPr>
              <w:lastRenderedPageBreak/>
              <w:t>12020131</w:t>
            </w:r>
          </w:p>
        </w:tc>
        <w:tc>
          <w:tcPr>
            <w:tcW w:w="2400" w:type="dxa"/>
          </w:tcPr>
          <w:p w14:paraId="49A5E1DC" w14:textId="50E802A4" w:rsidR="00E82AFC" w:rsidRPr="00CF7B8D" w:rsidRDefault="00E82AFC" w:rsidP="00E82AFC">
            <w:pPr>
              <w:rPr>
                <w:rFonts w:ascii="Times New Roman" w:hAnsi="Times New Roman" w:cs="Times New Roman"/>
                <w:bCs/>
                <w:sz w:val="24"/>
                <w:szCs w:val="24"/>
              </w:rPr>
            </w:pPr>
            <w:r w:rsidRPr="00615A1A">
              <w:rPr>
                <w:rFonts w:ascii="Times New Roman" w:hAnsi="Times New Roman" w:cs="Times New Roman"/>
                <w:sz w:val="24"/>
                <w:szCs w:val="24"/>
              </w:rPr>
              <w:t>Law of Copyright and Designs</w:t>
            </w:r>
            <w:r w:rsidRPr="00CF7B8D">
              <w:rPr>
                <w:rFonts w:ascii="Times New Roman" w:hAnsi="Times New Roman" w:cs="Times New Roman"/>
                <w:bCs/>
                <w:sz w:val="24"/>
                <w:szCs w:val="24"/>
              </w:rPr>
              <w:t xml:space="preserve"> </w:t>
            </w:r>
          </w:p>
        </w:tc>
        <w:tc>
          <w:tcPr>
            <w:tcW w:w="540" w:type="dxa"/>
          </w:tcPr>
          <w:p w14:paraId="5834AF30" w14:textId="327A6069"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2</w:t>
            </w:r>
          </w:p>
        </w:tc>
        <w:tc>
          <w:tcPr>
            <w:tcW w:w="734" w:type="dxa"/>
          </w:tcPr>
          <w:p w14:paraId="7831A9BD" w14:textId="1BD16E1E"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w:t>
            </w:r>
          </w:p>
        </w:tc>
        <w:tc>
          <w:tcPr>
            <w:tcW w:w="720" w:type="dxa"/>
          </w:tcPr>
          <w:p w14:paraId="2449A7AE" w14:textId="4C7A43CC"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w:t>
            </w:r>
          </w:p>
        </w:tc>
        <w:tc>
          <w:tcPr>
            <w:tcW w:w="720" w:type="dxa"/>
          </w:tcPr>
          <w:p w14:paraId="38B286F8" w14:textId="0987CD38"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2</w:t>
            </w:r>
          </w:p>
        </w:tc>
        <w:tc>
          <w:tcPr>
            <w:tcW w:w="900" w:type="dxa"/>
          </w:tcPr>
          <w:p w14:paraId="33F099E2" w14:textId="39D8843B"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60</w:t>
            </w:r>
          </w:p>
        </w:tc>
        <w:tc>
          <w:tcPr>
            <w:tcW w:w="990" w:type="dxa"/>
          </w:tcPr>
          <w:p w14:paraId="304C3903" w14:textId="4255AFB0"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40</w:t>
            </w:r>
          </w:p>
        </w:tc>
        <w:tc>
          <w:tcPr>
            <w:tcW w:w="1075" w:type="dxa"/>
          </w:tcPr>
          <w:p w14:paraId="7733ED9F" w14:textId="6C41CE1F" w:rsidR="00E82AFC" w:rsidRPr="00D92060" w:rsidRDefault="00E82AFC" w:rsidP="00E82AFC">
            <w:pPr>
              <w:jc w:val="center"/>
              <w:rPr>
                <w:rFonts w:ascii="Times New Roman" w:hAnsi="Times New Roman" w:cs="Times New Roman"/>
                <w:bCs/>
                <w:sz w:val="24"/>
                <w:szCs w:val="24"/>
              </w:rPr>
            </w:pPr>
            <w:r w:rsidRPr="00D92060">
              <w:rPr>
                <w:rFonts w:ascii="Times New Roman" w:hAnsi="Times New Roman" w:cs="Times New Roman"/>
                <w:sz w:val="24"/>
                <w:szCs w:val="24"/>
              </w:rPr>
              <w:t>100</w:t>
            </w:r>
          </w:p>
        </w:tc>
      </w:tr>
      <w:tr w:rsidR="00C3131D" w:rsidRPr="00D92060" w14:paraId="7BD09A28" w14:textId="77777777" w:rsidTr="00DB60AC">
        <w:tc>
          <w:tcPr>
            <w:tcW w:w="3671" w:type="dxa"/>
            <w:gridSpan w:val="2"/>
          </w:tcPr>
          <w:p w14:paraId="7DC9C40D" w14:textId="6CC8B03D" w:rsidR="00C3131D" w:rsidRPr="00D92060" w:rsidRDefault="00C3131D" w:rsidP="008D330E">
            <w:pPr>
              <w:jc w:val="center"/>
              <w:rPr>
                <w:rFonts w:ascii="Times New Roman" w:hAnsi="Times New Roman" w:cs="Times New Roman"/>
                <w:b/>
                <w:sz w:val="24"/>
                <w:szCs w:val="24"/>
              </w:rPr>
            </w:pPr>
            <w:r w:rsidRPr="00D92060">
              <w:rPr>
                <w:rFonts w:ascii="Times New Roman" w:hAnsi="Times New Roman" w:cs="Times New Roman"/>
                <w:b/>
                <w:sz w:val="24"/>
                <w:szCs w:val="24"/>
              </w:rPr>
              <w:t>Total</w:t>
            </w:r>
          </w:p>
        </w:tc>
        <w:tc>
          <w:tcPr>
            <w:tcW w:w="540" w:type="dxa"/>
          </w:tcPr>
          <w:p w14:paraId="407331A4" w14:textId="77777777" w:rsidR="00C3131D" w:rsidRPr="00D92060" w:rsidRDefault="00C3131D" w:rsidP="008D330E">
            <w:pPr>
              <w:jc w:val="center"/>
              <w:rPr>
                <w:rFonts w:ascii="Times New Roman" w:hAnsi="Times New Roman" w:cs="Times New Roman"/>
                <w:bCs/>
                <w:sz w:val="24"/>
                <w:szCs w:val="24"/>
              </w:rPr>
            </w:pPr>
            <w:r w:rsidRPr="00D92060">
              <w:rPr>
                <w:rFonts w:ascii="Times New Roman" w:hAnsi="Times New Roman" w:cs="Times New Roman"/>
                <w:bCs/>
                <w:sz w:val="24"/>
                <w:szCs w:val="24"/>
              </w:rPr>
              <w:t>13</w:t>
            </w:r>
          </w:p>
        </w:tc>
        <w:tc>
          <w:tcPr>
            <w:tcW w:w="734" w:type="dxa"/>
          </w:tcPr>
          <w:p w14:paraId="1E44316E" w14:textId="5245CD2C" w:rsidR="00C3131D" w:rsidRPr="00D92060" w:rsidRDefault="00A0035E" w:rsidP="008D330E">
            <w:pPr>
              <w:jc w:val="center"/>
              <w:rPr>
                <w:rFonts w:ascii="Times New Roman" w:hAnsi="Times New Roman" w:cs="Times New Roman"/>
                <w:bCs/>
                <w:sz w:val="24"/>
                <w:szCs w:val="24"/>
              </w:rPr>
            </w:pPr>
            <w:r w:rsidRPr="00D92060">
              <w:rPr>
                <w:rFonts w:ascii="Times New Roman" w:hAnsi="Times New Roman" w:cs="Times New Roman"/>
                <w:bCs/>
                <w:sz w:val="24"/>
                <w:szCs w:val="24"/>
              </w:rPr>
              <w:t>-</w:t>
            </w:r>
          </w:p>
        </w:tc>
        <w:tc>
          <w:tcPr>
            <w:tcW w:w="720" w:type="dxa"/>
          </w:tcPr>
          <w:p w14:paraId="3928FC10" w14:textId="1BA1030F" w:rsidR="00C3131D" w:rsidRPr="00D92060" w:rsidRDefault="00A0035E" w:rsidP="008D330E">
            <w:pPr>
              <w:jc w:val="center"/>
              <w:rPr>
                <w:rFonts w:ascii="Times New Roman" w:hAnsi="Times New Roman" w:cs="Times New Roman"/>
                <w:bCs/>
                <w:sz w:val="24"/>
                <w:szCs w:val="24"/>
              </w:rPr>
            </w:pPr>
            <w:r w:rsidRPr="00D92060">
              <w:rPr>
                <w:rFonts w:ascii="Times New Roman" w:hAnsi="Times New Roman" w:cs="Times New Roman"/>
                <w:bCs/>
                <w:sz w:val="24"/>
                <w:szCs w:val="24"/>
              </w:rPr>
              <w:t>-</w:t>
            </w:r>
          </w:p>
        </w:tc>
        <w:tc>
          <w:tcPr>
            <w:tcW w:w="720" w:type="dxa"/>
          </w:tcPr>
          <w:p w14:paraId="745AC701" w14:textId="77777777" w:rsidR="00C3131D" w:rsidRPr="00D92060" w:rsidRDefault="00C3131D" w:rsidP="008D330E">
            <w:pPr>
              <w:jc w:val="center"/>
              <w:rPr>
                <w:rFonts w:ascii="Times New Roman" w:hAnsi="Times New Roman" w:cs="Times New Roman"/>
                <w:bCs/>
                <w:sz w:val="24"/>
                <w:szCs w:val="24"/>
              </w:rPr>
            </w:pPr>
            <w:r w:rsidRPr="00D92060">
              <w:rPr>
                <w:rFonts w:ascii="Times New Roman" w:hAnsi="Times New Roman" w:cs="Times New Roman"/>
                <w:bCs/>
                <w:sz w:val="24"/>
                <w:szCs w:val="24"/>
              </w:rPr>
              <w:t>13</w:t>
            </w:r>
          </w:p>
        </w:tc>
        <w:tc>
          <w:tcPr>
            <w:tcW w:w="900" w:type="dxa"/>
          </w:tcPr>
          <w:p w14:paraId="59915F5B" w14:textId="3BB94644" w:rsidR="00C3131D" w:rsidRPr="00D92060" w:rsidRDefault="00AE2328" w:rsidP="008D330E">
            <w:pPr>
              <w:jc w:val="center"/>
              <w:rPr>
                <w:rFonts w:ascii="Times New Roman" w:hAnsi="Times New Roman" w:cs="Times New Roman"/>
                <w:bCs/>
                <w:sz w:val="24"/>
                <w:szCs w:val="24"/>
              </w:rPr>
            </w:pPr>
            <w:r w:rsidRPr="00D92060">
              <w:rPr>
                <w:rFonts w:ascii="Times New Roman" w:hAnsi="Times New Roman" w:cs="Times New Roman"/>
                <w:bCs/>
                <w:sz w:val="24"/>
                <w:szCs w:val="24"/>
              </w:rPr>
              <w:t>300</w:t>
            </w:r>
          </w:p>
        </w:tc>
        <w:tc>
          <w:tcPr>
            <w:tcW w:w="990" w:type="dxa"/>
          </w:tcPr>
          <w:p w14:paraId="390418C6" w14:textId="21DEC2A5" w:rsidR="00C3131D" w:rsidRPr="00D92060" w:rsidRDefault="00AE2328" w:rsidP="008D330E">
            <w:pPr>
              <w:jc w:val="center"/>
              <w:rPr>
                <w:rFonts w:ascii="Times New Roman" w:hAnsi="Times New Roman" w:cs="Times New Roman"/>
                <w:bCs/>
                <w:sz w:val="24"/>
                <w:szCs w:val="24"/>
              </w:rPr>
            </w:pPr>
            <w:r w:rsidRPr="00D92060">
              <w:rPr>
                <w:rFonts w:ascii="Times New Roman" w:hAnsi="Times New Roman" w:cs="Times New Roman"/>
                <w:bCs/>
                <w:sz w:val="24"/>
                <w:szCs w:val="24"/>
              </w:rPr>
              <w:t>200</w:t>
            </w:r>
          </w:p>
        </w:tc>
        <w:tc>
          <w:tcPr>
            <w:tcW w:w="1075" w:type="dxa"/>
          </w:tcPr>
          <w:p w14:paraId="6D37414A" w14:textId="0D4DC3EB" w:rsidR="00C3131D" w:rsidRPr="00D92060" w:rsidRDefault="00E47D9A" w:rsidP="008D330E">
            <w:pPr>
              <w:jc w:val="center"/>
              <w:rPr>
                <w:rFonts w:ascii="Times New Roman" w:hAnsi="Times New Roman" w:cs="Times New Roman"/>
                <w:bCs/>
                <w:sz w:val="24"/>
                <w:szCs w:val="24"/>
              </w:rPr>
            </w:pPr>
            <w:r w:rsidRPr="00D92060">
              <w:rPr>
                <w:rFonts w:ascii="Times New Roman" w:hAnsi="Times New Roman" w:cs="Times New Roman"/>
                <w:bCs/>
                <w:sz w:val="24"/>
                <w:szCs w:val="24"/>
              </w:rPr>
              <w:t>50</w:t>
            </w:r>
            <w:r w:rsidR="00C3131D" w:rsidRPr="00D92060">
              <w:rPr>
                <w:rFonts w:ascii="Times New Roman" w:hAnsi="Times New Roman" w:cs="Times New Roman"/>
                <w:bCs/>
                <w:sz w:val="24"/>
                <w:szCs w:val="24"/>
              </w:rPr>
              <w:t>0</w:t>
            </w:r>
          </w:p>
        </w:tc>
      </w:tr>
    </w:tbl>
    <w:p w14:paraId="0C6E199D" w14:textId="2E28EAE1" w:rsidR="00025755" w:rsidRPr="00D92060" w:rsidRDefault="008C3D75" w:rsidP="005332D2">
      <w:pPr>
        <w:jc w:val="both"/>
        <w:rPr>
          <w:rFonts w:ascii="Times New Roman" w:hAnsi="Times New Roman" w:cs="Times New Roman"/>
          <w:b/>
          <w:sz w:val="24"/>
          <w:szCs w:val="24"/>
        </w:rPr>
      </w:pPr>
      <w:r w:rsidRPr="00D92060">
        <w:rPr>
          <w:rFonts w:ascii="Times New Roman" w:hAnsi="Times New Roman" w:cs="Times New Roman"/>
          <w:sz w:val="24"/>
          <w:szCs w:val="24"/>
        </w:rPr>
        <w:t>Note – L: Lecture Hour</w:t>
      </w:r>
      <w:r w:rsidR="005332D2">
        <w:rPr>
          <w:rFonts w:ascii="Times New Roman" w:hAnsi="Times New Roman" w:cs="Times New Roman"/>
          <w:sz w:val="24"/>
          <w:szCs w:val="24"/>
        </w:rPr>
        <w:t>s</w:t>
      </w:r>
      <w:r w:rsidRPr="00D92060">
        <w:rPr>
          <w:rFonts w:ascii="Times New Roman" w:hAnsi="Times New Roman" w:cs="Times New Roman"/>
          <w:sz w:val="24"/>
          <w:szCs w:val="24"/>
        </w:rPr>
        <w:t>/week, T: Tutorial Hour</w:t>
      </w:r>
      <w:r w:rsidR="005332D2">
        <w:rPr>
          <w:rFonts w:ascii="Times New Roman" w:hAnsi="Times New Roman" w:cs="Times New Roman"/>
          <w:sz w:val="24"/>
          <w:szCs w:val="24"/>
        </w:rPr>
        <w:t>s</w:t>
      </w:r>
      <w:r w:rsidRPr="00D92060">
        <w:rPr>
          <w:rFonts w:ascii="Times New Roman" w:hAnsi="Times New Roman" w:cs="Times New Roman"/>
          <w:sz w:val="24"/>
          <w:szCs w:val="24"/>
        </w:rPr>
        <w:t>/week, P: Practical Hour</w:t>
      </w:r>
      <w:r w:rsidR="005332D2">
        <w:rPr>
          <w:rFonts w:ascii="Times New Roman" w:hAnsi="Times New Roman" w:cs="Times New Roman"/>
          <w:sz w:val="24"/>
          <w:szCs w:val="24"/>
        </w:rPr>
        <w:t>s</w:t>
      </w:r>
      <w:r w:rsidRPr="00D92060">
        <w:rPr>
          <w:rFonts w:ascii="Times New Roman" w:hAnsi="Times New Roman" w:cs="Times New Roman"/>
          <w:sz w:val="24"/>
          <w:szCs w:val="24"/>
        </w:rPr>
        <w:t xml:space="preserve">/week, C: Credits, IAE: Internal Assessment Examination, ESE: End Semester Examination. </w:t>
      </w:r>
      <w:r w:rsidRPr="00D92060">
        <w:rPr>
          <w:rFonts w:ascii="Times New Roman" w:hAnsi="Times New Roman" w:cs="Times New Roman"/>
          <w:b/>
          <w:sz w:val="24"/>
          <w:szCs w:val="24"/>
        </w:rPr>
        <w:t xml:space="preserve">(List of Specializations- </w:t>
      </w:r>
      <w:r w:rsidR="00FE4A3F" w:rsidRPr="00D92060">
        <w:rPr>
          <w:rFonts w:ascii="Times New Roman" w:hAnsi="Times New Roman" w:cs="Times New Roman"/>
          <w:b/>
          <w:sz w:val="24"/>
          <w:szCs w:val="24"/>
        </w:rPr>
        <w:t>Corporate &amp; Commercial Law</w:t>
      </w:r>
      <w:r w:rsidR="00CD65B5" w:rsidRPr="00D92060">
        <w:rPr>
          <w:rFonts w:ascii="Times New Roman" w:hAnsi="Times New Roman" w:cs="Times New Roman"/>
          <w:b/>
          <w:sz w:val="24"/>
          <w:szCs w:val="24"/>
        </w:rPr>
        <w:t>s</w:t>
      </w:r>
      <w:r w:rsidRPr="00D92060">
        <w:rPr>
          <w:rFonts w:ascii="Times New Roman" w:hAnsi="Times New Roman" w:cs="Times New Roman"/>
          <w:b/>
          <w:sz w:val="24"/>
          <w:szCs w:val="24"/>
        </w:rPr>
        <w:t>/Criminal Law/</w:t>
      </w:r>
      <w:r w:rsidR="004B0A2E" w:rsidRPr="00D92060">
        <w:rPr>
          <w:rFonts w:ascii="Times New Roman" w:hAnsi="Times New Roman" w:cs="Times New Roman"/>
          <w:b/>
          <w:sz w:val="24"/>
          <w:szCs w:val="24"/>
        </w:rPr>
        <w:t xml:space="preserve"> Technology Laws &amp; Data Protection</w:t>
      </w:r>
      <w:r w:rsidR="001E3BEB">
        <w:rPr>
          <w:rFonts w:ascii="Times New Roman" w:hAnsi="Times New Roman" w:cs="Times New Roman"/>
          <w:b/>
          <w:sz w:val="24"/>
          <w:szCs w:val="24"/>
        </w:rPr>
        <w:t>/</w:t>
      </w:r>
      <w:r w:rsidR="001E3BEB" w:rsidRPr="001E3BEB">
        <w:rPr>
          <w:rFonts w:ascii="Times New Roman" w:hAnsi="Times New Roman" w:cs="Times New Roman"/>
          <w:b/>
          <w:sz w:val="24"/>
          <w:szCs w:val="24"/>
        </w:rPr>
        <w:t xml:space="preserve"> Intellectual Property Rights</w:t>
      </w:r>
      <w:r w:rsidRPr="00D92060">
        <w:rPr>
          <w:rFonts w:ascii="Times New Roman" w:hAnsi="Times New Roman" w:cs="Times New Roman"/>
          <w:b/>
          <w:sz w:val="24"/>
          <w:szCs w:val="24"/>
        </w:rPr>
        <w:t>)</w:t>
      </w:r>
    </w:p>
    <w:p w14:paraId="6A64F352" w14:textId="7E86FDCE" w:rsidR="00A17FA2" w:rsidRPr="00D92060" w:rsidRDefault="008C3D75" w:rsidP="00025755">
      <w:pPr>
        <w:spacing w:after="200" w:line="276" w:lineRule="auto"/>
        <w:rPr>
          <w:rFonts w:ascii="Times New Roman" w:hAnsi="Times New Roman" w:cs="Times New Roman"/>
          <w:b/>
          <w:sz w:val="24"/>
          <w:szCs w:val="24"/>
        </w:rPr>
      </w:pPr>
      <w:r w:rsidRPr="00D92060">
        <w:rPr>
          <w:rFonts w:ascii="Times New Roman" w:hAnsi="Times New Roman" w:cs="Times New Roman"/>
          <w:b/>
          <w:sz w:val="24"/>
          <w:szCs w:val="24"/>
        </w:rPr>
        <w:t>SEMESTER – II</w:t>
      </w:r>
    </w:p>
    <w:tbl>
      <w:tblPr>
        <w:tblStyle w:val="TableGrid"/>
        <w:tblW w:w="9781" w:type="dxa"/>
        <w:tblInd w:w="-5" w:type="dxa"/>
        <w:tblLayout w:type="fixed"/>
        <w:tblLook w:val="04A0" w:firstRow="1" w:lastRow="0" w:firstColumn="1" w:lastColumn="0" w:noHBand="0" w:noVBand="1"/>
      </w:tblPr>
      <w:tblGrid>
        <w:gridCol w:w="1595"/>
        <w:gridCol w:w="2507"/>
        <w:gridCol w:w="540"/>
        <w:gridCol w:w="734"/>
        <w:gridCol w:w="720"/>
        <w:gridCol w:w="720"/>
        <w:gridCol w:w="900"/>
        <w:gridCol w:w="990"/>
        <w:gridCol w:w="1075"/>
      </w:tblGrid>
      <w:tr w:rsidR="008C3D75" w:rsidRPr="00D92060" w14:paraId="568ADF37" w14:textId="77777777" w:rsidTr="00A17FA2">
        <w:tc>
          <w:tcPr>
            <w:tcW w:w="1595" w:type="dxa"/>
            <w:vMerge w:val="restart"/>
          </w:tcPr>
          <w:p w14:paraId="4AED08F4"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Course Code</w:t>
            </w:r>
          </w:p>
        </w:tc>
        <w:tc>
          <w:tcPr>
            <w:tcW w:w="2507" w:type="dxa"/>
            <w:vMerge w:val="restart"/>
          </w:tcPr>
          <w:p w14:paraId="027D4D2A"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Course Title</w:t>
            </w:r>
          </w:p>
        </w:tc>
        <w:tc>
          <w:tcPr>
            <w:tcW w:w="2714" w:type="dxa"/>
            <w:gridSpan w:val="4"/>
          </w:tcPr>
          <w:p w14:paraId="1C05F38A"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Credit Distribution</w:t>
            </w:r>
          </w:p>
          <w:p w14:paraId="2B5CC037"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(Hours/Week)</w:t>
            </w:r>
          </w:p>
        </w:tc>
        <w:tc>
          <w:tcPr>
            <w:tcW w:w="2965" w:type="dxa"/>
            <w:gridSpan w:val="3"/>
          </w:tcPr>
          <w:p w14:paraId="2046C89C"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Marks Distribution</w:t>
            </w:r>
          </w:p>
        </w:tc>
      </w:tr>
      <w:tr w:rsidR="008C3D75" w:rsidRPr="00D92060" w14:paraId="16913F73" w14:textId="77777777" w:rsidTr="00A17FA2">
        <w:tc>
          <w:tcPr>
            <w:tcW w:w="1595" w:type="dxa"/>
            <w:vMerge/>
          </w:tcPr>
          <w:p w14:paraId="28A212F4" w14:textId="77777777" w:rsidR="008C3D75" w:rsidRPr="00D92060" w:rsidRDefault="008C3D75" w:rsidP="00025755">
            <w:pPr>
              <w:jc w:val="center"/>
              <w:rPr>
                <w:rFonts w:ascii="Times New Roman" w:hAnsi="Times New Roman" w:cs="Times New Roman"/>
                <w:b/>
                <w:sz w:val="24"/>
                <w:szCs w:val="24"/>
              </w:rPr>
            </w:pPr>
          </w:p>
        </w:tc>
        <w:tc>
          <w:tcPr>
            <w:tcW w:w="2507" w:type="dxa"/>
            <w:vMerge/>
          </w:tcPr>
          <w:p w14:paraId="6CBDE98A" w14:textId="77777777" w:rsidR="008C3D75" w:rsidRPr="00D92060" w:rsidRDefault="008C3D75" w:rsidP="00025755">
            <w:pPr>
              <w:jc w:val="center"/>
              <w:rPr>
                <w:rFonts w:ascii="Times New Roman" w:hAnsi="Times New Roman" w:cs="Times New Roman"/>
                <w:b/>
                <w:sz w:val="24"/>
                <w:szCs w:val="24"/>
              </w:rPr>
            </w:pPr>
          </w:p>
        </w:tc>
        <w:tc>
          <w:tcPr>
            <w:tcW w:w="540" w:type="dxa"/>
          </w:tcPr>
          <w:p w14:paraId="4CB5373D"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L</w:t>
            </w:r>
          </w:p>
        </w:tc>
        <w:tc>
          <w:tcPr>
            <w:tcW w:w="734" w:type="dxa"/>
          </w:tcPr>
          <w:p w14:paraId="5F14EC69"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T</w:t>
            </w:r>
          </w:p>
        </w:tc>
        <w:tc>
          <w:tcPr>
            <w:tcW w:w="720" w:type="dxa"/>
          </w:tcPr>
          <w:p w14:paraId="40BE5C66"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P</w:t>
            </w:r>
          </w:p>
        </w:tc>
        <w:tc>
          <w:tcPr>
            <w:tcW w:w="720" w:type="dxa"/>
          </w:tcPr>
          <w:p w14:paraId="61EB903E"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C</w:t>
            </w:r>
          </w:p>
        </w:tc>
        <w:tc>
          <w:tcPr>
            <w:tcW w:w="900" w:type="dxa"/>
          </w:tcPr>
          <w:p w14:paraId="2509768A"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IAE</w:t>
            </w:r>
          </w:p>
        </w:tc>
        <w:tc>
          <w:tcPr>
            <w:tcW w:w="990" w:type="dxa"/>
          </w:tcPr>
          <w:p w14:paraId="771541B4"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ESE</w:t>
            </w:r>
          </w:p>
        </w:tc>
        <w:tc>
          <w:tcPr>
            <w:tcW w:w="1075" w:type="dxa"/>
          </w:tcPr>
          <w:p w14:paraId="058691BA" w14:textId="77777777"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Total</w:t>
            </w:r>
          </w:p>
        </w:tc>
      </w:tr>
      <w:tr w:rsidR="009310E7" w:rsidRPr="00D92060" w14:paraId="33A719B6" w14:textId="77777777" w:rsidTr="00A17FA2">
        <w:tc>
          <w:tcPr>
            <w:tcW w:w="9781" w:type="dxa"/>
            <w:gridSpan w:val="9"/>
          </w:tcPr>
          <w:p w14:paraId="3E573C0A" w14:textId="4714F12B" w:rsidR="009310E7" w:rsidRPr="00D92060" w:rsidRDefault="009310E7" w:rsidP="009310E7">
            <w:pPr>
              <w:rPr>
                <w:rFonts w:ascii="Times New Roman" w:hAnsi="Times New Roman" w:cs="Times New Roman"/>
                <w:sz w:val="24"/>
                <w:szCs w:val="24"/>
              </w:rPr>
            </w:pPr>
            <w:r w:rsidRPr="00D92060">
              <w:rPr>
                <w:rFonts w:ascii="Times New Roman" w:hAnsi="Times New Roman" w:cs="Times New Roman"/>
                <w:b/>
                <w:sz w:val="24"/>
                <w:szCs w:val="24"/>
              </w:rPr>
              <w:t>Specialization Subject-I (</w:t>
            </w:r>
            <w:r w:rsidRPr="00D92060">
              <w:rPr>
                <w:rFonts w:ascii="Times New Roman" w:hAnsi="Times New Roman" w:cs="Times New Roman"/>
                <w:sz w:val="24"/>
                <w:szCs w:val="24"/>
              </w:rPr>
              <w:t>Corporate &amp; Commercial Laws)</w:t>
            </w:r>
          </w:p>
        </w:tc>
      </w:tr>
      <w:tr w:rsidR="00AC3045" w:rsidRPr="00D92060" w14:paraId="5644A2C9" w14:textId="77777777" w:rsidTr="003D796D">
        <w:trPr>
          <w:trHeight w:val="720"/>
        </w:trPr>
        <w:tc>
          <w:tcPr>
            <w:tcW w:w="1595" w:type="dxa"/>
            <w:vAlign w:val="bottom"/>
          </w:tcPr>
          <w:p w14:paraId="5D3BDF10" w14:textId="18946F00"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12020221</w:t>
            </w:r>
          </w:p>
        </w:tc>
        <w:tc>
          <w:tcPr>
            <w:tcW w:w="2507" w:type="dxa"/>
          </w:tcPr>
          <w:p w14:paraId="7027B18A" w14:textId="0A5EF48C"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Corporate Governance</w:t>
            </w:r>
          </w:p>
        </w:tc>
        <w:tc>
          <w:tcPr>
            <w:tcW w:w="540" w:type="dxa"/>
          </w:tcPr>
          <w:p w14:paraId="3DD2F8DD" w14:textId="77777777"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61A213B8" w14:textId="3AC53D30"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21DB6717" w14:textId="4477C86F"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790EB0BF" w14:textId="7777777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2</w:t>
            </w:r>
          </w:p>
        </w:tc>
        <w:tc>
          <w:tcPr>
            <w:tcW w:w="900" w:type="dxa"/>
          </w:tcPr>
          <w:p w14:paraId="439F95F5" w14:textId="7DFBE4E2"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60</w:t>
            </w:r>
          </w:p>
        </w:tc>
        <w:tc>
          <w:tcPr>
            <w:tcW w:w="990" w:type="dxa"/>
          </w:tcPr>
          <w:p w14:paraId="5C48BA89" w14:textId="66ABE2CC"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6D28EE23" w14:textId="7777777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100</w:t>
            </w:r>
          </w:p>
        </w:tc>
      </w:tr>
      <w:tr w:rsidR="00AC3045" w:rsidRPr="00D92060" w14:paraId="739C891B" w14:textId="77777777" w:rsidTr="003D796D">
        <w:trPr>
          <w:trHeight w:val="1080"/>
        </w:trPr>
        <w:tc>
          <w:tcPr>
            <w:tcW w:w="1595" w:type="dxa"/>
            <w:vAlign w:val="bottom"/>
          </w:tcPr>
          <w:p w14:paraId="4CEAB8FE" w14:textId="11731683"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12020222</w:t>
            </w:r>
          </w:p>
        </w:tc>
        <w:tc>
          <w:tcPr>
            <w:tcW w:w="2507" w:type="dxa"/>
          </w:tcPr>
          <w:p w14:paraId="63C7CA34" w14:textId="24B34944"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Law relating Insolvency &amp; Bankruptcy Code 2016</w:t>
            </w:r>
          </w:p>
        </w:tc>
        <w:tc>
          <w:tcPr>
            <w:tcW w:w="540" w:type="dxa"/>
          </w:tcPr>
          <w:p w14:paraId="02A5163E" w14:textId="7C5E6F08"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12530AD7" w14:textId="77F79FDC"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16D38412" w14:textId="6E5BA0D2"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4B7E663A" w14:textId="4CD6BA40"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4B24A80B" w14:textId="69306B6E" w:rsidR="00AC3045" w:rsidRPr="00D92060" w:rsidDel="00AE2328"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584F9A31" w14:textId="3AE57B2A"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00DB2EBC" w14:textId="419F92E2"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078327AA" w14:textId="77777777" w:rsidTr="003D796D">
        <w:trPr>
          <w:trHeight w:val="708"/>
        </w:trPr>
        <w:tc>
          <w:tcPr>
            <w:tcW w:w="1595" w:type="dxa"/>
            <w:vAlign w:val="bottom"/>
          </w:tcPr>
          <w:p w14:paraId="2BDAB8B8" w14:textId="07336C52" w:rsidR="00AC3045" w:rsidRPr="00AC3045" w:rsidDel="00A33368" w:rsidRDefault="00AC3045" w:rsidP="00AC3045">
            <w:pPr>
              <w:jc w:val="center"/>
              <w:rPr>
                <w:rFonts w:ascii="Times New Roman" w:hAnsi="Times New Roman" w:cs="Times New Roman"/>
              </w:rPr>
            </w:pPr>
            <w:r w:rsidRPr="00AC3045">
              <w:rPr>
                <w:rFonts w:ascii="Times New Roman" w:hAnsi="Times New Roman" w:cs="Times New Roman"/>
              </w:rPr>
              <w:t>12020223</w:t>
            </w:r>
          </w:p>
        </w:tc>
        <w:tc>
          <w:tcPr>
            <w:tcW w:w="2507" w:type="dxa"/>
          </w:tcPr>
          <w:p w14:paraId="00ED31A8" w14:textId="327FE7B3"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Corporate Taxation</w:t>
            </w:r>
          </w:p>
        </w:tc>
        <w:tc>
          <w:tcPr>
            <w:tcW w:w="540" w:type="dxa"/>
          </w:tcPr>
          <w:p w14:paraId="2696A019" w14:textId="6CD6035E"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7B889D0C" w14:textId="20C0F3AB"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42FDC304" w14:textId="359CB889"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1C2F5708" w14:textId="64B40748"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5F2A9AEE" w14:textId="01963C86" w:rsidR="00AC3045" w:rsidRPr="00D92060" w:rsidDel="00AE2328"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0086922D" w14:textId="10B2CC02"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45A28989" w14:textId="21D2C910"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05E7D8CA" w14:textId="77777777" w:rsidTr="003D796D">
        <w:trPr>
          <w:trHeight w:val="636"/>
        </w:trPr>
        <w:tc>
          <w:tcPr>
            <w:tcW w:w="1595" w:type="dxa"/>
            <w:vAlign w:val="bottom"/>
          </w:tcPr>
          <w:p w14:paraId="62073C48" w14:textId="5ACF3943" w:rsidR="00AC3045" w:rsidRPr="00AC3045" w:rsidDel="00A33368" w:rsidRDefault="00AC3045" w:rsidP="00AC3045">
            <w:pPr>
              <w:jc w:val="center"/>
              <w:rPr>
                <w:rFonts w:ascii="Times New Roman" w:hAnsi="Times New Roman" w:cs="Times New Roman"/>
              </w:rPr>
            </w:pPr>
            <w:r w:rsidRPr="00AC3045">
              <w:rPr>
                <w:rFonts w:ascii="Times New Roman" w:hAnsi="Times New Roman" w:cs="Times New Roman"/>
              </w:rPr>
              <w:t>12020224</w:t>
            </w:r>
          </w:p>
        </w:tc>
        <w:tc>
          <w:tcPr>
            <w:tcW w:w="2507" w:type="dxa"/>
          </w:tcPr>
          <w:p w14:paraId="4AA0705F" w14:textId="65180BDB"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International Trade Law</w:t>
            </w:r>
          </w:p>
        </w:tc>
        <w:tc>
          <w:tcPr>
            <w:tcW w:w="540" w:type="dxa"/>
          </w:tcPr>
          <w:p w14:paraId="0803BAAA" w14:textId="2ED03F85"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121CD08C" w14:textId="05F29C4A"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76793497" w14:textId="5860314A"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22E38BBA" w14:textId="698853C8"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0E74369D" w14:textId="7B9C80D2" w:rsidR="00AC3045" w:rsidRPr="00D92060" w:rsidDel="00AE2328"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1B5FE8EC" w14:textId="364922B9"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49776EF0" w14:textId="2E781FF0"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9310E7" w:rsidRPr="00D92060" w14:paraId="3B141855" w14:textId="77777777" w:rsidTr="00A17FA2">
        <w:trPr>
          <w:trHeight w:val="541"/>
        </w:trPr>
        <w:tc>
          <w:tcPr>
            <w:tcW w:w="9781" w:type="dxa"/>
            <w:gridSpan w:val="9"/>
          </w:tcPr>
          <w:p w14:paraId="5E714941" w14:textId="58D6E1A5" w:rsidR="009310E7" w:rsidRPr="00AC3045" w:rsidRDefault="009310E7" w:rsidP="009310E7">
            <w:pPr>
              <w:rPr>
                <w:rFonts w:ascii="Times New Roman" w:hAnsi="Times New Roman" w:cs="Times New Roman"/>
              </w:rPr>
            </w:pPr>
            <w:r w:rsidRPr="00AC3045">
              <w:rPr>
                <w:rFonts w:ascii="Times New Roman" w:hAnsi="Times New Roman" w:cs="Times New Roman"/>
                <w:b/>
              </w:rPr>
              <w:t xml:space="preserve">Specialization Subject-II </w:t>
            </w:r>
            <w:r w:rsidRPr="00AC3045">
              <w:rPr>
                <w:rFonts w:ascii="Times New Roman" w:hAnsi="Times New Roman" w:cs="Times New Roman"/>
              </w:rPr>
              <w:t>(Criminal Law)</w:t>
            </w:r>
          </w:p>
        </w:tc>
      </w:tr>
      <w:tr w:rsidR="00AC3045" w:rsidRPr="00D92060" w14:paraId="3BB89F09" w14:textId="77777777" w:rsidTr="00B53E93">
        <w:trPr>
          <w:trHeight w:val="618"/>
        </w:trPr>
        <w:tc>
          <w:tcPr>
            <w:tcW w:w="1595" w:type="dxa"/>
            <w:vAlign w:val="bottom"/>
          </w:tcPr>
          <w:p w14:paraId="4E86CD25" w14:textId="4EC4B66A" w:rsidR="00AC3045" w:rsidRPr="00AC3045" w:rsidDel="00A33368" w:rsidRDefault="00AC3045" w:rsidP="00AC3045">
            <w:pPr>
              <w:jc w:val="center"/>
              <w:rPr>
                <w:rFonts w:ascii="Times New Roman" w:hAnsi="Times New Roman" w:cs="Times New Roman"/>
              </w:rPr>
            </w:pPr>
            <w:r w:rsidRPr="00AC3045">
              <w:rPr>
                <w:rFonts w:ascii="Times New Roman" w:hAnsi="Times New Roman" w:cs="Times New Roman"/>
              </w:rPr>
              <w:t>12020225</w:t>
            </w:r>
          </w:p>
        </w:tc>
        <w:tc>
          <w:tcPr>
            <w:tcW w:w="2507" w:type="dxa"/>
          </w:tcPr>
          <w:p w14:paraId="2478F117" w14:textId="13E1204D"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Police Law and Administration</w:t>
            </w:r>
          </w:p>
        </w:tc>
        <w:tc>
          <w:tcPr>
            <w:tcW w:w="540" w:type="dxa"/>
          </w:tcPr>
          <w:p w14:paraId="4EC5C15E" w14:textId="7FE0DCBD"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13980DF7" w14:textId="6404E9AA"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4B5C75E7" w14:textId="181953F9"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3523E919" w14:textId="3BB5004D"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3DB2372E" w14:textId="6E5F789F" w:rsidR="00AC3045" w:rsidRPr="00D92060" w:rsidDel="00AE2328"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78FBA40B" w14:textId="5FA35290"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68D12D02" w14:textId="43EF493D"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72F40FEF" w14:textId="77777777" w:rsidTr="00B53E93">
        <w:tc>
          <w:tcPr>
            <w:tcW w:w="1595" w:type="dxa"/>
            <w:vAlign w:val="bottom"/>
          </w:tcPr>
          <w:p w14:paraId="2225CC6B" w14:textId="6B96D22D"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12020226</w:t>
            </w:r>
          </w:p>
        </w:tc>
        <w:tc>
          <w:tcPr>
            <w:tcW w:w="2507" w:type="dxa"/>
          </w:tcPr>
          <w:p w14:paraId="0D574876" w14:textId="44D85CAA"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Criminology, Penology &amp;Victimology</w:t>
            </w:r>
          </w:p>
        </w:tc>
        <w:tc>
          <w:tcPr>
            <w:tcW w:w="540" w:type="dxa"/>
          </w:tcPr>
          <w:p w14:paraId="68839E92" w14:textId="77777777"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1C6740BA" w14:textId="489C0F73"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402AD272" w14:textId="16413A7A"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45D84611" w14:textId="7777777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2</w:t>
            </w:r>
          </w:p>
        </w:tc>
        <w:tc>
          <w:tcPr>
            <w:tcW w:w="900" w:type="dxa"/>
          </w:tcPr>
          <w:p w14:paraId="1504CE2C" w14:textId="2EE0C5A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60</w:t>
            </w:r>
          </w:p>
        </w:tc>
        <w:tc>
          <w:tcPr>
            <w:tcW w:w="990" w:type="dxa"/>
          </w:tcPr>
          <w:p w14:paraId="74663936" w14:textId="23F6B3A1"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10ADB48C" w14:textId="7777777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100</w:t>
            </w:r>
          </w:p>
        </w:tc>
      </w:tr>
      <w:tr w:rsidR="00AC3045" w:rsidRPr="00D92060" w14:paraId="36E9928B" w14:textId="77777777" w:rsidTr="00B53E93">
        <w:tc>
          <w:tcPr>
            <w:tcW w:w="1595" w:type="dxa"/>
            <w:vAlign w:val="bottom"/>
          </w:tcPr>
          <w:p w14:paraId="1814430E" w14:textId="140A081A"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12020227</w:t>
            </w:r>
          </w:p>
        </w:tc>
        <w:tc>
          <w:tcPr>
            <w:tcW w:w="2507" w:type="dxa"/>
          </w:tcPr>
          <w:p w14:paraId="3B29C8E2" w14:textId="6570673F"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Socio Economic Offences</w:t>
            </w:r>
          </w:p>
        </w:tc>
        <w:tc>
          <w:tcPr>
            <w:tcW w:w="540" w:type="dxa"/>
          </w:tcPr>
          <w:p w14:paraId="4D0C5A19" w14:textId="77777777"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6DE93C4F" w14:textId="61BBC771"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27BB8AA0" w14:textId="0E823102"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60C1F391" w14:textId="7777777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2</w:t>
            </w:r>
          </w:p>
        </w:tc>
        <w:tc>
          <w:tcPr>
            <w:tcW w:w="900" w:type="dxa"/>
          </w:tcPr>
          <w:p w14:paraId="0BA9DA8B" w14:textId="2BF8E1A2"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60</w:t>
            </w:r>
          </w:p>
        </w:tc>
        <w:tc>
          <w:tcPr>
            <w:tcW w:w="990" w:type="dxa"/>
          </w:tcPr>
          <w:p w14:paraId="0E31CA4F" w14:textId="51BD3D6E"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40</w:t>
            </w:r>
          </w:p>
        </w:tc>
        <w:tc>
          <w:tcPr>
            <w:tcW w:w="1075" w:type="dxa"/>
          </w:tcPr>
          <w:p w14:paraId="272AFAF0" w14:textId="7777777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100</w:t>
            </w:r>
          </w:p>
        </w:tc>
      </w:tr>
      <w:tr w:rsidR="00AC3045" w:rsidRPr="00D92060" w14:paraId="72A5F48A" w14:textId="77777777" w:rsidTr="00B53E93">
        <w:tc>
          <w:tcPr>
            <w:tcW w:w="1595" w:type="dxa"/>
            <w:vAlign w:val="bottom"/>
          </w:tcPr>
          <w:p w14:paraId="39A7B1AB" w14:textId="5FE59BBE"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12020228</w:t>
            </w:r>
          </w:p>
        </w:tc>
        <w:tc>
          <w:tcPr>
            <w:tcW w:w="2507" w:type="dxa"/>
          </w:tcPr>
          <w:p w14:paraId="4FD1233C" w14:textId="797F0B8B" w:rsidR="00AC3045" w:rsidRPr="00A42B31" w:rsidRDefault="00AC3045" w:rsidP="00AC3045">
            <w:pPr>
              <w:rPr>
                <w:rFonts w:ascii="Times New Roman" w:hAnsi="Times New Roman" w:cs="Times New Roman"/>
                <w:sz w:val="24"/>
                <w:szCs w:val="24"/>
              </w:rPr>
            </w:pPr>
            <w:r w:rsidRPr="00A42B31">
              <w:rPr>
                <w:rFonts w:ascii="Times New Roman" w:hAnsi="Times New Roman" w:cs="Times New Roman"/>
                <w:sz w:val="24"/>
                <w:szCs w:val="24"/>
              </w:rPr>
              <w:t xml:space="preserve">Law of Cyber Crime and Forensics </w:t>
            </w:r>
          </w:p>
        </w:tc>
        <w:tc>
          <w:tcPr>
            <w:tcW w:w="540" w:type="dxa"/>
          </w:tcPr>
          <w:p w14:paraId="25418712" w14:textId="77777777"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5DE781F2" w14:textId="2CDA174D"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15711AE6" w14:textId="0AAB423F"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2F21B84E" w14:textId="7777777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2</w:t>
            </w:r>
          </w:p>
        </w:tc>
        <w:tc>
          <w:tcPr>
            <w:tcW w:w="900" w:type="dxa"/>
          </w:tcPr>
          <w:p w14:paraId="3BA85E81" w14:textId="7389AA25"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60</w:t>
            </w:r>
          </w:p>
        </w:tc>
        <w:tc>
          <w:tcPr>
            <w:tcW w:w="990" w:type="dxa"/>
          </w:tcPr>
          <w:p w14:paraId="453E505B" w14:textId="46BBB11A"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029D9691" w14:textId="77777777" w:rsidR="00AC3045" w:rsidRPr="00D92060" w:rsidRDefault="00AC3045" w:rsidP="00AC3045">
            <w:pPr>
              <w:jc w:val="center"/>
              <w:rPr>
                <w:rFonts w:ascii="Times New Roman" w:hAnsi="Times New Roman" w:cs="Times New Roman"/>
                <w:b/>
                <w:sz w:val="24"/>
                <w:szCs w:val="24"/>
              </w:rPr>
            </w:pPr>
            <w:r w:rsidRPr="00D92060">
              <w:rPr>
                <w:rFonts w:ascii="Times New Roman" w:hAnsi="Times New Roman" w:cs="Times New Roman"/>
                <w:sz w:val="24"/>
                <w:szCs w:val="24"/>
              </w:rPr>
              <w:t>100</w:t>
            </w:r>
          </w:p>
        </w:tc>
      </w:tr>
      <w:tr w:rsidR="009310E7" w:rsidRPr="00D92060" w14:paraId="778E7AE5" w14:textId="77777777" w:rsidTr="00A17FA2">
        <w:tc>
          <w:tcPr>
            <w:tcW w:w="9781" w:type="dxa"/>
            <w:gridSpan w:val="9"/>
          </w:tcPr>
          <w:p w14:paraId="7E5AAC3C" w14:textId="54CC9556" w:rsidR="009310E7" w:rsidRPr="00AC3045" w:rsidRDefault="009310E7" w:rsidP="009310E7">
            <w:pPr>
              <w:rPr>
                <w:rFonts w:ascii="Times New Roman" w:hAnsi="Times New Roman" w:cs="Times New Roman"/>
              </w:rPr>
            </w:pPr>
            <w:r w:rsidRPr="00AC3045">
              <w:rPr>
                <w:rFonts w:ascii="Times New Roman" w:hAnsi="Times New Roman" w:cs="Times New Roman"/>
                <w:b/>
              </w:rPr>
              <w:t xml:space="preserve">Specialization Subject-III </w:t>
            </w:r>
            <w:r w:rsidRPr="00AC3045">
              <w:rPr>
                <w:rFonts w:ascii="Times New Roman" w:hAnsi="Times New Roman" w:cs="Times New Roman"/>
              </w:rPr>
              <w:t>(Technology Laws &amp; Data Protection)</w:t>
            </w:r>
          </w:p>
        </w:tc>
      </w:tr>
      <w:tr w:rsidR="00AC3045" w:rsidRPr="00D92060" w14:paraId="76B3A989" w14:textId="77777777" w:rsidTr="00783039">
        <w:tc>
          <w:tcPr>
            <w:tcW w:w="1595" w:type="dxa"/>
            <w:vAlign w:val="bottom"/>
          </w:tcPr>
          <w:p w14:paraId="6E494126" w14:textId="43B4737F" w:rsidR="00AC3045" w:rsidRPr="00AC3045" w:rsidRDefault="00AC3045" w:rsidP="00AC3045">
            <w:pPr>
              <w:jc w:val="center"/>
              <w:rPr>
                <w:rFonts w:ascii="Times New Roman" w:hAnsi="Times New Roman" w:cs="Times New Roman"/>
              </w:rPr>
            </w:pPr>
            <w:r w:rsidRPr="00AC3045">
              <w:rPr>
                <w:rFonts w:ascii="Times New Roman" w:hAnsi="Times New Roman" w:cs="Times New Roman"/>
              </w:rPr>
              <w:lastRenderedPageBreak/>
              <w:t>12020229</w:t>
            </w:r>
          </w:p>
        </w:tc>
        <w:tc>
          <w:tcPr>
            <w:tcW w:w="2507" w:type="dxa"/>
          </w:tcPr>
          <w:p w14:paraId="0B554C9D" w14:textId="47916489"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Telecommunication &amp; Media Laws</w:t>
            </w:r>
          </w:p>
        </w:tc>
        <w:tc>
          <w:tcPr>
            <w:tcW w:w="540" w:type="dxa"/>
          </w:tcPr>
          <w:p w14:paraId="6268D59C" w14:textId="27C67E37"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6AD7B2D0" w14:textId="0886BFE2"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6FF3BA0A" w14:textId="01F90C5F"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743501CC" w14:textId="339B5437"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3092EC2A" w14:textId="14B9C909"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0F7AE73F" w14:textId="2173AF24"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79060325" w14:textId="4139C57C"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03E10518" w14:textId="77777777" w:rsidTr="00783039">
        <w:tc>
          <w:tcPr>
            <w:tcW w:w="1595" w:type="dxa"/>
            <w:vAlign w:val="bottom"/>
          </w:tcPr>
          <w:p w14:paraId="1060BE5E" w14:textId="7CBFAD65"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12020230</w:t>
            </w:r>
          </w:p>
        </w:tc>
        <w:tc>
          <w:tcPr>
            <w:tcW w:w="2507" w:type="dxa"/>
          </w:tcPr>
          <w:p w14:paraId="6A73D4A3" w14:textId="596AB8FB"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Regulatory Framework of the Cyber World</w:t>
            </w:r>
          </w:p>
        </w:tc>
        <w:tc>
          <w:tcPr>
            <w:tcW w:w="540" w:type="dxa"/>
          </w:tcPr>
          <w:p w14:paraId="78B16824" w14:textId="04E4D714"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48F52F87" w14:textId="347BEFA2"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012D3107" w14:textId="4A5C44F2"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3DBE8AFF" w14:textId="68FA8869"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51E72DFB" w14:textId="3662169E"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2CDBD738" w14:textId="6E12C4F4"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08DC3B71" w14:textId="605A0295"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14E561C4" w14:textId="77777777" w:rsidTr="00783039">
        <w:tc>
          <w:tcPr>
            <w:tcW w:w="1595" w:type="dxa"/>
            <w:vAlign w:val="bottom"/>
          </w:tcPr>
          <w:p w14:paraId="4224BEF3" w14:textId="606BE8DC"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12020231</w:t>
            </w:r>
          </w:p>
        </w:tc>
        <w:tc>
          <w:tcPr>
            <w:tcW w:w="2507" w:type="dxa"/>
          </w:tcPr>
          <w:p w14:paraId="16BE4FA0" w14:textId="6BF41780" w:rsidR="00AC3045" w:rsidRPr="00D92060" w:rsidRDefault="00AC3045" w:rsidP="00AC3045">
            <w:pPr>
              <w:rPr>
                <w:rFonts w:ascii="Times New Roman" w:hAnsi="Times New Roman" w:cs="Times New Roman"/>
                <w:sz w:val="24"/>
                <w:szCs w:val="24"/>
              </w:rPr>
            </w:pPr>
            <w:r w:rsidRPr="00D92060">
              <w:rPr>
                <w:rFonts w:ascii="Times New Roman" w:hAnsi="Times New Roman" w:cs="Times New Roman"/>
                <w:sz w:val="24"/>
                <w:szCs w:val="24"/>
              </w:rPr>
              <w:t>Artificial Intelligence, IoT &amp; emerging Technologies</w:t>
            </w:r>
          </w:p>
        </w:tc>
        <w:tc>
          <w:tcPr>
            <w:tcW w:w="540" w:type="dxa"/>
          </w:tcPr>
          <w:p w14:paraId="1E01791B" w14:textId="5A1BDE99"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398FBB54" w14:textId="11A4EBFA"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5A125A09" w14:textId="50CDC6BE"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0D14E0EA" w14:textId="6E501A74"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75053C15" w14:textId="6C0A75A6"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64DEF1FB" w14:textId="611AAC6A"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57F609DE" w14:textId="7821F47A"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5FE21247" w14:textId="77777777" w:rsidTr="00783039">
        <w:tc>
          <w:tcPr>
            <w:tcW w:w="1595" w:type="dxa"/>
            <w:vAlign w:val="bottom"/>
          </w:tcPr>
          <w:p w14:paraId="1BD9A84F" w14:textId="26D132CA"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12020232</w:t>
            </w:r>
          </w:p>
        </w:tc>
        <w:tc>
          <w:tcPr>
            <w:tcW w:w="2507" w:type="dxa"/>
          </w:tcPr>
          <w:p w14:paraId="081AADE7" w14:textId="09A9603D" w:rsidR="00AC3045" w:rsidRPr="00A42B31" w:rsidRDefault="00AC3045" w:rsidP="00AC3045">
            <w:pPr>
              <w:rPr>
                <w:rFonts w:ascii="Times New Roman" w:hAnsi="Times New Roman" w:cs="Times New Roman"/>
                <w:sz w:val="24"/>
                <w:szCs w:val="24"/>
              </w:rPr>
            </w:pPr>
            <w:r w:rsidRPr="00A42B31">
              <w:rPr>
                <w:rFonts w:ascii="Times New Roman" w:hAnsi="Times New Roman" w:cs="Times New Roman"/>
                <w:sz w:val="24"/>
                <w:szCs w:val="24"/>
              </w:rPr>
              <w:t>Law of Cyber Crime and Forensics</w:t>
            </w:r>
          </w:p>
        </w:tc>
        <w:tc>
          <w:tcPr>
            <w:tcW w:w="540" w:type="dxa"/>
          </w:tcPr>
          <w:p w14:paraId="028E2A2C" w14:textId="7A378698"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22F496C1" w14:textId="7EFD8C4A"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1C482982" w14:textId="014E34CE"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176D1DF8" w14:textId="1213CD14"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50238058" w14:textId="685061BB"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7CFF9438" w14:textId="57554E60"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73E629E4" w14:textId="49ACF12B"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CF7B8D" w:rsidRPr="00D92060" w14:paraId="56BAA058" w14:textId="77777777" w:rsidTr="00A74754">
        <w:tc>
          <w:tcPr>
            <w:tcW w:w="9781" w:type="dxa"/>
            <w:gridSpan w:val="9"/>
          </w:tcPr>
          <w:p w14:paraId="6A6C45B2" w14:textId="4981BF59" w:rsidR="00CF7B8D" w:rsidRPr="00AC3045" w:rsidRDefault="00CF7B8D" w:rsidP="00CF7B8D">
            <w:pPr>
              <w:rPr>
                <w:rFonts w:ascii="Times New Roman" w:hAnsi="Times New Roman" w:cs="Times New Roman"/>
              </w:rPr>
            </w:pPr>
            <w:r w:rsidRPr="00AC3045">
              <w:rPr>
                <w:rFonts w:ascii="Times New Roman" w:hAnsi="Times New Roman" w:cs="Times New Roman"/>
                <w:b/>
              </w:rPr>
              <w:t xml:space="preserve">Specialization – IV </w:t>
            </w:r>
            <w:r w:rsidRPr="00AC3045">
              <w:rPr>
                <w:rFonts w:ascii="Times New Roman" w:hAnsi="Times New Roman" w:cs="Times New Roman"/>
                <w:bCs/>
              </w:rPr>
              <w:t>(Intellectual Property Rights)</w:t>
            </w:r>
          </w:p>
        </w:tc>
      </w:tr>
      <w:tr w:rsidR="00AC3045" w:rsidRPr="00D92060" w14:paraId="419F5A54" w14:textId="77777777" w:rsidTr="00586485">
        <w:tc>
          <w:tcPr>
            <w:tcW w:w="1595" w:type="dxa"/>
            <w:vAlign w:val="bottom"/>
          </w:tcPr>
          <w:p w14:paraId="0B37D3AB" w14:textId="1625158F"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12020233</w:t>
            </w:r>
          </w:p>
        </w:tc>
        <w:tc>
          <w:tcPr>
            <w:tcW w:w="2507" w:type="dxa"/>
          </w:tcPr>
          <w:p w14:paraId="77BFF7BF" w14:textId="57301B62" w:rsidR="00AC3045" w:rsidRPr="00A42B31" w:rsidRDefault="00AC3045" w:rsidP="00AC3045">
            <w:pPr>
              <w:rPr>
                <w:rFonts w:ascii="Times New Roman" w:hAnsi="Times New Roman" w:cs="Times New Roman"/>
                <w:sz w:val="24"/>
                <w:szCs w:val="24"/>
              </w:rPr>
            </w:pPr>
            <w:r w:rsidRPr="00CF7B8D">
              <w:rPr>
                <w:rFonts w:ascii="Times New Roman" w:hAnsi="Times New Roman" w:cs="Times New Roman"/>
                <w:bCs/>
                <w:sz w:val="24"/>
                <w:szCs w:val="24"/>
              </w:rPr>
              <w:t>Law of Patents &amp; Trade Secrets</w:t>
            </w:r>
          </w:p>
        </w:tc>
        <w:tc>
          <w:tcPr>
            <w:tcW w:w="540" w:type="dxa"/>
          </w:tcPr>
          <w:p w14:paraId="1A90562C" w14:textId="3EBF01B5"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2E468C29" w14:textId="40B14177"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637BC0E2" w14:textId="6B293B5C"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1DA37C97" w14:textId="27D71D0D"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23EF6235" w14:textId="02825378"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31974B52" w14:textId="5CC8CA9B"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143147E2" w14:textId="1E117601"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77FE3F2F" w14:textId="77777777" w:rsidTr="00586485">
        <w:tc>
          <w:tcPr>
            <w:tcW w:w="1595" w:type="dxa"/>
            <w:vAlign w:val="bottom"/>
          </w:tcPr>
          <w:p w14:paraId="787D9B5D" w14:textId="27B8C02E"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12020234</w:t>
            </w:r>
          </w:p>
        </w:tc>
        <w:tc>
          <w:tcPr>
            <w:tcW w:w="2507" w:type="dxa"/>
          </w:tcPr>
          <w:p w14:paraId="05BE2930" w14:textId="6AE4EEA0" w:rsidR="00AC3045" w:rsidRPr="00A42B31" w:rsidRDefault="00AC3045" w:rsidP="00AC3045">
            <w:pPr>
              <w:rPr>
                <w:rFonts w:ascii="Times New Roman" w:hAnsi="Times New Roman" w:cs="Times New Roman"/>
                <w:sz w:val="24"/>
                <w:szCs w:val="24"/>
              </w:rPr>
            </w:pPr>
            <w:r w:rsidRPr="00615A1A">
              <w:rPr>
                <w:rFonts w:ascii="Times New Roman" w:hAnsi="Times New Roman" w:cs="Times New Roman"/>
                <w:sz w:val="24"/>
                <w:szCs w:val="24"/>
              </w:rPr>
              <w:t>Law of Trademarks and Geographical Indications</w:t>
            </w:r>
          </w:p>
        </w:tc>
        <w:tc>
          <w:tcPr>
            <w:tcW w:w="540" w:type="dxa"/>
          </w:tcPr>
          <w:p w14:paraId="6B3EC737" w14:textId="1EE8B8BE"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626D6C55" w14:textId="61040339"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1AE1F3B0" w14:textId="71FC965E"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694E759C" w14:textId="02218D3D"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0202D73D" w14:textId="5C33FEA7"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4207F269" w14:textId="51BD2DED"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45EB8947" w14:textId="6197C519"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5832F58B" w14:textId="77777777" w:rsidTr="00586485">
        <w:tc>
          <w:tcPr>
            <w:tcW w:w="1595" w:type="dxa"/>
            <w:vAlign w:val="bottom"/>
          </w:tcPr>
          <w:p w14:paraId="7EF499FE" w14:textId="75B16525"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12020235</w:t>
            </w:r>
          </w:p>
        </w:tc>
        <w:tc>
          <w:tcPr>
            <w:tcW w:w="2507" w:type="dxa"/>
          </w:tcPr>
          <w:p w14:paraId="08C4AD0C" w14:textId="409AC051" w:rsidR="00AC3045" w:rsidRPr="00A42B31" w:rsidRDefault="00AC3045" w:rsidP="00AC3045">
            <w:pPr>
              <w:rPr>
                <w:rFonts w:ascii="Times New Roman" w:hAnsi="Times New Roman" w:cs="Times New Roman"/>
                <w:sz w:val="24"/>
                <w:szCs w:val="24"/>
              </w:rPr>
            </w:pPr>
            <w:r w:rsidRPr="00615A1A">
              <w:rPr>
                <w:rFonts w:ascii="Times New Roman" w:hAnsi="Times New Roman" w:cs="Times New Roman"/>
                <w:sz w:val="24"/>
                <w:szCs w:val="24"/>
              </w:rPr>
              <w:t>Protection of Plant Varieties and Farmers’ Rights</w:t>
            </w:r>
          </w:p>
        </w:tc>
        <w:tc>
          <w:tcPr>
            <w:tcW w:w="540" w:type="dxa"/>
          </w:tcPr>
          <w:p w14:paraId="7C2F5DED" w14:textId="16712E6B"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4033529F" w14:textId="0F0E8CA6"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0BF56B9E" w14:textId="3C36849C"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612E354F" w14:textId="128A3961"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44BFF848" w14:textId="5BC7F682"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13A4C12B" w14:textId="2148C2E1"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32934E63" w14:textId="7F68E98E"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AC3045" w:rsidRPr="00D92060" w14:paraId="3FDF8084" w14:textId="77777777" w:rsidTr="00586485">
        <w:tc>
          <w:tcPr>
            <w:tcW w:w="1595" w:type="dxa"/>
            <w:vAlign w:val="bottom"/>
          </w:tcPr>
          <w:p w14:paraId="608410BC" w14:textId="318244BD" w:rsidR="00AC3045" w:rsidRPr="00AC3045" w:rsidRDefault="00AC3045" w:rsidP="00AC3045">
            <w:pPr>
              <w:jc w:val="center"/>
              <w:rPr>
                <w:rFonts w:ascii="Times New Roman" w:hAnsi="Times New Roman" w:cs="Times New Roman"/>
              </w:rPr>
            </w:pPr>
            <w:r w:rsidRPr="00AC3045">
              <w:rPr>
                <w:rFonts w:ascii="Times New Roman" w:hAnsi="Times New Roman" w:cs="Times New Roman"/>
              </w:rPr>
              <w:t>12020236</w:t>
            </w:r>
          </w:p>
        </w:tc>
        <w:tc>
          <w:tcPr>
            <w:tcW w:w="2507" w:type="dxa"/>
          </w:tcPr>
          <w:p w14:paraId="4582ECFD" w14:textId="0F47D453" w:rsidR="00AC3045" w:rsidRPr="00A42B31" w:rsidRDefault="00AC3045" w:rsidP="00AC3045">
            <w:pPr>
              <w:rPr>
                <w:rFonts w:ascii="Times New Roman" w:hAnsi="Times New Roman" w:cs="Times New Roman"/>
                <w:sz w:val="24"/>
                <w:szCs w:val="24"/>
              </w:rPr>
            </w:pPr>
            <w:r w:rsidRPr="00615A1A">
              <w:rPr>
                <w:rFonts w:ascii="Times New Roman" w:hAnsi="Times New Roman" w:cs="Times New Roman"/>
                <w:sz w:val="24"/>
                <w:szCs w:val="24"/>
              </w:rPr>
              <w:t>IP and Biological Diversity &amp; Protection of Traditional Knowledge</w:t>
            </w:r>
          </w:p>
        </w:tc>
        <w:tc>
          <w:tcPr>
            <w:tcW w:w="540" w:type="dxa"/>
          </w:tcPr>
          <w:p w14:paraId="4ACA86F1" w14:textId="76D4F926"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734" w:type="dxa"/>
          </w:tcPr>
          <w:p w14:paraId="56A7AE01" w14:textId="63671DB7"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79CB5020" w14:textId="05EBD983" w:rsidR="00AC3045" w:rsidRPr="00036A1E" w:rsidRDefault="00AC3045" w:rsidP="00AC304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07CDCDD2" w14:textId="44043CDF"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2</w:t>
            </w:r>
          </w:p>
        </w:tc>
        <w:tc>
          <w:tcPr>
            <w:tcW w:w="900" w:type="dxa"/>
          </w:tcPr>
          <w:p w14:paraId="7D5D9DDE" w14:textId="71A01F62"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60</w:t>
            </w:r>
          </w:p>
        </w:tc>
        <w:tc>
          <w:tcPr>
            <w:tcW w:w="990" w:type="dxa"/>
          </w:tcPr>
          <w:p w14:paraId="0B7E50C7" w14:textId="26E0F3C8"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40</w:t>
            </w:r>
          </w:p>
        </w:tc>
        <w:tc>
          <w:tcPr>
            <w:tcW w:w="1075" w:type="dxa"/>
          </w:tcPr>
          <w:p w14:paraId="07ED90FA" w14:textId="1EF4F8D4" w:rsidR="00AC3045" w:rsidRPr="00D92060" w:rsidRDefault="00AC3045" w:rsidP="00AC304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EB6338" w:rsidRPr="00D92060" w14:paraId="19E3C01C" w14:textId="77777777" w:rsidTr="00A17FA2">
        <w:tc>
          <w:tcPr>
            <w:tcW w:w="9781" w:type="dxa"/>
            <w:gridSpan w:val="9"/>
          </w:tcPr>
          <w:p w14:paraId="1948D36D" w14:textId="005B2F79" w:rsidR="00EB6338" w:rsidRPr="00AC3045" w:rsidRDefault="00EB6338" w:rsidP="00EB6338">
            <w:pPr>
              <w:rPr>
                <w:rFonts w:ascii="Times New Roman" w:hAnsi="Times New Roman" w:cs="Times New Roman"/>
                <w:b/>
                <w:bCs/>
              </w:rPr>
            </w:pPr>
            <w:r w:rsidRPr="00AC3045">
              <w:rPr>
                <w:rFonts w:ascii="Times New Roman" w:hAnsi="Times New Roman" w:cs="Times New Roman"/>
                <w:b/>
                <w:bCs/>
              </w:rPr>
              <w:t xml:space="preserve">Dissertation </w:t>
            </w:r>
          </w:p>
        </w:tc>
      </w:tr>
      <w:tr w:rsidR="00AE2328" w:rsidRPr="00D92060" w14:paraId="703D9640" w14:textId="77777777" w:rsidTr="00A17FA2">
        <w:tc>
          <w:tcPr>
            <w:tcW w:w="1595" w:type="dxa"/>
          </w:tcPr>
          <w:p w14:paraId="63A3575B" w14:textId="45DA91E1" w:rsidR="00AE2328" w:rsidRPr="00AC3045" w:rsidRDefault="00AC3045" w:rsidP="00025755">
            <w:pPr>
              <w:jc w:val="center"/>
              <w:rPr>
                <w:rFonts w:ascii="Times New Roman" w:hAnsi="Times New Roman" w:cs="Times New Roman"/>
              </w:rPr>
            </w:pPr>
            <w:r w:rsidRPr="00AC3045">
              <w:rPr>
                <w:rFonts w:ascii="Times New Roman" w:hAnsi="Times New Roman" w:cs="Times New Roman"/>
              </w:rPr>
              <w:t>12020237</w:t>
            </w:r>
          </w:p>
        </w:tc>
        <w:tc>
          <w:tcPr>
            <w:tcW w:w="2507" w:type="dxa"/>
          </w:tcPr>
          <w:p w14:paraId="0C5B2D55" w14:textId="77777777" w:rsidR="00AE2328" w:rsidRPr="00D92060" w:rsidRDefault="00AE2328" w:rsidP="00025755">
            <w:pPr>
              <w:rPr>
                <w:rFonts w:ascii="Times New Roman" w:hAnsi="Times New Roman" w:cs="Times New Roman"/>
                <w:sz w:val="24"/>
                <w:szCs w:val="24"/>
              </w:rPr>
            </w:pPr>
            <w:r w:rsidRPr="00D92060">
              <w:rPr>
                <w:rFonts w:ascii="Times New Roman" w:hAnsi="Times New Roman" w:cs="Times New Roman"/>
                <w:sz w:val="24"/>
                <w:szCs w:val="24"/>
              </w:rPr>
              <w:t>Dissertation</w:t>
            </w:r>
          </w:p>
        </w:tc>
        <w:tc>
          <w:tcPr>
            <w:tcW w:w="540" w:type="dxa"/>
          </w:tcPr>
          <w:p w14:paraId="20E6BF3E" w14:textId="77777777" w:rsidR="00AE2328" w:rsidRPr="00D92060" w:rsidRDefault="00AE2328" w:rsidP="00025755">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734" w:type="dxa"/>
          </w:tcPr>
          <w:p w14:paraId="4F436B30" w14:textId="4A9F495A" w:rsidR="00AE2328" w:rsidRPr="00036A1E" w:rsidRDefault="004C0723" w:rsidP="00025755">
            <w:pPr>
              <w:jc w:val="center"/>
              <w:rPr>
                <w:rFonts w:ascii="Times New Roman" w:hAnsi="Times New Roman" w:cs="Times New Roman"/>
                <w:bCs/>
                <w:sz w:val="24"/>
                <w:szCs w:val="24"/>
              </w:rPr>
            </w:pPr>
            <w:r w:rsidRPr="00036A1E">
              <w:rPr>
                <w:rFonts w:ascii="Times New Roman" w:hAnsi="Times New Roman" w:cs="Times New Roman"/>
                <w:bCs/>
                <w:sz w:val="24"/>
                <w:szCs w:val="24"/>
              </w:rPr>
              <w:t>0</w:t>
            </w:r>
          </w:p>
        </w:tc>
        <w:tc>
          <w:tcPr>
            <w:tcW w:w="720" w:type="dxa"/>
          </w:tcPr>
          <w:p w14:paraId="6873FD15" w14:textId="0D3474D3" w:rsidR="00AE2328" w:rsidRPr="00036A1E" w:rsidRDefault="005702DC" w:rsidP="00025755">
            <w:pPr>
              <w:jc w:val="center"/>
              <w:rPr>
                <w:rFonts w:ascii="Times New Roman" w:hAnsi="Times New Roman" w:cs="Times New Roman"/>
                <w:bCs/>
                <w:sz w:val="24"/>
                <w:szCs w:val="24"/>
              </w:rPr>
            </w:pPr>
            <w:r w:rsidRPr="00036A1E">
              <w:rPr>
                <w:rFonts w:ascii="Times New Roman" w:hAnsi="Times New Roman" w:cs="Times New Roman"/>
                <w:bCs/>
                <w:sz w:val="24"/>
                <w:szCs w:val="24"/>
              </w:rPr>
              <w:t>6</w:t>
            </w:r>
          </w:p>
        </w:tc>
        <w:tc>
          <w:tcPr>
            <w:tcW w:w="720" w:type="dxa"/>
          </w:tcPr>
          <w:p w14:paraId="44C0F701" w14:textId="07F12859" w:rsidR="00AE2328" w:rsidRPr="00D92060" w:rsidRDefault="005702DC" w:rsidP="00025755">
            <w:pPr>
              <w:jc w:val="center"/>
              <w:rPr>
                <w:rFonts w:ascii="Times New Roman" w:hAnsi="Times New Roman" w:cs="Times New Roman"/>
                <w:sz w:val="24"/>
                <w:szCs w:val="24"/>
              </w:rPr>
            </w:pPr>
            <w:r w:rsidRPr="00D92060">
              <w:rPr>
                <w:rFonts w:ascii="Times New Roman" w:hAnsi="Times New Roman" w:cs="Times New Roman"/>
                <w:sz w:val="24"/>
                <w:szCs w:val="24"/>
              </w:rPr>
              <w:t>3</w:t>
            </w:r>
          </w:p>
        </w:tc>
        <w:tc>
          <w:tcPr>
            <w:tcW w:w="900" w:type="dxa"/>
          </w:tcPr>
          <w:p w14:paraId="39D0BC2D" w14:textId="0DCE4A17" w:rsidR="00AE2328" w:rsidRPr="00D92060" w:rsidRDefault="00AE2328" w:rsidP="00025755">
            <w:pPr>
              <w:jc w:val="center"/>
              <w:rPr>
                <w:rFonts w:ascii="Times New Roman" w:hAnsi="Times New Roman" w:cs="Times New Roman"/>
                <w:sz w:val="24"/>
                <w:szCs w:val="24"/>
              </w:rPr>
            </w:pPr>
            <w:r w:rsidRPr="00D92060">
              <w:rPr>
                <w:rFonts w:ascii="Times New Roman" w:hAnsi="Times New Roman" w:cs="Times New Roman"/>
                <w:sz w:val="24"/>
                <w:szCs w:val="24"/>
              </w:rPr>
              <w:t>50</w:t>
            </w:r>
          </w:p>
        </w:tc>
        <w:tc>
          <w:tcPr>
            <w:tcW w:w="990" w:type="dxa"/>
          </w:tcPr>
          <w:p w14:paraId="17CFE9E2" w14:textId="6509D6A6" w:rsidR="00AE2328" w:rsidRPr="00D92060" w:rsidRDefault="00AE2328" w:rsidP="00025755">
            <w:pPr>
              <w:jc w:val="center"/>
              <w:rPr>
                <w:rFonts w:ascii="Times New Roman" w:hAnsi="Times New Roman" w:cs="Times New Roman"/>
                <w:sz w:val="24"/>
                <w:szCs w:val="24"/>
              </w:rPr>
            </w:pPr>
            <w:r w:rsidRPr="00D92060">
              <w:rPr>
                <w:rFonts w:ascii="Times New Roman" w:hAnsi="Times New Roman" w:cs="Times New Roman"/>
                <w:sz w:val="24"/>
                <w:szCs w:val="24"/>
              </w:rPr>
              <w:t>50</w:t>
            </w:r>
          </w:p>
        </w:tc>
        <w:tc>
          <w:tcPr>
            <w:tcW w:w="1075" w:type="dxa"/>
          </w:tcPr>
          <w:p w14:paraId="1E4C4D48" w14:textId="46CE0BEE" w:rsidR="00AE2328" w:rsidRPr="00D92060" w:rsidRDefault="00AE2328" w:rsidP="00025755">
            <w:pPr>
              <w:jc w:val="center"/>
              <w:rPr>
                <w:rFonts w:ascii="Times New Roman" w:hAnsi="Times New Roman" w:cs="Times New Roman"/>
                <w:sz w:val="24"/>
                <w:szCs w:val="24"/>
              </w:rPr>
            </w:pPr>
            <w:r w:rsidRPr="00D92060">
              <w:rPr>
                <w:rFonts w:ascii="Times New Roman" w:hAnsi="Times New Roman" w:cs="Times New Roman"/>
                <w:sz w:val="24"/>
                <w:szCs w:val="24"/>
              </w:rPr>
              <w:t>100</w:t>
            </w:r>
          </w:p>
        </w:tc>
      </w:tr>
      <w:tr w:rsidR="008C3D75" w:rsidRPr="00D92060" w14:paraId="3B5A8267" w14:textId="77777777" w:rsidTr="00A17FA2">
        <w:tc>
          <w:tcPr>
            <w:tcW w:w="4102" w:type="dxa"/>
            <w:gridSpan w:val="2"/>
          </w:tcPr>
          <w:p w14:paraId="05B9FFF4" w14:textId="01F45A7C" w:rsidR="008C3D75" w:rsidRPr="00D92060" w:rsidRDefault="008C3D75" w:rsidP="00025755">
            <w:pPr>
              <w:jc w:val="center"/>
              <w:rPr>
                <w:rFonts w:ascii="Times New Roman" w:hAnsi="Times New Roman" w:cs="Times New Roman"/>
                <w:b/>
                <w:sz w:val="24"/>
                <w:szCs w:val="24"/>
              </w:rPr>
            </w:pPr>
            <w:r w:rsidRPr="00D92060">
              <w:rPr>
                <w:rFonts w:ascii="Times New Roman" w:hAnsi="Times New Roman" w:cs="Times New Roman"/>
                <w:b/>
                <w:sz w:val="24"/>
                <w:szCs w:val="24"/>
              </w:rPr>
              <w:t>Total</w:t>
            </w:r>
          </w:p>
        </w:tc>
        <w:tc>
          <w:tcPr>
            <w:tcW w:w="540" w:type="dxa"/>
          </w:tcPr>
          <w:p w14:paraId="4B9CD9EE" w14:textId="77777777" w:rsidR="008C3D75" w:rsidRPr="00D92060" w:rsidRDefault="002B17DB" w:rsidP="00025755">
            <w:pPr>
              <w:jc w:val="center"/>
              <w:rPr>
                <w:rFonts w:ascii="Times New Roman" w:hAnsi="Times New Roman" w:cs="Times New Roman"/>
                <w:b/>
                <w:sz w:val="24"/>
                <w:szCs w:val="24"/>
              </w:rPr>
            </w:pPr>
            <w:r w:rsidRPr="00D92060">
              <w:rPr>
                <w:rFonts w:ascii="Times New Roman" w:hAnsi="Times New Roman" w:cs="Times New Roman"/>
                <w:b/>
                <w:sz w:val="24"/>
                <w:szCs w:val="24"/>
              </w:rPr>
              <w:t>8</w:t>
            </w:r>
          </w:p>
        </w:tc>
        <w:tc>
          <w:tcPr>
            <w:tcW w:w="734" w:type="dxa"/>
          </w:tcPr>
          <w:p w14:paraId="5B615255" w14:textId="34E192CC" w:rsidR="008C3D75" w:rsidRPr="00D92060" w:rsidRDefault="004C0723" w:rsidP="00025755">
            <w:pPr>
              <w:jc w:val="center"/>
              <w:rPr>
                <w:rFonts w:ascii="Times New Roman" w:hAnsi="Times New Roman" w:cs="Times New Roman"/>
                <w:b/>
                <w:sz w:val="24"/>
                <w:szCs w:val="24"/>
              </w:rPr>
            </w:pPr>
            <w:r w:rsidRPr="00D92060">
              <w:rPr>
                <w:rFonts w:ascii="Times New Roman" w:hAnsi="Times New Roman" w:cs="Times New Roman"/>
                <w:b/>
                <w:sz w:val="24"/>
                <w:szCs w:val="24"/>
              </w:rPr>
              <w:t>0</w:t>
            </w:r>
          </w:p>
        </w:tc>
        <w:tc>
          <w:tcPr>
            <w:tcW w:w="720" w:type="dxa"/>
          </w:tcPr>
          <w:p w14:paraId="3FA05CAC" w14:textId="7A666309" w:rsidR="008C3D75" w:rsidRPr="00D92060" w:rsidRDefault="004C0723" w:rsidP="00025755">
            <w:pPr>
              <w:jc w:val="center"/>
              <w:rPr>
                <w:rFonts w:ascii="Times New Roman" w:hAnsi="Times New Roman" w:cs="Times New Roman"/>
                <w:b/>
                <w:sz w:val="24"/>
                <w:szCs w:val="24"/>
              </w:rPr>
            </w:pPr>
            <w:r w:rsidRPr="00D92060">
              <w:rPr>
                <w:rFonts w:ascii="Times New Roman" w:hAnsi="Times New Roman" w:cs="Times New Roman"/>
                <w:b/>
                <w:sz w:val="24"/>
                <w:szCs w:val="24"/>
              </w:rPr>
              <w:t>6</w:t>
            </w:r>
          </w:p>
        </w:tc>
        <w:tc>
          <w:tcPr>
            <w:tcW w:w="720" w:type="dxa"/>
          </w:tcPr>
          <w:p w14:paraId="06100B81" w14:textId="0F5B58B1" w:rsidR="008C3D75" w:rsidRPr="00D92060" w:rsidRDefault="00F906D3" w:rsidP="00025755">
            <w:pPr>
              <w:jc w:val="center"/>
              <w:rPr>
                <w:rFonts w:ascii="Times New Roman" w:hAnsi="Times New Roman" w:cs="Times New Roman"/>
                <w:b/>
                <w:sz w:val="24"/>
                <w:szCs w:val="24"/>
              </w:rPr>
            </w:pPr>
            <w:r w:rsidRPr="00D92060">
              <w:rPr>
                <w:rFonts w:ascii="Times New Roman" w:hAnsi="Times New Roman" w:cs="Times New Roman"/>
                <w:b/>
                <w:sz w:val="24"/>
                <w:szCs w:val="24"/>
              </w:rPr>
              <w:t>11</w:t>
            </w:r>
          </w:p>
        </w:tc>
        <w:tc>
          <w:tcPr>
            <w:tcW w:w="900" w:type="dxa"/>
          </w:tcPr>
          <w:p w14:paraId="3095FF3F" w14:textId="147CAD30" w:rsidR="008C3D75" w:rsidRPr="00D92060" w:rsidRDefault="0074528F" w:rsidP="00025755">
            <w:pPr>
              <w:jc w:val="center"/>
              <w:rPr>
                <w:rFonts w:ascii="Times New Roman" w:hAnsi="Times New Roman" w:cs="Times New Roman"/>
                <w:b/>
                <w:sz w:val="24"/>
                <w:szCs w:val="24"/>
              </w:rPr>
            </w:pPr>
            <w:r w:rsidRPr="00D92060">
              <w:rPr>
                <w:rFonts w:ascii="Times New Roman" w:hAnsi="Times New Roman" w:cs="Times New Roman"/>
                <w:b/>
                <w:sz w:val="24"/>
                <w:szCs w:val="24"/>
              </w:rPr>
              <w:t>290</w:t>
            </w:r>
          </w:p>
        </w:tc>
        <w:tc>
          <w:tcPr>
            <w:tcW w:w="990" w:type="dxa"/>
          </w:tcPr>
          <w:p w14:paraId="056DF440" w14:textId="7694AF21" w:rsidR="008C3D75" w:rsidRPr="00D92060" w:rsidRDefault="00071C49" w:rsidP="002D40D5">
            <w:pPr>
              <w:jc w:val="center"/>
              <w:rPr>
                <w:rFonts w:ascii="Times New Roman" w:hAnsi="Times New Roman" w:cs="Times New Roman"/>
                <w:b/>
                <w:sz w:val="24"/>
                <w:szCs w:val="24"/>
              </w:rPr>
            </w:pPr>
            <w:r w:rsidRPr="00D92060">
              <w:rPr>
                <w:rFonts w:ascii="Times New Roman" w:hAnsi="Times New Roman" w:cs="Times New Roman"/>
                <w:b/>
                <w:sz w:val="24"/>
                <w:szCs w:val="24"/>
              </w:rPr>
              <w:t>210</w:t>
            </w:r>
          </w:p>
        </w:tc>
        <w:tc>
          <w:tcPr>
            <w:tcW w:w="1075" w:type="dxa"/>
          </w:tcPr>
          <w:p w14:paraId="663FDEFD" w14:textId="53822A94" w:rsidR="008C3D75" w:rsidRPr="00D92060" w:rsidRDefault="00E75827" w:rsidP="00025755">
            <w:pPr>
              <w:jc w:val="center"/>
              <w:rPr>
                <w:rFonts w:ascii="Times New Roman" w:hAnsi="Times New Roman" w:cs="Times New Roman"/>
                <w:b/>
                <w:sz w:val="24"/>
                <w:szCs w:val="24"/>
              </w:rPr>
            </w:pPr>
            <w:r w:rsidRPr="00D92060">
              <w:rPr>
                <w:rFonts w:ascii="Times New Roman" w:hAnsi="Times New Roman" w:cs="Times New Roman"/>
                <w:b/>
                <w:sz w:val="24"/>
                <w:szCs w:val="24"/>
              </w:rPr>
              <w:t>50</w:t>
            </w:r>
            <w:r w:rsidR="0081292C" w:rsidRPr="00D92060">
              <w:rPr>
                <w:rFonts w:ascii="Times New Roman" w:hAnsi="Times New Roman" w:cs="Times New Roman"/>
                <w:b/>
                <w:sz w:val="24"/>
                <w:szCs w:val="24"/>
              </w:rPr>
              <w:t>0</w:t>
            </w:r>
          </w:p>
        </w:tc>
      </w:tr>
    </w:tbl>
    <w:p w14:paraId="20486D42" w14:textId="2B346A05" w:rsidR="00C10FE5" w:rsidRDefault="008C3D75" w:rsidP="005332D2">
      <w:pPr>
        <w:jc w:val="both"/>
        <w:rPr>
          <w:rFonts w:ascii="Times New Roman" w:hAnsi="Times New Roman" w:cs="Times New Roman"/>
          <w:b/>
          <w:sz w:val="24"/>
          <w:szCs w:val="24"/>
        </w:rPr>
      </w:pPr>
      <w:r w:rsidRPr="00D92060">
        <w:rPr>
          <w:rFonts w:ascii="Times New Roman" w:hAnsi="Times New Roman" w:cs="Times New Roman"/>
          <w:sz w:val="24"/>
          <w:szCs w:val="24"/>
        </w:rPr>
        <w:t>Note – L: Lecture Hour</w:t>
      </w:r>
      <w:r w:rsidR="00036A1E">
        <w:rPr>
          <w:rFonts w:ascii="Times New Roman" w:hAnsi="Times New Roman" w:cs="Times New Roman"/>
          <w:sz w:val="24"/>
          <w:szCs w:val="24"/>
        </w:rPr>
        <w:t>s</w:t>
      </w:r>
      <w:r w:rsidRPr="00D92060">
        <w:rPr>
          <w:rFonts w:ascii="Times New Roman" w:hAnsi="Times New Roman" w:cs="Times New Roman"/>
          <w:sz w:val="24"/>
          <w:szCs w:val="24"/>
        </w:rPr>
        <w:t>/week, T: Tutorial Hour</w:t>
      </w:r>
      <w:r w:rsidR="00036A1E">
        <w:rPr>
          <w:rFonts w:ascii="Times New Roman" w:hAnsi="Times New Roman" w:cs="Times New Roman"/>
          <w:sz w:val="24"/>
          <w:szCs w:val="24"/>
        </w:rPr>
        <w:t>s</w:t>
      </w:r>
      <w:r w:rsidRPr="00D92060">
        <w:rPr>
          <w:rFonts w:ascii="Times New Roman" w:hAnsi="Times New Roman" w:cs="Times New Roman"/>
          <w:sz w:val="24"/>
          <w:szCs w:val="24"/>
        </w:rPr>
        <w:t>/week, P: Practical Hour</w:t>
      </w:r>
      <w:r w:rsidR="00036A1E">
        <w:rPr>
          <w:rFonts w:ascii="Times New Roman" w:hAnsi="Times New Roman" w:cs="Times New Roman"/>
          <w:sz w:val="24"/>
          <w:szCs w:val="24"/>
        </w:rPr>
        <w:t>s</w:t>
      </w:r>
      <w:r w:rsidRPr="00D92060">
        <w:rPr>
          <w:rFonts w:ascii="Times New Roman" w:hAnsi="Times New Roman" w:cs="Times New Roman"/>
          <w:sz w:val="24"/>
          <w:szCs w:val="24"/>
        </w:rPr>
        <w:t xml:space="preserve">/week, C: Credits, IAE: Internal Assessment Examination, ESE: End Semester Examination. </w:t>
      </w:r>
      <w:r w:rsidRPr="00D92060">
        <w:rPr>
          <w:rFonts w:ascii="Times New Roman" w:hAnsi="Times New Roman" w:cs="Times New Roman"/>
          <w:b/>
          <w:sz w:val="24"/>
          <w:szCs w:val="24"/>
        </w:rPr>
        <w:t xml:space="preserve">(List of Specializations- </w:t>
      </w:r>
      <w:r w:rsidR="00B813A8" w:rsidRPr="00D92060">
        <w:rPr>
          <w:rFonts w:ascii="Times New Roman" w:hAnsi="Times New Roman" w:cs="Times New Roman"/>
          <w:b/>
          <w:sz w:val="24"/>
          <w:szCs w:val="24"/>
        </w:rPr>
        <w:t>Corporate &amp; Commercial Law</w:t>
      </w:r>
      <w:r w:rsidR="00CD65B5" w:rsidRPr="00D92060">
        <w:rPr>
          <w:rFonts w:ascii="Times New Roman" w:hAnsi="Times New Roman" w:cs="Times New Roman"/>
          <w:b/>
          <w:sz w:val="24"/>
          <w:szCs w:val="24"/>
        </w:rPr>
        <w:t>s</w:t>
      </w:r>
      <w:r w:rsidR="00B813A8" w:rsidRPr="00D92060">
        <w:rPr>
          <w:rFonts w:ascii="Times New Roman" w:hAnsi="Times New Roman" w:cs="Times New Roman"/>
          <w:b/>
          <w:sz w:val="24"/>
          <w:szCs w:val="24"/>
        </w:rPr>
        <w:t>/Criminal Law/ Technology Laws &amp; Data Protection</w:t>
      </w:r>
      <w:r w:rsidR="001E3BEB">
        <w:rPr>
          <w:rFonts w:ascii="Times New Roman" w:hAnsi="Times New Roman" w:cs="Times New Roman"/>
          <w:b/>
          <w:sz w:val="24"/>
          <w:szCs w:val="24"/>
        </w:rPr>
        <w:t>/</w:t>
      </w:r>
      <w:r w:rsidR="001E3BEB" w:rsidRPr="001E3BEB">
        <w:rPr>
          <w:rFonts w:ascii="Times New Roman" w:hAnsi="Times New Roman" w:cs="Times New Roman"/>
          <w:b/>
          <w:sz w:val="24"/>
          <w:szCs w:val="24"/>
        </w:rPr>
        <w:t xml:space="preserve"> Intellectual Property Rights</w:t>
      </w:r>
      <w:r w:rsidRPr="00D92060">
        <w:rPr>
          <w:rFonts w:ascii="Times New Roman" w:hAnsi="Times New Roman" w:cs="Times New Roman"/>
          <w:b/>
          <w:sz w:val="24"/>
          <w:szCs w:val="24"/>
        </w:rPr>
        <w:t>)</w:t>
      </w:r>
    </w:p>
    <w:p w14:paraId="09B6641D" w14:textId="77777777" w:rsidR="00C10FE5" w:rsidRDefault="00C10FE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7C89F243" w14:textId="77777777" w:rsidR="00A90946" w:rsidRPr="00D92060" w:rsidRDefault="00A90946" w:rsidP="008C3D75">
      <w:pPr>
        <w:rPr>
          <w:rFonts w:ascii="Times New Roman" w:hAnsi="Times New Roman" w:cs="Times New Roman"/>
          <w:b/>
          <w:sz w:val="24"/>
          <w:szCs w:val="24"/>
        </w:rPr>
      </w:pPr>
    </w:p>
    <w:p w14:paraId="0BFE4ED1" w14:textId="04E8CDC6"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OVERALL CREDIT DISTRIBUTION TABLE</w:t>
      </w:r>
    </w:p>
    <w:p w14:paraId="722AD508" w14:textId="77777777" w:rsidR="00CC5C25" w:rsidRPr="00D92060" w:rsidRDefault="00CC5C25" w:rsidP="008C3D75">
      <w:pPr>
        <w:rPr>
          <w:rFonts w:ascii="Times New Roman" w:hAnsi="Times New Roman" w:cs="Times New Roman"/>
          <w:b/>
          <w:sz w:val="24"/>
          <w:szCs w:val="24"/>
        </w:rPr>
      </w:pPr>
    </w:p>
    <w:tbl>
      <w:tblPr>
        <w:tblStyle w:val="TableGrid"/>
        <w:tblW w:w="9355" w:type="dxa"/>
        <w:tblLayout w:type="fixed"/>
        <w:tblLook w:val="04A0" w:firstRow="1" w:lastRow="0" w:firstColumn="1" w:lastColumn="0" w:noHBand="0" w:noVBand="1"/>
      </w:tblPr>
      <w:tblGrid>
        <w:gridCol w:w="2335"/>
        <w:gridCol w:w="990"/>
        <w:gridCol w:w="900"/>
        <w:gridCol w:w="1080"/>
        <w:gridCol w:w="1620"/>
        <w:gridCol w:w="810"/>
        <w:gridCol w:w="810"/>
        <w:gridCol w:w="810"/>
      </w:tblGrid>
      <w:tr w:rsidR="008C3D75" w:rsidRPr="00D92060" w14:paraId="03091D7C" w14:textId="77777777" w:rsidTr="00DB60AC">
        <w:tc>
          <w:tcPr>
            <w:tcW w:w="2335" w:type="dxa"/>
          </w:tcPr>
          <w:p w14:paraId="362255DC" w14:textId="77777777" w:rsidR="008C3D75" w:rsidRPr="00D92060" w:rsidRDefault="008C3D75" w:rsidP="00D2544E">
            <w:pPr>
              <w:jc w:val="center"/>
              <w:rPr>
                <w:rFonts w:ascii="Times New Roman" w:hAnsi="Times New Roman" w:cs="Times New Roman"/>
                <w:b/>
                <w:sz w:val="24"/>
                <w:szCs w:val="24"/>
              </w:rPr>
            </w:pPr>
            <w:r w:rsidRPr="00D92060">
              <w:rPr>
                <w:rFonts w:ascii="Times New Roman" w:hAnsi="Times New Roman" w:cs="Times New Roman"/>
                <w:b/>
                <w:sz w:val="24"/>
                <w:szCs w:val="24"/>
              </w:rPr>
              <w:t>SEMESTER</w:t>
            </w:r>
          </w:p>
        </w:tc>
        <w:tc>
          <w:tcPr>
            <w:tcW w:w="2970" w:type="dxa"/>
            <w:gridSpan w:val="3"/>
          </w:tcPr>
          <w:p w14:paraId="5E4499A9" w14:textId="77777777" w:rsidR="008C3D75" w:rsidRPr="00D92060" w:rsidRDefault="008C3D75" w:rsidP="00D2544E">
            <w:pPr>
              <w:jc w:val="center"/>
              <w:rPr>
                <w:rFonts w:ascii="Times New Roman" w:hAnsi="Times New Roman" w:cs="Times New Roman"/>
                <w:b/>
                <w:sz w:val="24"/>
                <w:szCs w:val="24"/>
              </w:rPr>
            </w:pPr>
            <w:r w:rsidRPr="00D92060">
              <w:rPr>
                <w:rFonts w:ascii="Times New Roman" w:hAnsi="Times New Roman" w:cs="Times New Roman"/>
                <w:b/>
                <w:sz w:val="24"/>
                <w:szCs w:val="24"/>
              </w:rPr>
              <w:t>HOURS PER WEEK</w:t>
            </w:r>
          </w:p>
        </w:tc>
        <w:tc>
          <w:tcPr>
            <w:tcW w:w="1620" w:type="dxa"/>
            <w:vMerge w:val="restart"/>
          </w:tcPr>
          <w:p w14:paraId="08C7BFD7" w14:textId="77777777" w:rsidR="008C3D75" w:rsidRPr="00D92060" w:rsidRDefault="008C3D75" w:rsidP="00D2544E">
            <w:pPr>
              <w:jc w:val="center"/>
              <w:rPr>
                <w:rFonts w:ascii="Times New Roman" w:hAnsi="Times New Roman" w:cs="Times New Roman"/>
                <w:b/>
                <w:sz w:val="24"/>
                <w:szCs w:val="24"/>
              </w:rPr>
            </w:pPr>
            <w:r w:rsidRPr="00D92060">
              <w:rPr>
                <w:rFonts w:ascii="Times New Roman" w:hAnsi="Times New Roman" w:cs="Times New Roman"/>
                <w:b/>
                <w:sz w:val="24"/>
                <w:szCs w:val="24"/>
              </w:rPr>
              <w:t>Total Credit</w:t>
            </w:r>
          </w:p>
        </w:tc>
        <w:tc>
          <w:tcPr>
            <w:tcW w:w="2430" w:type="dxa"/>
            <w:gridSpan w:val="3"/>
          </w:tcPr>
          <w:p w14:paraId="72174D9B" w14:textId="77777777" w:rsidR="008C3D75" w:rsidRPr="00D92060" w:rsidRDefault="008C3D75" w:rsidP="00D2544E">
            <w:pPr>
              <w:jc w:val="center"/>
              <w:rPr>
                <w:rFonts w:ascii="Times New Roman" w:hAnsi="Times New Roman" w:cs="Times New Roman"/>
                <w:b/>
                <w:sz w:val="24"/>
                <w:szCs w:val="24"/>
              </w:rPr>
            </w:pPr>
            <w:r w:rsidRPr="00D92060">
              <w:rPr>
                <w:rFonts w:ascii="Times New Roman" w:hAnsi="Times New Roman" w:cs="Times New Roman"/>
                <w:b/>
                <w:sz w:val="24"/>
                <w:szCs w:val="24"/>
              </w:rPr>
              <w:t>Marks Distribution</w:t>
            </w:r>
          </w:p>
        </w:tc>
      </w:tr>
      <w:tr w:rsidR="008C3D75" w:rsidRPr="00D92060" w14:paraId="27EB84D4" w14:textId="77777777" w:rsidTr="00DB60AC">
        <w:tc>
          <w:tcPr>
            <w:tcW w:w="2335" w:type="dxa"/>
          </w:tcPr>
          <w:p w14:paraId="0FBCE05D" w14:textId="77777777" w:rsidR="008C3D75" w:rsidRPr="00D92060" w:rsidRDefault="008C3D75" w:rsidP="00A17FA2">
            <w:pPr>
              <w:jc w:val="center"/>
              <w:rPr>
                <w:rFonts w:ascii="Times New Roman" w:hAnsi="Times New Roman" w:cs="Times New Roman"/>
                <w:sz w:val="24"/>
                <w:szCs w:val="24"/>
              </w:rPr>
            </w:pPr>
          </w:p>
        </w:tc>
        <w:tc>
          <w:tcPr>
            <w:tcW w:w="990" w:type="dxa"/>
          </w:tcPr>
          <w:p w14:paraId="5BF7F9BF" w14:textId="77777777" w:rsidR="008C3D75" w:rsidRPr="00D92060" w:rsidRDefault="008C3D75" w:rsidP="00A17FA2">
            <w:pPr>
              <w:jc w:val="center"/>
              <w:rPr>
                <w:rFonts w:ascii="Times New Roman" w:hAnsi="Times New Roman" w:cs="Times New Roman"/>
                <w:sz w:val="24"/>
                <w:szCs w:val="24"/>
              </w:rPr>
            </w:pPr>
            <w:r w:rsidRPr="00D92060">
              <w:rPr>
                <w:rFonts w:ascii="Times New Roman" w:hAnsi="Times New Roman" w:cs="Times New Roman"/>
                <w:sz w:val="24"/>
                <w:szCs w:val="24"/>
              </w:rPr>
              <w:t>L</w:t>
            </w:r>
          </w:p>
        </w:tc>
        <w:tc>
          <w:tcPr>
            <w:tcW w:w="900" w:type="dxa"/>
          </w:tcPr>
          <w:p w14:paraId="5334FA70" w14:textId="77777777" w:rsidR="008C3D75" w:rsidRPr="00D92060" w:rsidRDefault="008C3D75" w:rsidP="00A17FA2">
            <w:pPr>
              <w:jc w:val="center"/>
              <w:rPr>
                <w:rFonts w:ascii="Times New Roman" w:hAnsi="Times New Roman" w:cs="Times New Roman"/>
                <w:sz w:val="24"/>
                <w:szCs w:val="24"/>
              </w:rPr>
            </w:pPr>
            <w:r w:rsidRPr="00D92060">
              <w:rPr>
                <w:rFonts w:ascii="Times New Roman" w:hAnsi="Times New Roman" w:cs="Times New Roman"/>
                <w:sz w:val="24"/>
                <w:szCs w:val="24"/>
              </w:rPr>
              <w:t>T</w:t>
            </w:r>
          </w:p>
        </w:tc>
        <w:tc>
          <w:tcPr>
            <w:tcW w:w="1080" w:type="dxa"/>
          </w:tcPr>
          <w:p w14:paraId="327883AA" w14:textId="77777777" w:rsidR="008C3D75" w:rsidRPr="00D92060" w:rsidRDefault="008C3D75" w:rsidP="00A17FA2">
            <w:pPr>
              <w:jc w:val="center"/>
              <w:rPr>
                <w:rFonts w:ascii="Times New Roman" w:hAnsi="Times New Roman" w:cs="Times New Roman"/>
                <w:sz w:val="24"/>
                <w:szCs w:val="24"/>
              </w:rPr>
            </w:pPr>
            <w:r w:rsidRPr="00D92060">
              <w:rPr>
                <w:rFonts w:ascii="Times New Roman" w:hAnsi="Times New Roman" w:cs="Times New Roman"/>
                <w:sz w:val="24"/>
                <w:szCs w:val="24"/>
              </w:rPr>
              <w:t>P</w:t>
            </w:r>
          </w:p>
        </w:tc>
        <w:tc>
          <w:tcPr>
            <w:tcW w:w="1620" w:type="dxa"/>
            <w:vMerge/>
          </w:tcPr>
          <w:p w14:paraId="545FD697" w14:textId="77777777" w:rsidR="008C3D75" w:rsidRPr="00D92060" w:rsidRDefault="008C3D75" w:rsidP="00A17FA2">
            <w:pPr>
              <w:jc w:val="center"/>
              <w:rPr>
                <w:rFonts w:ascii="Times New Roman" w:hAnsi="Times New Roman" w:cs="Times New Roman"/>
                <w:sz w:val="24"/>
                <w:szCs w:val="24"/>
              </w:rPr>
            </w:pPr>
          </w:p>
        </w:tc>
        <w:tc>
          <w:tcPr>
            <w:tcW w:w="810" w:type="dxa"/>
          </w:tcPr>
          <w:p w14:paraId="7BB843C8" w14:textId="63B56040" w:rsidR="008C3D75" w:rsidRPr="00D92060" w:rsidRDefault="008C3D75" w:rsidP="00A17FA2">
            <w:pPr>
              <w:jc w:val="center"/>
              <w:rPr>
                <w:rFonts w:ascii="Times New Roman" w:hAnsi="Times New Roman" w:cs="Times New Roman"/>
                <w:sz w:val="24"/>
                <w:szCs w:val="24"/>
              </w:rPr>
            </w:pPr>
            <w:r w:rsidRPr="00D92060">
              <w:rPr>
                <w:rFonts w:ascii="Times New Roman" w:hAnsi="Times New Roman" w:cs="Times New Roman"/>
                <w:sz w:val="24"/>
                <w:szCs w:val="24"/>
              </w:rPr>
              <w:t>IA</w:t>
            </w:r>
            <w:r w:rsidR="00B40631" w:rsidRPr="00D92060">
              <w:rPr>
                <w:rFonts w:ascii="Times New Roman" w:hAnsi="Times New Roman" w:cs="Times New Roman"/>
                <w:sz w:val="24"/>
                <w:szCs w:val="24"/>
              </w:rPr>
              <w:t>E</w:t>
            </w:r>
          </w:p>
        </w:tc>
        <w:tc>
          <w:tcPr>
            <w:tcW w:w="810" w:type="dxa"/>
          </w:tcPr>
          <w:p w14:paraId="670D4332" w14:textId="77777777" w:rsidR="008C3D75" w:rsidRPr="00D92060" w:rsidRDefault="008C3D75" w:rsidP="00A17FA2">
            <w:pPr>
              <w:jc w:val="center"/>
              <w:rPr>
                <w:rFonts w:ascii="Times New Roman" w:hAnsi="Times New Roman" w:cs="Times New Roman"/>
                <w:sz w:val="24"/>
                <w:szCs w:val="24"/>
              </w:rPr>
            </w:pPr>
            <w:r w:rsidRPr="00D92060">
              <w:rPr>
                <w:rFonts w:ascii="Times New Roman" w:hAnsi="Times New Roman" w:cs="Times New Roman"/>
                <w:sz w:val="24"/>
                <w:szCs w:val="24"/>
              </w:rPr>
              <w:t>ESE</w:t>
            </w:r>
          </w:p>
        </w:tc>
        <w:tc>
          <w:tcPr>
            <w:tcW w:w="810" w:type="dxa"/>
          </w:tcPr>
          <w:p w14:paraId="02D7B29B" w14:textId="77777777" w:rsidR="008C3D75" w:rsidRPr="00D92060" w:rsidRDefault="008C3D75" w:rsidP="00A17FA2">
            <w:pPr>
              <w:jc w:val="center"/>
              <w:rPr>
                <w:rFonts w:ascii="Times New Roman" w:hAnsi="Times New Roman" w:cs="Times New Roman"/>
                <w:sz w:val="24"/>
                <w:szCs w:val="24"/>
              </w:rPr>
            </w:pPr>
            <w:r w:rsidRPr="00D92060">
              <w:rPr>
                <w:rFonts w:ascii="Times New Roman" w:hAnsi="Times New Roman" w:cs="Times New Roman"/>
                <w:sz w:val="24"/>
                <w:szCs w:val="24"/>
              </w:rPr>
              <w:t>Total</w:t>
            </w:r>
          </w:p>
        </w:tc>
      </w:tr>
      <w:tr w:rsidR="008C3D75" w:rsidRPr="00D92060" w14:paraId="6DC4F761" w14:textId="77777777" w:rsidTr="00DB60AC">
        <w:tc>
          <w:tcPr>
            <w:tcW w:w="2335" w:type="dxa"/>
          </w:tcPr>
          <w:p w14:paraId="11538C6B" w14:textId="77777777" w:rsidR="008C3D75" w:rsidRPr="00D92060" w:rsidRDefault="008C3D75" w:rsidP="00A17FA2">
            <w:pPr>
              <w:jc w:val="center"/>
              <w:rPr>
                <w:rFonts w:ascii="Times New Roman" w:hAnsi="Times New Roman" w:cs="Times New Roman"/>
                <w:sz w:val="24"/>
                <w:szCs w:val="24"/>
              </w:rPr>
            </w:pPr>
            <w:r w:rsidRPr="00D92060">
              <w:rPr>
                <w:rFonts w:ascii="Times New Roman" w:hAnsi="Times New Roman" w:cs="Times New Roman"/>
                <w:sz w:val="24"/>
                <w:szCs w:val="24"/>
              </w:rPr>
              <w:t>SEMESTER – I</w:t>
            </w:r>
          </w:p>
          <w:p w14:paraId="4D3E8F5B" w14:textId="17D57C44" w:rsidR="008C3D75" w:rsidRPr="00D92060" w:rsidRDefault="000742F4" w:rsidP="00A17FA2">
            <w:pPr>
              <w:jc w:val="center"/>
              <w:rPr>
                <w:rFonts w:ascii="Times New Roman" w:hAnsi="Times New Roman" w:cs="Times New Roman"/>
                <w:b/>
                <w:sz w:val="24"/>
                <w:szCs w:val="24"/>
              </w:rPr>
            </w:pPr>
            <w:r w:rsidRPr="004F6407">
              <w:rPr>
                <w:rFonts w:ascii="Times New Roman" w:hAnsi="Times New Roman" w:cs="Times New Roman"/>
                <w:b/>
                <w:sz w:val="24"/>
                <w:szCs w:val="24"/>
              </w:rPr>
              <w:t>(Core)</w:t>
            </w:r>
          </w:p>
        </w:tc>
        <w:tc>
          <w:tcPr>
            <w:tcW w:w="990" w:type="dxa"/>
          </w:tcPr>
          <w:p w14:paraId="740E6F85" w14:textId="77777777" w:rsidR="008C3D75" w:rsidRPr="00D92060" w:rsidRDefault="002B17DB" w:rsidP="00A17FA2">
            <w:pPr>
              <w:jc w:val="center"/>
              <w:rPr>
                <w:rFonts w:ascii="Times New Roman" w:hAnsi="Times New Roman" w:cs="Times New Roman"/>
                <w:sz w:val="24"/>
                <w:szCs w:val="24"/>
              </w:rPr>
            </w:pPr>
            <w:r w:rsidRPr="00D92060">
              <w:rPr>
                <w:rFonts w:ascii="Times New Roman" w:hAnsi="Times New Roman" w:cs="Times New Roman"/>
                <w:sz w:val="24"/>
                <w:szCs w:val="24"/>
              </w:rPr>
              <w:t>9</w:t>
            </w:r>
          </w:p>
        </w:tc>
        <w:tc>
          <w:tcPr>
            <w:tcW w:w="900" w:type="dxa"/>
          </w:tcPr>
          <w:p w14:paraId="68D93CDF" w14:textId="1050A5D4" w:rsidR="008C3D7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1080" w:type="dxa"/>
          </w:tcPr>
          <w:p w14:paraId="71012514" w14:textId="0EFBD878" w:rsidR="008C3D7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1620" w:type="dxa"/>
          </w:tcPr>
          <w:p w14:paraId="53F869F3" w14:textId="77777777" w:rsidR="008C3D75" w:rsidRPr="00D92060" w:rsidRDefault="008C3D75" w:rsidP="00A17FA2">
            <w:pPr>
              <w:jc w:val="center"/>
              <w:rPr>
                <w:rFonts w:ascii="Times New Roman" w:hAnsi="Times New Roman" w:cs="Times New Roman"/>
                <w:sz w:val="24"/>
                <w:szCs w:val="24"/>
              </w:rPr>
            </w:pPr>
            <w:r w:rsidRPr="00D92060">
              <w:rPr>
                <w:rFonts w:ascii="Times New Roman" w:hAnsi="Times New Roman" w:cs="Times New Roman"/>
                <w:sz w:val="24"/>
                <w:szCs w:val="24"/>
              </w:rPr>
              <w:t>9</w:t>
            </w:r>
          </w:p>
        </w:tc>
        <w:tc>
          <w:tcPr>
            <w:tcW w:w="810" w:type="dxa"/>
          </w:tcPr>
          <w:p w14:paraId="7C056883" w14:textId="34AE480B" w:rsidR="008C3D75" w:rsidRPr="00D92060" w:rsidRDefault="00F97F20" w:rsidP="00A17FA2">
            <w:pPr>
              <w:jc w:val="center"/>
              <w:rPr>
                <w:rFonts w:ascii="Times New Roman" w:hAnsi="Times New Roman" w:cs="Times New Roman"/>
                <w:sz w:val="24"/>
                <w:szCs w:val="24"/>
              </w:rPr>
            </w:pPr>
            <w:r w:rsidRPr="00D92060">
              <w:rPr>
                <w:rFonts w:ascii="Times New Roman" w:hAnsi="Times New Roman" w:cs="Times New Roman"/>
                <w:sz w:val="24"/>
                <w:szCs w:val="24"/>
              </w:rPr>
              <w:t>180</w:t>
            </w:r>
          </w:p>
        </w:tc>
        <w:tc>
          <w:tcPr>
            <w:tcW w:w="810" w:type="dxa"/>
          </w:tcPr>
          <w:p w14:paraId="7687769A" w14:textId="6C8CF0F2" w:rsidR="008C3D75" w:rsidRPr="00D92060" w:rsidRDefault="00F97F20" w:rsidP="00A17FA2">
            <w:pPr>
              <w:jc w:val="center"/>
              <w:rPr>
                <w:rFonts w:ascii="Times New Roman" w:hAnsi="Times New Roman" w:cs="Times New Roman"/>
                <w:sz w:val="24"/>
                <w:szCs w:val="24"/>
              </w:rPr>
            </w:pPr>
            <w:r w:rsidRPr="00D92060">
              <w:rPr>
                <w:rFonts w:ascii="Times New Roman" w:hAnsi="Times New Roman" w:cs="Times New Roman"/>
                <w:sz w:val="24"/>
                <w:szCs w:val="24"/>
              </w:rPr>
              <w:t>120</w:t>
            </w:r>
          </w:p>
        </w:tc>
        <w:tc>
          <w:tcPr>
            <w:tcW w:w="810" w:type="dxa"/>
          </w:tcPr>
          <w:p w14:paraId="45DDEC74" w14:textId="072D66C9" w:rsidR="008C3D75" w:rsidRPr="00D92060" w:rsidRDefault="007C452E" w:rsidP="00A17FA2">
            <w:pPr>
              <w:jc w:val="center"/>
              <w:rPr>
                <w:rFonts w:ascii="Times New Roman" w:hAnsi="Times New Roman" w:cs="Times New Roman"/>
                <w:sz w:val="24"/>
                <w:szCs w:val="24"/>
              </w:rPr>
            </w:pPr>
            <w:r w:rsidRPr="00D92060">
              <w:rPr>
                <w:rFonts w:ascii="Times New Roman" w:hAnsi="Times New Roman" w:cs="Times New Roman"/>
                <w:sz w:val="24"/>
                <w:szCs w:val="24"/>
              </w:rPr>
              <w:t>300</w:t>
            </w:r>
          </w:p>
        </w:tc>
      </w:tr>
      <w:tr w:rsidR="00EC3625" w:rsidRPr="00D92060" w14:paraId="57841943" w14:textId="77777777" w:rsidTr="0093327C">
        <w:trPr>
          <w:trHeight w:val="717"/>
        </w:trPr>
        <w:tc>
          <w:tcPr>
            <w:tcW w:w="2335" w:type="dxa"/>
          </w:tcPr>
          <w:p w14:paraId="38532AE4" w14:textId="77777777"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SEMESTER – I</w:t>
            </w:r>
          </w:p>
          <w:p w14:paraId="69A140F8" w14:textId="612D134C" w:rsidR="00EC3625" w:rsidRPr="00D92060" w:rsidRDefault="00EC3625" w:rsidP="00A17FA2">
            <w:pPr>
              <w:jc w:val="center"/>
              <w:rPr>
                <w:rFonts w:ascii="Times New Roman" w:hAnsi="Times New Roman" w:cs="Times New Roman"/>
                <w:b/>
                <w:sz w:val="24"/>
                <w:szCs w:val="24"/>
              </w:rPr>
            </w:pPr>
            <w:r w:rsidRPr="004F6407">
              <w:rPr>
                <w:rFonts w:ascii="Times New Roman" w:hAnsi="Times New Roman" w:cs="Times New Roman"/>
                <w:b/>
                <w:sz w:val="24"/>
                <w:szCs w:val="24"/>
              </w:rPr>
              <w:t>(Specialization)</w:t>
            </w:r>
          </w:p>
        </w:tc>
        <w:tc>
          <w:tcPr>
            <w:tcW w:w="990" w:type="dxa"/>
          </w:tcPr>
          <w:p w14:paraId="6A46699F" w14:textId="77777777"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4</w:t>
            </w:r>
          </w:p>
        </w:tc>
        <w:tc>
          <w:tcPr>
            <w:tcW w:w="900" w:type="dxa"/>
          </w:tcPr>
          <w:p w14:paraId="2A4ED872" w14:textId="46E9C36F"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1080" w:type="dxa"/>
          </w:tcPr>
          <w:p w14:paraId="2DD26588" w14:textId="43E33669"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1620" w:type="dxa"/>
          </w:tcPr>
          <w:p w14:paraId="7B8DDD42" w14:textId="77777777"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4</w:t>
            </w:r>
          </w:p>
        </w:tc>
        <w:tc>
          <w:tcPr>
            <w:tcW w:w="810" w:type="dxa"/>
          </w:tcPr>
          <w:p w14:paraId="0C6E186D" w14:textId="7ACA2C70"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120</w:t>
            </w:r>
          </w:p>
        </w:tc>
        <w:tc>
          <w:tcPr>
            <w:tcW w:w="810" w:type="dxa"/>
          </w:tcPr>
          <w:p w14:paraId="555DC212" w14:textId="77777777" w:rsidR="001D7FB0" w:rsidRPr="00D92060" w:rsidRDefault="00EC3625">
            <w:pPr>
              <w:jc w:val="center"/>
              <w:rPr>
                <w:rFonts w:ascii="Times New Roman" w:hAnsi="Times New Roman" w:cs="Times New Roman"/>
                <w:sz w:val="24"/>
                <w:szCs w:val="24"/>
              </w:rPr>
            </w:pPr>
            <w:r w:rsidRPr="00D92060">
              <w:rPr>
                <w:rFonts w:ascii="Times New Roman" w:hAnsi="Times New Roman" w:cs="Times New Roman"/>
                <w:sz w:val="24"/>
                <w:szCs w:val="24"/>
              </w:rPr>
              <w:t>80</w:t>
            </w:r>
          </w:p>
          <w:p w14:paraId="76ABD35A" w14:textId="58C269D0" w:rsidR="00EC3625" w:rsidRPr="00D92060" w:rsidRDefault="00EC3625" w:rsidP="00A17FA2">
            <w:pPr>
              <w:jc w:val="center"/>
              <w:rPr>
                <w:rFonts w:ascii="Times New Roman" w:hAnsi="Times New Roman" w:cs="Times New Roman"/>
                <w:sz w:val="24"/>
                <w:szCs w:val="24"/>
              </w:rPr>
            </w:pPr>
          </w:p>
        </w:tc>
        <w:tc>
          <w:tcPr>
            <w:tcW w:w="810" w:type="dxa"/>
          </w:tcPr>
          <w:p w14:paraId="38D82805" w14:textId="77777777"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200</w:t>
            </w:r>
          </w:p>
        </w:tc>
      </w:tr>
      <w:tr w:rsidR="00EC3625" w:rsidRPr="00D92060" w14:paraId="2590F97A" w14:textId="77777777" w:rsidTr="00DB60AC">
        <w:tc>
          <w:tcPr>
            <w:tcW w:w="2335" w:type="dxa"/>
          </w:tcPr>
          <w:p w14:paraId="01CA0A31" w14:textId="77777777"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SEMESTER – II</w:t>
            </w:r>
          </w:p>
        </w:tc>
        <w:tc>
          <w:tcPr>
            <w:tcW w:w="990" w:type="dxa"/>
          </w:tcPr>
          <w:p w14:paraId="3EF5AE07" w14:textId="77777777"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8</w:t>
            </w:r>
          </w:p>
        </w:tc>
        <w:tc>
          <w:tcPr>
            <w:tcW w:w="900" w:type="dxa"/>
          </w:tcPr>
          <w:p w14:paraId="72220D2C" w14:textId="0FBDCFFC"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1080" w:type="dxa"/>
          </w:tcPr>
          <w:p w14:paraId="1F603E88" w14:textId="1796D98B"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6</w:t>
            </w:r>
          </w:p>
        </w:tc>
        <w:tc>
          <w:tcPr>
            <w:tcW w:w="1620" w:type="dxa"/>
          </w:tcPr>
          <w:p w14:paraId="4A4BB076" w14:textId="7A4384FE" w:rsidR="00EC3625" w:rsidRPr="00D92060" w:rsidRDefault="004119FB" w:rsidP="00A17FA2">
            <w:pPr>
              <w:jc w:val="center"/>
              <w:rPr>
                <w:rFonts w:ascii="Times New Roman" w:hAnsi="Times New Roman" w:cs="Times New Roman"/>
                <w:sz w:val="24"/>
                <w:szCs w:val="24"/>
              </w:rPr>
            </w:pPr>
            <w:r>
              <w:rPr>
                <w:rFonts w:ascii="Times New Roman" w:hAnsi="Times New Roman" w:cs="Times New Roman"/>
                <w:sz w:val="24"/>
                <w:szCs w:val="24"/>
              </w:rPr>
              <w:t>11</w:t>
            </w:r>
          </w:p>
        </w:tc>
        <w:tc>
          <w:tcPr>
            <w:tcW w:w="810" w:type="dxa"/>
          </w:tcPr>
          <w:p w14:paraId="54BD7C87" w14:textId="1ADA929D"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290</w:t>
            </w:r>
          </w:p>
        </w:tc>
        <w:tc>
          <w:tcPr>
            <w:tcW w:w="810" w:type="dxa"/>
          </w:tcPr>
          <w:p w14:paraId="045F22D6" w14:textId="158EB962"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210</w:t>
            </w:r>
          </w:p>
        </w:tc>
        <w:tc>
          <w:tcPr>
            <w:tcW w:w="810" w:type="dxa"/>
          </w:tcPr>
          <w:p w14:paraId="50C80C69" w14:textId="592966B4"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500</w:t>
            </w:r>
          </w:p>
        </w:tc>
      </w:tr>
      <w:tr w:rsidR="00EC3625" w:rsidRPr="00D92060" w14:paraId="1641FC44" w14:textId="77777777" w:rsidTr="00DB60AC">
        <w:tc>
          <w:tcPr>
            <w:tcW w:w="2335" w:type="dxa"/>
          </w:tcPr>
          <w:p w14:paraId="45BF9549" w14:textId="77777777"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Total</w:t>
            </w:r>
          </w:p>
        </w:tc>
        <w:tc>
          <w:tcPr>
            <w:tcW w:w="990" w:type="dxa"/>
          </w:tcPr>
          <w:p w14:paraId="61CEF4CC" w14:textId="77777777"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21</w:t>
            </w:r>
          </w:p>
        </w:tc>
        <w:tc>
          <w:tcPr>
            <w:tcW w:w="900" w:type="dxa"/>
          </w:tcPr>
          <w:p w14:paraId="5B9229CC" w14:textId="76302B18"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0</w:t>
            </w:r>
          </w:p>
        </w:tc>
        <w:tc>
          <w:tcPr>
            <w:tcW w:w="1080" w:type="dxa"/>
          </w:tcPr>
          <w:p w14:paraId="115A6256" w14:textId="37AA9FBF"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6</w:t>
            </w:r>
          </w:p>
        </w:tc>
        <w:tc>
          <w:tcPr>
            <w:tcW w:w="1620" w:type="dxa"/>
          </w:tcPr>
          <w:p w14:paraId="537B2DF2" w14:textId="62AE0312"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2</w:t>
            </w:r>
            <w:r w:rsidR="004119FB">
              <w:rPr>
                <w:rFonts w:ascii="Times New Roman" w:hAnsi="Times New Roman" w:cs="Times New Roman"/>
                <w:sz w:val="24"/>
                <w:szCs w:val="24"/>
              </w:rPr>
              <w:t>4</w:t>
            </w:r>
          </w:p>
        </w:tc>
        <w:tc>
          <w:tcPr>
            <w:tcW w:w="810" w:type="dxa"/>
          </w:tcPr>
          <w:p w14:paraId="379E794D" w14:textId="6208A174"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590</w:t>
            </w:r>
          </w:p>
        </w:tc>
        <w:tc>
          <w:tcPr>
            <w:tcW w:w="810" w:type="dxa"/>
          </w:tcPr>
          <w:p w14:paraId="55A05763" w14:textId="365C1858"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410</w:t>
            </w:r>
          </w:p>
        </w:tc>
        <w:tc>
          <w:tcPr>
            <w:tcW w:w="810" w:type="dxa"/>
          </w:tcPr>
          <w:p w14:paraId="034557B2" w14:textId="10ACC108" w:rsidR="00EC3625" w:rsidRPr="00D92060" w:rsidRDefault="00EC3625" w:rsidP="00A17FA2">
            <w:pPr>
              <w:jc w:val="center"/>
              <w:rPr>
                <w:rFonts w:ascii="Times New Roman" w:hAnsi="Times New Roman" w:cs="Times New Roman"/>
                <w:sz w:val="24"/>
                <w:szCs w:val="24"/>
              </w:rPr>
            </w:pPr>
            <w:r w:rsidRPr="00D92060">
              <w:rPr>
                <w:rFonts w:ascii="Times New Roman" w:hAnsi="Times New Roman" w:cs="Times New Roman"/>
                <w:sz w:val="24"/>
                <w:szCs w:val="24"/>
              </w:rPr>
              <w:t>1000</w:t>
            </w:r>
          </w:p>
        </w:tc>
      </w:tr>
    </w:tbl>
    <w:p w14:paraId="7C7783CF" w14:textId="16D67BFA" w:rsidR="00DB1B47" w:rsidRPr="00D92060" w:rsidRDefault="008C3D75" w:rsidP="005332D2">
      <w:pPr>
        <w:jc w:val="both"/>
        <w:rPr>
          <w:rFonts w:ascii="Times New Roman" w:hAnsi="Times New Roman" w:cs="Times New Roman"/>
          <w:sz w:val="24"/>
          <w:szCs w:val="24"/>
        </w:rPr>
      </w:pPr>
      <w:r w:rsidRPr="00D92060">
        <w:rPr>
          <w:rFonts w:ascii="Times New Roman" w:hAnsi="Times New Roman" w:cs="Times New Roman"/>
          <w:sz w:val="24"/>
          <w:szCs w:val="24"/>
        </w:rPr>
        <w:t xml:space="preserve">Note – L: Lecture </w:t>
      </w:r>
      <w:r w:rsidR="00E26789" w:rsidRPr="00D92060">
        <w:rPr>
          <w:rFonts w:ascii="Times New Roman" w:hAnsi="Times New Roman" w:cs="Times New Roman"/>
          <w:sz w:val="24"/>
          <w:szCs w:val="24"/>
        </w:rPr>
        <w:t>Hour</w:t>
      </w:r>
      <w:r w:rsidR="005332D2">
        <w:rPr>
          <w:rFonts w:ascii="Times New Roman" w:hAnsi="Times New Roman" w:cs="Times New Roman"/>
          <w:sz w:val="24"/>
          <w:szCs w:val="24"/>
        </w:rPr>
        <w:t>s</w:t>
      </w:r>
      <w:r w:rsidR="00E26789" w:rsidRPr="00D92060">
        <w:rPr>
          <w:rFonts w:ascii="Times New Roman" w:hAnsi="Times New Roman" w:cs="Times New Roman"/>
          <w:sz w:val="24"/>
          <w:szCs w:val="24"/>
        </w:rPr>
        <w:t>/week</w:t>
      </w:r>
      <w:r w:rsidRPr="00D92060">
        <w:rPr>
          <w:rFonts w:ascii="Times New Roman" w:hAnsi="Times New Roman" w:cs="Times New Roman"/>
          <w:sz w:val="24"/>
          <w:szCs w:val="24"/>
        </w:rPr>
        <w:t xml:space="preserve">, T: Tutorial </w:t>
      </w:r>
      <w:r w:rsidR="00E26789" w:rsidRPr="00D92060">
        <w:rPr>
          <w:rFonts w:ascii="Times New Roman" w:hAnsi="Times New Roman" w:cs="Times New Roman"/>
          <w:sz w:val="24"/>
          <w:szCs w:val="24"/>
        </w:rPr>
        <w:t>Hour</w:t>
      </w:r>
      <w:r w:rsidR="005332D2">
        <w:rPr>
          <w:rFonts w:ascii="Times New Roman" w:hAnsi="Times New Roman" w:cs="Times New Roman"/>
          <w:sz w:val="24"/>
          <w:szCs w:val="24"/>
        </w:rPr>
        <w:t>s</w:t>
      </w:r>
      <w:r w:rsidR="00E26789" w:rsidRPr="00D92060">
        <w:rPr>
          <w:rFonts w:ascii="Times New Roman" w:hAnsi="Times New Roman" w:cs="Times New Roman"/>
          <w:sz w:val="24"/>
          <w:szCs w:val="24"/>
        </w:rPr>
        <w:t>/week</w:t>
      </w:r>
      <w:r w:rsidRPr="00D92060">
        <w:rPr>
          <w:rFonts w:ascii="Times New Roman" w:hAnsi="Times New Roman" w:cs="Times New Roman"/>
          <w:sz w:val="24"/>
          <w:szCs w:val="24"/>
        </w:rPr>
        <w:t xml:space="preserve">, P: Practical </w:t>
      </w:r>
      <w:r w:rsidR="00E26789" w:rsidRPr="00D92060">
        <w:rPr>
          <w:rFonts w:ascii="Times New Roman" w:hAnsi="Times New Roman" w:cs="Times New Roman"/>
          <w:sz w:val="24"/>
          <w:szCs w:val="24"/>
        </w:rPr>
        <w:t>Hour</w:t>
      </w:r>
      <w:r w:rsidR="005332D2">
        <w:rPr>
          <w:rFonts w:ascii="Times New Roman" w:hAnsi="Times New Roman" w:cs="Times New Roman"/>
          <w:sz w:val="24"/>
          <w:szCs w:val="24"/>
        </w:rPr>
        <w:t>s</w:t>
      </w:r>
      <w:r w:rsidR="00E26789" w:rsidRPr="00D92060">
        <w:rPr>
          <w:rFonts w:ascii="Times New Roman" w:hAnsi="Times New Roman" w:cs="Times New Roman"/>
          <w:sz w:val="24"/>
          <w:szCs w:val="24"/>
        </w:rPr>
        <w:t>/week</w:t>
      </w:r>
      <w:r w:rsidRPr="00D92060">
        <w:rPr>
          <w:rFonts w:ascii="Times New Roman" w:hAnsi="Times New Roman" w:cs="Times New Roman"/>
          <w:sz w:val="24"/>
          <w:szCs w:val="24"/>
        </w:rPr>
        <w:t xml:space="preserve">, IAE: Internal Assessment </w:t>
      </w:r>
      <w:r w:rsidR="00E26789" w:rsidRPr="00D92060">
        <w:rPr>
          <w:rFonts w:ascii="Times New Roman" w:hAnsi="Times New Roman" w:cs="Times New Roman"/>
          <w:sz w:val="24"/>
          <w:szCs w:val="24"/>
        </w:rPr>
        <w:t>Examination</w:t>
      </w:r>
      <w:r w:rsidRPr="00D92060">
        <w:rPr>
          <w:rFonts w:ascii="Times New Roman" w:hAnsi="Times New Roman" w:cs="Times New Roman"/>
          <w:sz w:val="24"/>
          <w:szCs w:val="24"/>
        </w:rPr>
        <w:t>, ESE: End Semester Examination.</w:t>
      </w:r>
    </w:p>
    <w:p w14:paraId="10089B81" w14:textId="77777777" w:rsidR="00511F98" w:rsidRPr="00D92060" w:rsidRDefault="00511F98" w:rsidP="008C3D75">
      <w:pPr>
        <w:rPr>
          <w:rFonts w:ascii="Times New Roman" w:hAnsi="Times New Roman" w:cs="Times New Roman"/>
          <w:sz w:val="24"/>
          <w:szCs w:val="24"/>
        </w:rPr>
      </w:pPr>
    </w:p>
    <w:p w14:paraId="33F06BFE" w14:textId="77777777" w:rsidR="002B0DDA" w:rsidRPr="00D92060" w:rsidRDefault="002B0DDA" w:rsidP="008C3D75">
      <w:pPr>
        <w:rPr>
          <w:rFonts w:ascii="Times New Roman" w:hAnsi="Times New Roman" w:cs="Times New Roman"/>
          <w:sz w:val="24"/>
          <w:szCs w:val="24"/>
        </w:rPr>
      </w:pPr>
    </w:p>
    <w:p w14:paraId="22F31E8B" w14:textId="77777777" w:rsidR="002B0DDA" w:rsidRPr="00D92060" w:rsidRDefault="002B0DDA" w:rsidP="008C3D75">
      <w:pPr>
        <w:rPr>
          <w:rFonts w:ascii="Times New Roman" w:hAnsi="Times New Roman" w:cs="Times New Roman"/>
          <w:sz w:val="24"/>
          <w:szCs w:val="24"/>
        </w:rPr>
      </w:pPr>
    </w:p>
    <w:p w14:paraId="423326F4" w14:textId="77777777" w:rsidR="002B0DDA" w:rsidRPr="00D92060" w:rsidRDefault="002B0DDA" w:rsidP="008C3D75">
      <w:pPr>
        <w:rPr>
          <w:rFonts w:ascii="Times New Roman" w:hAnsi="Times New Roman" w:cs="Times New Roman"/>
          <w:sz w:val="24"/>
          <w:szCs w:val="24"/>
        </w:rPr>
      </w:pPr>
    </w:p>
    <w:p w14:paraId="6A58C918" w14:textId="77777777" w:rsidR="002B0DDA" w:rsidRPr="00D92060" w:rsidRDefault="002B0DDA" w:rsidP="008C3D75">
      <w:pPr>
        <w:rPr>
          <w:rFonts w:ascii="Times New Roman" w:hAnsi="Times New Roman" w:cs="Times New Roman"/>
          <w:sz w:val="24"/>
          <w:szCs w:val="24"/>
        </w:rPr>
      </w:pPr>
    </w:p>
    <w:p w14:paraId="65EE65ED" w14:textId="77777777" w:rsidR="002B0DDA" w:rsidRPr="00D92060" w:rsidRDefault="002B0DDA" w:rsidP="008C3D75">
      <w:pPr>
        <w:rPr>
          <w:rFonts w:ascii="Times New Roman" w:hAnsi="Times New Roman" w:cs="Times New Roman"/>
          <w:sz w:val="24"/>
          <w:szCs w:val="24"/>
        </w:rPr>
      </w:pPr>
    </w:p>
    <w:p w14:paraId="11EF2995" w14:textId="77777777" w:rsidR="002B0DDA" w:rsidRPr="00D92060" w:rsidRDefault="002B0DDA" w:rsidP="008C3D75">
      <w:pPr>
        <w:rPr>
          <w:rFonts w:ascii="Times New Roman" w:hAnsi="Times New Roman" w:cs="Times New Roman"/>
          <w:sz w:val="24"/>
          <w:szCs w:val="24"/>
        </w:rPr>
      </w:pPr>
    </w:p>
    <w:p w14:paraId="26035DA5" w14:textId="7B354C5F" w:rsidR="00C10FE5" w:rsidRDefault="00C10FE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6BFC7EE" w14:textId="77777777" w:rsidR="002B0DDA" w:rsidRPr="00D92060" w:rsidRDefault="002B0DDA" w:rsidP="008C3D75">
      <w:pPr>
        <w:rPr>
          <w:rFonts w:ascii="Times New Roman" w:hAnsi="Times New Roman" w:cs="Times New Roman"/>
          <w:sz w:val="24"/>
          <w:szCs w:val="24"/>
        </w:rPr>
      </w:pPr>
    </w:p>
    <w:p w14:paraId="64206911" w14:textId="655CAA18" w:rsidR="008C3D75" w:rsidRPr="00D92060" w:rsidRDefault="008C3D75">
      <w:pPr>
        <w:numPr>
          <w:ilvl w:val="0"/>
          <w:numId w:val="137"/>
        </w:numPr>
        <w:rPr>
          <w:rFonts w:ascii="Times New Roman" w:hAnsi="Times New Roman" w:cs="Times New Roman"/>
          <w:b/>
          <w:sz w:val="24"/>
          <w:szCs w:val="24"/>
        </w:rPr>
      </w:pPr>
      <w:r w:rsidRPr="00D92060">
        <w:rPr>
          <w:rFonts w:ascii="Times New Roman" w:hAnsi="Times New Roman" w:cs="Times New Roman"/>
          <w:b/>
          <w:sz w:val="24"/>
          <w:szCs w:val="24"/>
        </w:rPr>
        <w:t xml:space="preserve">SEMESTER – WISE COURSE DETAILS </w:t>
      </w:r>
    </w:p>
    <w:p w14:paraId="4A6BA790" w14:textId="77777777" w:rsidR="008C3D75" w:rsidRPr="00D92060" w:rsidRDefault="008C3D75" w:rsidP="008C3D75">
      <w:pPr>
        <w:rPr>
          <w:rFonts w:ascii="Times New Roman" w:hAnsi="Times New Roman" w:cs="Times New Roman"/>
          <w:b/>
          <w:sz w:val="24"/>
          <w:szCs w:val="24"/>
        </w:rPr>
      </w:pPr>
      <w:r w:rsidRPr="00D92060">
        <w:rPr>
          <w:rFonts w:ascii="Times New Roman" w:hAnsi="Times New Roman" w:cs="Times New Roman"/>
          <w:b/>
          <w:sz w:val="24"/>
          <w:szCs w:val="24"/>
        </w:rPr>
        <w:t>SEMESTER - I</w:t>
      </w:r>
    </w:p>
    <w:tbl>
      <w:tblPr>
        <w:tblStyle w:val="TableGrid"/>
        <w:tblW w:w="9356" w:type="dxa"/>
        <w:tblInd w:w="-5" w:type="dxa"/>
        <w:tblLook w:val="04A0" w:firstRow="1" w:lastRow="0" w:firstColumn="1" w:lastColumn="0" w:noHBand="0" w:noVBand="1"/>
      </w:tblPr>
      <w:tblGrid>
        <w:gridCol w:w="1644"/>
        <w:gridCol w:w="7712"/>
      </w:tblGrid>
      <w:tr w:rsidR="008C3D75" w:rsidRPr="00D92060" w14:paraId="7BC16FEE" w14:textId="77777777" w:rsidTr="002477E5">
        <w:tc>
          <w:tcPr>
            <w:tcW w:w="1644" w:type="dxa"/>
          </w:tcPr>
          <w:p w14:paraId="1F0818DB" w14:textId="77777777" w:rsidR="008C3D75" w:rsidRPr="00D92060" w:rsidRDefault="008C3D75" w:rsidP="000A6A59">
            <w:pPr>
              <w:jc w:val="center"/>
              <w:rPr>
                <w:rFonts w:ascii="Times New Roman" w:hAnsi="Times New Roman" w:cs="Times New Roman"/>
                <w:b/>
                <w:sz w:val="24"/>
                <w:szCs w:val="24"/>
              </w:rPr>
            </w:pPr>
            <w:r w:rsidRPr="00D92060">
              <w:rPr>
                <w:rFonts w:ascii="Times New Roman" w:hAnsi="Times New Roman" w:cs="Times New Roman"/>
                <w:b/>
                <w:sz w:val="24"/>
                <w:szCs w:val="24"/>
              </w:rPr>
              <w:t>Course Code</w:t>
            </w:r>
          </w:p>
        </w:tc>
        <w:tc>
          <w:tcPr>
            <w:tcW w:w="7712" w:type="dxa"/>
          </w:tcPr>
          <w:p w14:paraId="14AE3F5C" w14:textId="77777777" w:rsidR="008C3D75" w:rsidRPr="00D92060" w:rsidRDefault="008C3D75" w:rsidP="000A6A59">
            <w:pPr>
              <w:rPr>
                <w:rFonts w:ascii="Times New Roman" w:hAnsi="Times New Roman" w:cs="Times New Roman"/>
                <w:b/>
                <w:sz w:val="24"/>
                <w:szCs w:val="24"/>
              </w:rPr>
            </w:pPr>
            <w:r w:rsidRPr="00D92060">
              <w:rPr>
                <w:rFonts w:ascii="Times New Roman" w:hAnsi="Times New Roman" w:cs="Times New Roman"/>
                <w:b/>
                <w:sz w:val="24"/>
                <w:szCs w:val="24"/>
              </w:rPr>
              <w:t>Course Title</w:t>
            </w:r>
          </w:p>
        </w:tc>
      </w:tr>
      <w:tr w:rsidR="002160E9" w:rsidRPr="00D92060" w14:paraId="683CD67B" w14:textId="77777777" w:rsidTr="002477E5">
        <w:tc>
          <w:tcPr>
            <w:tcW w:w="1644" w:type="dxa"/>
          </w:tcPr>
          <w:p w14:paraId="46EFF08D" w14:textId="608098A0" w:rsidR="002160E9" w:rsidRPr="002160E9" w:rsidRDefault="002160E9" w:rsidP="002160E9">
            <w:pPr>
              <w:jc w:val="center"/>
              <w:rPr>
                <w:rFonts w:ascii="Times New Roman" w:hAnsi="Times New Roman" w:cs="Times New Roman"/>
                <w:sz w:val="24"/>
                <w:szCs w:val="24"/>
              </w:rPr>
            </w:pPr>
            <w:r w:rsidRPr="002160E9">
              <w:rPr>
                <w:rFonts w:ascii="Times New Roman" w:hAnsi="Times New Roman" w:cs="Times New Roman"/>
              </w:rPr>
              <w:t>12020121</w:t>
            </w:r>
          </w:p>
        </w:tc>
        <w:tc>
          <w:tcPr>
            <w:tcW w:w="7712" w:type="dxa"/>
          </w:tcPr>
          <w:p w14:paraId="7DEC2B0F" w14:textId="77777777"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Research Methods and Legal Writing</w:t>
            </w:r>
          </w:p>
        </w:tc>
      </w:tr>
      <w:tr w:rsidR="002160E9" w:rsidRPr="00D92060" w14:paraId="3A03BA8B" w14:textId="77777777" w:rsidTr="002477E5">
        <w:tc>
          <w:tcPr>
            <w:tcW w:w="1644" w:type="dxa"/>
          </w:tcPr>
          <w:p w14:paraId="00FD2C97" w14:textId="406C2E5B" w:rsidR="002160E9" w:rsidRPr="002160E9" w:rsidRDefault="002160E9" w:rsidP="002160E9">
            <w:pPr>
              <w:jc w:val="center"/>
              <w:rPr>
                <w:rFonts w:ascii="Times New Roman" w:hAnsi="Times New Roman" w:cs="Times New Roman"/>
                <w:sz w:val="24"/>
                <w:szCs w:val="24"/>
              </w:rPr>
            </w:pPr>
            <w:r w:rsidRPr="002160E9">
              <w:rPr>
                <w:rFonts w:ascii="Times New Roman" w:hAnsi="Times New Roman" w:cs="Times New Roman"/>
              </w:rPr>
              <w:t>12020122</w:t>
            </w:r>
          </w:p>
        </w:tc>
        <w:tc>
          <w:tcPr>
            <w:tcW w:w="7712" w:type="dxa"/>
          </w:tcPr>
          <w:p w14:paraId="0BA452A8" w14:textId="77777777"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Comparative Public Law</w:t>
            </w:r>
          </w:p>
        </w:tc>
      </w:tr>
      <w:tr w:rsidR="002160E9" w:rsidRPr="00D92060" w14:paraId="579D39D0" w14:textId="77777777" w:rsidTr="002477E5">
        <w:tc>
          <w:tcPr>
            <w:tcW w:w="1644" w:type="dxa"/>
          </w:tcPr>
          <w:p w14:paraId="3C183EBA" w14:textId="113B390B" w:rsidR="002160E9" w:rsidRPr="002160E9" w:rsidRDefault="002160E9" w:rsidP="002160E9">
            <w:pPr>
              <w:jc w:val="center"/>
              <w:rPr>
                <w:rFonts w:ascii="Times New Roman" w:hAnsi="Times New Roman" w:cs="Times New Roman"/>
                <w:sz w:val="24"/>
                <w:szCs w:val="24"/>
              </w:rPr>
            </w:pPr>
            <w:r w:rsidRPr="002160E9">
              <w:rPr>
                <w:rFonts w:ascii="Times New Roman" w:hAnsi="Times New Roman" w:cs="Times New Roman"/>
              </w:rPr>
              <w:t>12020123</w:t>
            </w:r>
          </w:p>
        </w:tc>
        <w:tc>
          <w:tcPr>
            <w:tcW w:w="7712" w:type="dxa"/>
          </w:tcPr>
          <w:p w14:paraId="092B27A9" w14:textId="77777777"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Law and Justice in a Globalizing World</w:t>
            </w:r>
          </w:p>
        </w:tc>
      </w:tr>
      <w:tr w:rsidR="007F27D0" w:rsidRPr="00D92060" w14:paraId="088C5784" w14:textId="77777777" w:rsidTr="005A442E">
        <w:tc>
          <w:tcPr>
            <w:tcW w:w="9356" w:type="dxa"/>
            <w:gridSpan w:val="2"/>
          </w:tcPr>
          <w:p w14:paraId="468F751B" w14:textId="39581710" w:rsidR="007F27D0" w:rsidRPr="00D92060" w:rsidRDefault="007F27D0" w:rsidP="005A442E">
            <w:pPr>
              <w:rPr>
                <w:rFonts w:ascii="Times New Roman" w:hAnsi="Times New Roman" w:cs="Times New Roman"/>
                <w:sz w:val="24"/>
                <w:szCs w:val="24"/>
              </w:rPr>
            </w:pPr>
            <w:r w:rsidRPr="00D92060">
              <w:rPr>
                <w:rFonts w:ascii="Times New Roman" w:hAnsi="Times New Roman" w:cs="Times New Roman"/>
                <w:b/>
                <w:sz w:val="24"/>
                <w:szCs w:val="24"/>
              </w:rPr>
              <w:t>Specialization-I (</w:t>
            </w:r>
            <w:r w:rsidRPr="00D92060">
              <w:rPr>
                <w:rFonts w:ascii="Times New Roman" w:hAnsi="Times New Roman" w:cs="Times New Roman"/>
                <w:sz w:val="24"/>
                <w:szCs w:val="24"/>
              </w:rPr>
              <w:t>Corporate &amp; Commercial Laws)</w:t>
            </w:r>
          </w:p>
        </w:tc>
      </w:tr>
      <w:tr w:rsidR="002160E9" w:rsidRPr="00D92060" w14:paraId="79B7A3E1" w14:textId="77777777" w:rsidTr="002477E5">
        <w:trPr>
          <w:trHeight w:val="383"/>
        </w:trPr>
        <w:tc>
          <w:tcPr>
            <w:tcW w:w="1644" w:type="dxa"/>
          </w:tcPr>
          <w:p w14:paraId="0B061A1B" w14:textId="65447646" w:rsidR="002160E9" w:rsidRPr="002160E9" w:rsidRDefault="002160E9" w:rsidP="002160E9">
            <w:pPr>
              <w:jc w:val="center"/>
              <w:rPr>
                <w:rFonts w:ascii="Times New Roman" w:hAnsi="Times New Roman" w:cs="Times New Roman"/>
                <w:sz w:val="24"/>
                <w:szCs w:val="24"/>
              </w:rPr>
            </w:pPr>
            <w:r w:rsidRPr="002160E9">
              <w:rPr>
                <w:rFonts w:ascii="Times New Roman" w:hAnsi="Times New Roman" w:cs="Times New Roman"/>
              </w:rPr>
              <w:t>12020124</w:t>
            </w:r>
          </w:p>
        </w:tc>
        <w:tc>
          <w:tcPr>
            <w:tcW w:w="7712" w:type="dxa"/>
          </w:tcPr>
          <w:p w14:paraId="0424254D" w14:textId="6F21D50E"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Fundamentals of Company Law</w:t>
            </w:r>
          </w:p>
        </w:tc>
      </w:tr>
      <w:tr w:rsidR="002160E9" w:rsidRPr="00D92060" w14:paraId="12D12F21" w14:textId="77777777" w:rsidTr="002477E5">
        <w:trPr>
          <w:trHeight w:val="346"/>
        </w:trPr>
        <w:tc>
          <w:tcPr>
            <w:tcW w:w="1644" w:type="dxa"/>
          </w:tcPr>
          <w:p w14:paraId="1516F5B0" w14:textId="0E7A4588" w:rsidR="002160E9" w:rsidRPr="002160E9" w:rsidRDefault="002160E9" w:rsidP="002160E9">
            <w:pPr>
              <w:jc w:val="center"/>
              <w:rPr>
                <w:rFonts w:ascii="Times New Roman" w:hAnsi="Times New Roman" w:cs="Times New Roman"/>
                <w:sz w:val="24"/>
                <w:szCs w:val="24"/>
              </w:rPr>
            </w:pPr>
            <w:r w:rsidRPr="002160E9">
              <w:rPr>
                <w:rFonts w:ascii="Times New Roman" w:hAnsi="Times New Roman" w:cs="Times New Roman"/>
              </w:rPr>
              <w:t>12020125</w:t>
            </w:r>
          </w:p>
        </w:tc>
        <w:tc>
          <w:tcPr>
            <w:tcW w:w="7712" w:type="dxa"/>
          </w:tcPr>
          <w:p w14:paraId="2CDC19A9" w14:textId="23761529"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Competition Law</w:t>
            </w:r>
          </w:p>
        </w:tc>
      </w:tr>
      <w:tr w:rsidR="007F27D0" w:rsidRPr="00D92060" w14:paraId="6AA7AB86" w14:textId="77777777" w:rsidTr="005A442E">
        <w:trPr>
          <w:trHeight w:val="541"/>
        </w:trPr>
        <w:tc>
          <w:tcPr>
            <w:tcW w:w="9356" w:type="dxa"/>
            <w:gridSpan w:val="2"/>
          </w:tcPr>
          <w:p w14:paraId="7B2F8FAC" w14:textId="037991E4" w:rsidR="007F27D0" w:rsidRPr="00D92060" w:rsidRDefault="007F27D0" w:rsidP="005A442E">
            <w:pPr>
              <w:rPr>
                <w:rFonts w:ascii="Times New Roman" w:hAnsi="Times New Roman" w:cs="Times New Roman"/>
                <w:sz w:val="24"/>
                <w:szCs w:val="24"/>
              </w:rPr>
            </w:pPr>
            <w:r w:rsidRPr="00D92060">
              <w:rPr>
                <w:rFonts w:ascii="Times New Roman" w:hAnsi="Times New Roman" w:cs="Times New Roman"/>
                <w:b/>
                <w:sz w:val="24"/>
                <w:szCs w:val="24"/>
              </w:rPr>
              <w:t xml:space="preserve">Specialization-II </w:t>
            </w:r>
            <w:r w:rsidRPr="00D92060">
              <w:rPr>
                <w:rFonts w:ascii="Times New Roman" w:hAnsi="Times New Roman" w:cs="Times New Roman"/>
                <w:sz w:val="24"/>
                <w:szCs w:val="24"/>
              </w:rPr>
              <w:t>(Criminal Law)</w:t>
            </w:r>
          </w:p>
        </w:tc>
      </w:tr>
      <w:tr w:rsidR="002160E9" w:rsidRPr="00D92060" w14:paraId="2DCAF97F" w14:textId="77777777" w:rsidTr="002477E5">
        <w:trPr>
          <w:trHeight w:val="476"/>
        </w:trPr>
        <w:tc>
          <w:tcPr>
            <w:tcW w:w="1644" w:type="dxa"/>
          </w:tcPr>
          <w:p w14:paraId="3D6C1F34" w14:textId="0609CF2A" w:rsidR="002160E9" w:rsidRPr="002160E9" w:rsidDel="00A33368" w:rsidRDefault="002160E9" w:rsidP="002160E9">
            <w:pPr>
              <w:jc w:val="center"/>
              <w:rPr>
                <w:rFonts w:ascii="Times New Roman" w:hAnsi="Times New Roman" w:cs="Times New Roman"/>
                <w:sz w:val="24"/>
                <w:szCs w:val="24"/>
              </w:rPr>
            </w:pPr>
            <w:r w:rsidRPr="002160E9">
              <w:rPr>
                <w:rFonts w:ascii="Times New Roman" w:hAnsi="Times New Roman" w:cs="Times New Roman"/>
              </w:rPr>
              <w:t>12020126</w:t>
            </w:r>
          </w:p>
        </w:tc>
        <w:tc>
          <w:tcPr>
            <w:tcW w:w="7712" w:type="dxa"/>
          </w:tcPr>
          <w:p w14:paraId="77F5DA77" w14:textId="0EC84974"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International Criminal law</w:t>
            </w:r>
          </w:p>
        </w:tc>
      </w:tr>
      <w:tr w:rsidR="002160E9" w:rsidRPr="00D92060" w14:paraId="36443CF2" w14:textId="77777777" w:rsidTr="005A442E">
        <w:tc>
          <w:tcPr>
            <w:tcW w:w="1644" w:type="dxa"/>
          </w:tcPr>
          <w:p w14:paraId="5ED25720" w14:textId="415D4178" w:rsidR="002160E9" w:rsidRPr="002160E9" w:rsidRDefault="002160E9" w:rsidP="002160E9">
            <w:pPr>
              <w:jc w:val="center"/>
              <w:rPr>
                <w:rFonts w:ascii="Times New Roman" w:hAnsi="Times New Roman" w:cs="Times New Roman"/>
                <w:sz w:val="24"/>
                <w:szCs w:val="24"/>
              </w:rPr>
            </w:pPr>
            <w:r w:rsidRPr="002160E9">
              <w:rPr>
                <w:rFonts w:ascii="Times New Roman" w:hAnsi="Times New Roman" w:cs="Times New Roman"/>
              </w:rPr>
              <w:t>12020127</w:t>
            </w:r>
          </w:p>
        </w:tc>
        <w:tc>
          <w:tcPr>
            <w:tcW w:w="7712" w:type="dxa"/>
          </w:tcPr>
          <w:p w14:paraId="4665463C" w14:textId="3A5105CB"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Administration of Criminal Justice in India</w:t>
            </w:r>
          </w:p>
        </w:tc>
      </w:tr>
      <w:tr w:rsidR="007F27D0" w:rsidRPr="00D92060" w14:paraId="5AB53A4B" w14:textId="77777777" w:rsidTr="005A442E">
        <w:tc>
          <w:tcPr>
            <w:tcW w:w="9356" w:type="dxa"/>
            <w:gridSpan w:val="2"/>
          </w:tcPr>
          <w:p w14:paraId="4F0DAD11" w14:textId="69DE7978" w:rsidR="007F27D0" w:rsidRPr="00D92060" w:rsidRDefault="007F27D0" w:rsidP="005A442E">
            <w:pPr>
              <w:rPr>
                <w:rFonts w:ascii="Times New Roman" w:hAnsi="Times New Roman" w:cs="Times New Roman"/>
                <w:sz w:val="24"/>
                <w:szCs w:val="24"/>
              </w:rPr>
            </w:pPr>
            <w:r w:rsidRPr="00D92060">
              <w:rPr>
                <w:rFonts w:ascii="Times New Roman" w:hAnsi="Times New Roman" w:cs="Times New Roman"/>
                <w:b/>
                <w:sz w:val="24"/>
                <w:szCs w:val="24"/>
              </w:rPr>
              <w:t xml:space="preserve">Specialization-III </w:t>
            </w:r>
            <w:r w:rsidRPr="00D92060">
              <w:rPr>
                <w:rFonts w:ascii="Times New Roman" w:hAnsi="Times New Roman" w:cs="Times New Roman"/>
                <w:sz w:val="24"/>
                <w:szCs w:val="24"/>
              </w:rPr>
              <w:t>(Technology Laws &amp; Data Protection)</w:t>
            </w:r>
          </w:p>
        </w:tc>
      </w:tr>
      <w:tr w:rsidR="002160E9" w:rsidRPr="00D92060" w14:paraId="0576DA0F" w14:textId="77777777" w:rsidTr="005A442E">
        <w:tc>
          <w:tcPr>
            <w:tcW w:w="1644" w:type="dxa"/>
          </w:tcPr>
          <w:p w14:paraId="758A3645" w14:textId="65B7F6C4" w:rsidR="002160E9" w:rsidRPr="002160E9" w:rsidRDefault="002160E9" w:rsidP="002160E9">
            <w:pPr>
              <w:jc w:val="center"/>
              <w:rPr>
                <w:rFonts w:ascii="Times New Roman" w:hAnsi="Times New Roman" w:cs="Times New Roman"/>
                <w:sz w:val="24"/>
                <w:szCs w:val="24"/>
              </w:rPr>
            </w:pPr>
            <w:r w:rsidRPr="002160E9">
              <w:rPr>
                <w:rFonts w:ascii="Times New Roman" w:hAnsi="Times New Roman" w:cs="Times New Roman"/>
              </w:rPr>
              <w:t>12020128</w:t>
            </w:r>
          </w:p>
        </w:tc>
        <w:tc>
          <w:tcPr>
            <w:tcW w:w="7712" w:type="dxa"/>
          </w:tcPr>
          <w:p w14:paraId="5250EBE7" w14:textId="6D4AD8D4"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Data Protection &amp; Data Privacy</w:t>
            </w:r>
          </w:p>
        </w:tc>
      </w:tr>
      <w:tr w:rsidR="002160E9" w:rsidRPr="00D92060" w14:paraId="744AC64F" w14:textId="77777777" w:rsidTr="005A442E">
        <w:tc>
          <w:tcPr>
            <w:tcW w:w="1644" w:type="dxa"/>
          </w:tcPr>
          <w:p w14:paraId="3B981C75" w14:textId="5D82B310" w:rsidR="002160E9" w:rsidRPr="002160E9" w:rsidRDefault="002160E9" w:rsidP="002160E9">
            <w:pPr>
              <w:jc w:val="center"/>
              <w:rPr>
                <w:rFonts w:ascii="Times New Roman" w:hAnsi="Times New Roman" w:cs="Times New Roman"/>
                <w:sz w:val="24"/>
                <w:szCs w:val="24"/>
              </w:rPr>
            </w:pPr>
            <w:r w:rsidRPr="002160E9">
              <w:rPr>
                <w:rFonts w:ascii="Times New Roman" w:hAnsi="Times New Roman" w:cs="Times New Roman"/>
              </w:rPr>
              <w:t>12020129</w:t>
            </w:r>
          </w:p>
        </w:tc>
        <w:tc>
          <w:tcPr>
            <w:tcW w:w="7712" w:type="dxa"/>
          </w:tcPr>
          <w:p w14:paraId="55889862" w14:textId="393DB71E" w:rsidR="002160E9" w:rsidRPr="00D92060" w:rsidRDefault="002160E9" w:rsidP="002160E9">
            <w:pPr>
              <w:rPr>
                <w:rFonts w:ascii="Times New Roman" w:hAnsi="Times New Roman" w:cs="Times New Roman"/>
                <w:sz w:val="24"/>
                <w:szCs w:val="24"/>
              </w:rPr>
            </w:pPr>
            <w:r w:rsidRPr="00D92060">
              <w:rPr>
                <w:rFonts w:ascii="Times New Roman" w:hAnsi="Times New Roman" w:cs="Times New Roman"/>
                <w:sz w:val="24"/>
                <w:szCs w:val="24"/>
              </w:rPr>
              <w:t>Electronic Commerce</w:t>
            </w:r>
          </w:p>
        </w:tc>
      </w:tr>
      <w:tr w:rsidR="003D7B74" w:rsidRPr="00D92060" w14:paraId="068DA193" w14:textId="77777777" w:rsidTr="0046628C">
        <w:tc>
          <w:tcPr>
            <w:tcW w:w="9356" w:type="dxa"/>
            <w:gridSpan w:val="2"/>
          </w:tcPr>
          <w:p w14:paraId="1EE9B33B" w14:textId="2FFBF930" w:rsidR="003D7B74" w:rsidRPr="00D92060" w:rsidRDefault="003D7B74" w:rsidP="009072F0">
            <w:pPr>
              <w:rPr>
                <w:rFonts w:ascii="Times New Roman" w:hAnsi="Times New Roman" w:cs="Times New Roman"/>
                <w:sz w:val="24"/>
                <w:szCs w:val="24"/>
              </w:rPr>
            </w:pPr>
            <w:r w:rsidRPr="00D92060">
              <w:rPr>
                <w:rFonts w:ascii="Times New Roman" w:hAnsi="Times New Roman" w:cs="Times New Roman"/>
                <w:b/>
                <w:sz w:val="24"/>
                <w:szCs w:val="24"/>
              </w:rPr>
              <w:t>Specialization-I</w:t>
            </w:r>
            <w:r>
              <w:rPr>
                <w:rFonts w:ascii="Times New Roman" w:hAnsi="Times New Roman" w:cs="Times New Roman"/>
                <w:b/>
                <w:sz w:val="24"/>
                <w:szCs w:val="24"/>
              </w:rPr>
              <w:t xml:space="preserve">V </w:t>
            </w:r>
            <w:r w:rsidRPr="001E3BEB">
              <w:rPr>
                <w:rFonts w:ascii="Times New Roman" w:hAnsi="Times New Roman" w:cs="Times New Roman"/>
                <w:bCs/>
                <w:sz w:val="24"/>
                <w:szCs w:val="24"/>
              </w:rPr>
              <w:t>(Intellectual Property Rights)</w:t>
            </w:r>
          </w:p>
        </w:tc>
      </w:tr>
      <w:tr w:rsidR="009450F3" w:rsidRPr="00D92060" w14:paraId="6B6FA073" w14:textId="77777777" w:rsidTr="005A442E">
        <w:tc>
          <w:tcPr>
            <w:tcW w:w="1644" w:type="dxa"/>
          </w:tcPr>
          <w:p w14:paraId="657D6114" w14:textId="513D9AA4" w:rsidR="009450F3" w:rsidRPr="009450F3" w:rsidRDefault="009450F3" w:rsidP="009450F3">
            <w:pPr>
              <w:jc w:val="center"/>
              <w:rPr>
                <w:rFonts w:ascii="Times New Roman" w:hAnsi="Times New Roman" w:cs="Times New Roman"/>
                <w:sz w:val="24"/>
                <w:szCs w:val="24"/>
              </w:rPr>
            </w:pPr>
            <w:r w:rsidRPr="009450F3">
              <w:rPr>
                <w:rFonts w:ascii="Times New Roman" w:hAnsi="Times New Roman" w:cs="Times New Roman"/>
              </w:rPr>
              <w:t>12020130</w:t>
            </w:r>
          </w:p>
        </w:tc>
        <w:tc>
          <w:tcPr>
            <w:tcW w:w="7712" w:type="dxa"/>
          </w:tcPr>
          <w:p w14:paraId="160225C4" w14:textId="1F72DD5D" w:rsidR="009450F3" w:rsidRPr="00D92060" w:rsidRDefault="009450F3" w:rsidP="009450F3">
            <w:pPr>
              <w:rPr>
                <w:rFonts w:ascii="Times New Roman" w:hAnsi="Times New Roman" w:cs="Times New Roman"/>
                <w:sz w:val="24"/>
                <w:szCs w:val="24"/>
              </w:rPr>
            </w:pPr>
            <w:r w:rsidRPr="00CF7B8D">
              <w:rPr>
                <w:rFonts w:ascii="Times New Roman" w:hAnsi="Times New Roman" w:cs="Times New Roman"/>
                <w:bCs/>
                <w:sz w:val="24"/>
                <w:szCs w:val="24"/>
              </w:rPr>
              <w:t>General Principles of Intellectual Property Law</w:t>
            </w:r>
          </w:p>
        </w:tc>
      </w:tr>
      <w:tr w:rsidR="009450F3" w:rsidRPr="00D92060" w14:paraId="462269CB" w14:textId="77777777" w:rsidTr="005A442E">
        <w:tc>
          <w:tcPr>
            <w:tcW w:w="1644" w:type="dxa"/>
          </w:tcPr>
          <w:p w14:paraId="2A45C4B3" w14:textId="4362633D" w:rsidR="009450F3" w:rsidRPr="009450F3" w:rsidRDefault="009450F3" w:rsidP="009450F3">
            <w:pPr>
              <w:jc w:val="center"/>
              <w:rPr>
                <w:rFonts w:ascii="Times New Roman" w:hAnsi="Times New Roman" w:cs="Times New Roman"/>
                <w:sz w:val="24"/>
                <w:szCs w:val="24"/>
              </w:rPr>
            </w:pPr>
            <w:r w:rsidRPr="009450F3">
              <w:rPr>
                <w:rFonts w:ascii="Times New Roman" w:hAnsi="Times New Roman" w:cs="Times New Roman"/>
              </w:rPr>
              <w:t>12020131</w:t>
            </w:r>
          </w:p>
        </w:tc>
        <w:tc>
          <w:tcPr>
            <w:tcW w:w="7712" w:type="dxa"/>
          </w:tcPr>
          <w:p w14:paraId="5197C30B" w14:textId="29AC2968" w:rsidR="009450F3" w:rsidRPr="00D92060" w:rsidRDefault="009450F3" w:rsidP="009450F3">
            <w:pPr>
              <w:rPr>
                <w:rFonts w:ascii="Times New Roman" w:hAnsi="Times New Roman" w:cs="Times New Roman"/>
                <w:sz w:val="24"/>
                <w:szCs w:val="24"/>
              </w:rPr>
            </w:pPr>
            <w:r w:rsidRPr="00615A1A">
              <w:rPr>
                <w:rFonts w:ascii="Times New Roman" w:hAnsi="Times New Roman" w:cs="Times New Roman"/>
                <w:sz w:val="24"/>
                <w:szCs w:val="24"/>
              </w:rPr>
              <w:t>Law of Copyright and Designs</w:t>
            </w:r>
          </w:p>
        </w:tc>
      </w:tr>
    </w:tbl>
    <w:p w14:paraId="52834565" w14:textId="77777777" w:rsidR="008C3D75" w:rsidRPr="00D92060" w:rsidRDefault="008C3D75" w:rsidP="008C3D75">
      <w:pPr>
        <w:rPr>
          <w:rFonts w:ascii="Times New Roman" w:hAnsi="Times New Roman" w:cs="Times New Roman"/>
          <w:sz w:val="24"/>
          <w:szCs w:val="24"/>
        </w:rPr>
      </w:pPr>
    </w:p>
    <w:p w14:paraId="5DE8E83D" w14:textId="12BE7329" w:rsidR="00AB7B8C" w:rsidRPr="00D92060" w:rsidRDefault="00AB7B8C">
      <w:pPr>
        <w:spacing w:after="200" w:line="276" w:lineRule="auto"/>
        <w:rPr>
          <w:rFonts w:ascii="Times New Roman" w:hAnsi="Times New Roman" w:cs="Times New Roman"/>
          <w:b/>
          <w:sz w:val="24"/>
          <w:szCs w:val="24"/>
        </w:rPr>
      </w:pPr>
      <w:r w:rsidRPr="00D92060">
        <w:rPr>
          <w:rFonts w:ascii="Times New Roman" w:hAnsi="Times New Roman" w:cs="Times New Roman"/>
          <w:b/>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1696"/>
        <w:gridCol w:w="1670"/>
        <w:gridCol w:w="3439"/>
        <w:gridCol w:w="2545"/>
      </w:tblGrid>
      <w:tr w:rsidR="000D2326" w:rsidRPr="00D92060" w14:paraId="7E1AB1B4" w14:textId="77777777" w:rsidTr="000D232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24E17" w14:textId="094AC9CB" w:rsidR="000D2326" w:rsidRPr="00D92060" w:rsidRDefault="000D2326" w:rsidP="001F676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00756BA3" w:rsidRPr="00D92060">
              <w:rPr>
                <w:rFonts w:ascii="Times New Roman" w:eastAsia="Times New Roman" w:hAnsi="Times New Roman" w:cs="Times New Roman"/>
                <w:color w:val="000000"/>
                <w:sz w:val="24"/>
                <w:szCs w:val="24"/>
                <w:lang w:val="en-IN" w:eastAsia="en-IN"/>
              </w:rPr>
              <w:t>Law</w:t>
            </w:r>
          </w:p>
        </w:tc>
      </w:tr>
      <w:tr w:rsidR="000D2326" w:rsidRPr="00D92060" w14:paraId="4D57306B" w14:textId="77777777" w:rsidTr="00D2544E">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02F10" w14:textId="77777777" w:rsidR="000D2326" w:rsidRPr="00D92060" w:rsidRDefault="000D2326"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6F93" w14:textId="77777777"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0D2326" w:rsidRPr="00D92060" w14:paraId="4897B678" w14:textId="77777777" w:rsidTr="00D2544E">
        <w:trPr>
          <w:trHeight w:val="291"/>
        </w:trPr>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966CB" w14:textId="77777777" w:rsidR="000D2326" w:rsidRPr="00D92060" w:rsidRDefault="000D2326"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93F22" w14:textId="349A8172" w:rsidR="000D2326" w:rsidRPr="00D92060" w:rsidRDefault="009450F3" w:rsidP="000727CC">
            <w:pPr>
              <w:spacing w:after="0" w:line="360" w:lineRule="auto"/>
              <w:jc w:val="both"/>
              <w:rPr>
                <w:rFonts w:ascii="Times New Roman" w:eastAsia="Times New Roman" w:hAnsi="Times New Roman" w:cs="Times New Roman"/>
                <w:sz w:val="24"/>
                <w:szCs w:val="24"/>
                <w:lang w:val="en-IN" w:eastAsia="en-IN"/>
              </w:rPr>
            </w:pPr>
            <w:r w:rsidRPr="009450F3">
              <w:rPr>
                <w:rFonts w:ascii="Times New Roman" w:eastAsia="Times New Roman" w:hAnsi="Times New Roman" w:cs="Times New Roman"/>
                <w:sz w:val="24"/>
                <w:szCs w:val="24"/>
                <w:lang w:val="en-IN" w:eastAsia="en-IN"/>
              </w:rPr>
              <w:t>12020121</w:t>
            </w:r>
          </w:p>
        </w:tc>
      </w:tr>
      <w:tr w:rsidR="000D2326" w:rsidRPr="00D92060" w14:paraId="1ADD3A80" w14:textId="77777777" w:rsidTr="00D2544E">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FFF7E" w14:textId="77777777" w:rsidR="000D2326" w:rsidRPr="00D92060" w:rsidRDefault="000D2326"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9862C" w14:textId="77777777"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Research Methods and Legal Writing</w:t>
            </w:r>
          </w:p>
        </w:tc>
      </w:tr>
      <w:tr w:rsidR="000D2326" w:rsidRPr="00D92060" w14:paraId="52643AE8" w14:textId="77777777" w:rsidTr="00D2544E">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A0549" w14:textId="77777777" w:rsidR="000D2326" w:rsidRPr="00D92060" w:rsidRDefault="000D2326"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9919E" w14:textId="77777777"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0D2326" w:rsidRPr="00D92060" w14:paraId="4AC0CAD6" w14:textId="77777777" w:rsidTr="00C10FE5">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4AE52"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06A0B" w14:textId="77777777"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0D2326" w:rsidRPr="00D92060" w14:paraId="2F67F83F" w14:textId="77777777" w:rsidTr="00C10FE5">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25F5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07727" w14:textId="77777777"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0D2326" w:rsidRPr="00D92060" w14:paraId="53BB6B0E" w14:textId="77777777" w:rsidTr="00C10FE5">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B6400" w14:textId="77777777" w:rsidR="000D2326" w:rsidRPr="00D92060" w:rsidRDefault="000D2326" w:rsidP="001F676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8290B" w14:textId="2234D91A"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Learners are expected to be acquainted with </w:t>
            </w:r>
            <w:r w:rsidR="0016245F">
              <w:rPr>
                <w:rFonts w:ascii="Times New Roman" w:eastAsia="Times New Roman" w:hAnsi="Times New Roman" w:cs="Times New Roman"/>
                <w:color w:val="000000"/>
                <w:sz w:val="24"/>
                <w:szCs w:val="24"/>
                <w:lang w:val="en-IN" w:eastAsia="en-IN"/>
              </w:rPr>
              <w:t xml:space="preserve">the </w:t>
            </w:r>
            <w:r w:rsidRPr="00D92060">
              <w:rPr>
                <w:rFonts w:ascii="Times New Roman" w:eastAsia="Times New Roman" w:hAnsi="Times New Roman" w:cs="Times New Roman"/>
                <w:color w:val="000000"/>
                <w:sz w:val="24"/>
                <w:szCs w:val="24"/>
                <w:lang w:val="en-IN" w:eastAsia="en-IN"/>
              </w:rPr>
              <w:t xml:space="preserve">general principles of </w:t>
            </w:r>
            <w:r w:rsidR="005778C2" w:rsidRPr="00D92060">
              <w:rPr>
                <w:rFonts w:ascii="Times New Roman" w:eastAsia="Times New Roman" w:hAnsi="Times New Roman" w:cs="Times New Roman"/>
                <w:color w:val="000000"/>
                <w:sz w:val="24"/>
                <w:szCs w:val="24"/>
                <w:lang w:val="en-IN" w:eastAsia="en-IN"/>
              </w:rPr>
              <w:t>r</w:t>
            </w:r>
            <w:r w:rsidRPr="00D92060">
              <w:rPr>
                <w:rFonts w:ascii="Times New Roman" w:eastAsia="Times New Roman" w:hAnsi="Times New Roman" w:cs="Times New Roman"/>
                <w:color w:val="000000"/>
                <w:sz w:val="24"/>
                <w:szCs w:val="24"/>
                <w:lang w:val="en-IN" w:eastAsia="en-IN"/>
              </w:rPr>
              <w:t xml:space="preserve">esearch in </w:t>
            </w:r>
            <w:r w:rsidR="0016245F">
              <w:rPr>
                <w:rFonts w:ascii="Times New Roman" w:eastAsia="Times New Roman" w:hAnsi="Times New Roman" w:cs="Times New Roman"/>
                <w:color w:val="000000"/>
                <w:sz w:val="24"/>
                <w:szCs w:val="24"/>
                <w:lang w:val="en-IN" w:eastAsia="en-IN"/>
              </w:rPr>
              <w:t>l</w:t>
            </w:r>
            <w:r w:rsidRPr="00D92060">
              <w:rPr>
                <w:rFonts w:ascii="Times New Roman" w:eastAsia="Times New Roman" w:hAnsi="Times New Roman" w:cs="Times New Roman"/>
                <w:color w:val="000000"/>
                <w:sz w:val="24"/>
                <w:szCs w:val="24"/>
                <w:lang w:val="en-IN" w:eastAsia="en-IN"/>
              </w:rPr>
              <w:t>aw.</w:t>
            </w:r>
          </w:p>
        </w:tc>
      </w:tr>
      <w:tr w:rsidR="000D2326" w:rsidRPr="00D92060" w14:paraId="15BD649D" w14:textId="77777777" w:rsidTr="00C10FE5">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6CCAE" w14:textId="77777777" w:rsidR="000D2326" w:rsidRPr="00D92060" w:rsidRDefault="000D2326" w:rsidP="001F676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70BD3" w14:textId="7A1C87CF" w:rsidR="000D2326" w:rsidRPr="00D92060" w:rsidRDefault="00C47712"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course's primary goal is to provide a thorough, multidisciplinary perspective to legal research and writing.</w:t>
            </w:r>
            <w:r>
              <w:rPr>
                <w:rFonts w:ascii="Times New Roman" w:eastAsia="Times New Roman" w:hAnsi="Times New Roman" w:cs="Times New Roman"/>
                <w:color w:val="000000"/>
                <w:sz w:val="24"/>
                <w:szCs w:val="24"/>
                <w:lang w:val="en-IN" w:eastAsia="en-IN"/>
              </w:rPr>
              <w:t xml:space="preserve"> </w:t>
            </w:r>
            <w:r w:rsidR="000D2326" w:rsidRPr="00D92060">
              <w:rPr>
                <w:rFonts w:ascii="Times New Roman" w:eastAsia="Times New Roman" w:hAnsi="Times New Roman" w:cs="Times New Roman"/>
                <w:color w:val="000000"/>
                <w:sz w:val="24"/>
                <w:szCs w:val="24"/>
                <w:lang w:val="en-IN" w:eastAsia="en-IN"/>
              </w:rPr>
              <w:t xml:space="preserve">The </w:t>
            </w:r>
            <w:r w:rsidR="0016245F">
              <w:rPr>
                <w:rFonts w:ascii="Times New Roman" w:eastAsia="Times New Roman" w:hAnsi="Times New Roman" w:cs="Times New Roman"/>
                <w:color w:val="000000"/>
                <w:sz w:val="24"/>
                <w:szCs w:val="24"/>
                <w:lang w:val="en-IN" w:eastAsia="en-IN"/>
              </w:rPr>
              <w:t xml:space="preserve">paper </w:t>
            </w:r>
            <w:r w:rsidR="002103EE">
              <w:rPr>
                <w:rFonts w:ascii="Times New Roman" w:eastAsia="Times New Roman" w:hAnsi="Times New Roman" w:cs="Times New Roman"/>
                <w:color w:val="000000"/>
                <w:sz w:val="24"/>
                <w:szCs w:val="24"/>
                <w:lang w:val="en-IN" w:eastAsia="en-IN"/>
              </w:rPr>
              <w:t xml:space="preserve">intends to </w:t>
            </w:r>
            <w:r w:rsidR="008B4045">
              <w:rPr>
                <w:rFonts w:ascii="Times New Roman" w:eastAsia="Times New Roman" w:hAnsi="Times New Roman" w:cs="Times New Roman"/>
                <w:color w:val="000000"/>
                <w:sz w:val="24"/>
                <w:szCs w:val="24"/>
                <w:lang w:val="en-IN" w:eastAsia="en-IN"/>
              </w:rPr>
              <w:t xml:space="preserve">facilitate learners to evolve into </w:t>
            </w:r>
            <w:r w:rsidR="00F52FC2">
              <w:rPr>
                <w:rFonts w:ascii="Times New Roman" w:eastAsia="Times New Roman" w:hAnsi="Times New Roman" w:cs="Times New Roman"/>
                <w:color w:val="000000"/>
                <w:sz w:val="24"/>
                <w:szCs w:val="24"/>
                <w:lang w:val="en-IN" w:eastAsia="en-IN"/>
              </w:rPr>
              <w:t>a</w:t>
            </w:r>
            <w:r w:rsidR="000D2326" w:rsidRPr="00D92060">
              <w:rPr>
                <w:rFonts w:ascii="Times New Roman" w:eastAsia="Times New Roman" w:hAnsi="Times New Roman" w:cs="Times New Roman"/>
                <w:color w:val="000000"/>
                <w:sz w:val="24"/>
                <w:szCs w:val="24"/>
                <w:lang w:val="en-IN" w:eastAsia="en-IN"/>
              </w:rPr>
              <w:t xml:space="preserve"> critical legal researcher who is incisive, confident, responsible and ethical. </w:t>
            </w:r>
          </w:p>
        </w:tc>
      </w:tr>
      <w:tr w:rsidR="000D2326" w:rsidRPr="00D92060" w14:paraId="6DF60DF6" w14:textId="77777777" w:rsidTr="000D232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98F0A" w14:textId="77777777"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5881285B" w14:textId="77777777"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0D2326" w:rsidRPr="00D92060" w14:paraId="1075CC80"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28D95" w14:textId="77777777" w:rsidR="000D2326" w:rsidRPr="00D92060" w:rsidRDefault="000D2326" w:rsidP="001F676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E404F" w14:textId="2349265F"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Comprehend the</w:t>
            </w:r>
            <w:r w:rsidR="00C47712">
              <w:rPr>
                <w:rFonts w:ascii="Times New Roman" w:eastAsia="Times New Roman" w:hAnsi="Times New Roman" w:cs="Times New Roman"/>
                <w:color w:val="000000"/>
                <w:sz w:val="24"/>
                <w:szCs w:val="24"/>
                <w:lang w:val="en-IN" w:eastAsia="en-IN"/>
              </w:rPr>
              <w:t xml:space="preserve"> various relevant</w:t>
            </w:r>
            <w:r w:rsidRPr="00D92060">
              <w:rPr>
                <w:rFonts w:ascii="Times New Roman" w:eastAsia="Times New Roman" w:hAnsi="Times New Roman" w:cs="Times New Roman"/>
                <w:color w:val="000000"/>
                <w:sz w:val="24"/>
                <w:szCs w:val="24"/>
                <w:lang w:val="en-IN" w:eastAsia="en-IN"/>
              </w:rPr>
              <w:t xml:space="preserve"> concepts and theories </w:t>
            </w:r>
            <w:r w:rsidR="00C47712">
              <w:rPr>
                <w:rFonts w:ascii="Times New Roman" w:eastAsia="Times New Roman" w:hAnsi="Times New Roman" w:cs="Times New Roman"/>
                <w:color w:val="000000"/>
                <w:sz w:val="24"/>
                <w:szCs w:val="24"/>
                <w:lang w:val="en-IN" w:eastAsia="en-IN"/>
              </w:rPr>
              <w:t>in Legal</w:t>
            </w:r>
            <w:r w:rsidRPr="00D92060">
              <w:rPr>
                <w:rFonts w:ascii="Times New Roman" w:eastAsia="Times New Roman" w:hAnsi="Times New Roman" w:cs="Times New Roman"/>
                <w:color w:val="000000"/>
                <w:sz w:val="24"/>
                <w:szCs w:val="24"/>
                <w:lang w:val="en-IN" w:eastAsia="en-IN"/>
              </w:rPr>
              <w:t xml:space="preserve"> Research.</w:t>
            </w:r>
          </w:p>
        </w:tc>
      </w:tr>
      <w:tr w:rsidR="000D2326" w:rsidRPr="00D92060" w14:paraId="53C20CC4"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30E03" w14:textId="77777777" w:rsidR="000D2326" w:rsidRPr="00D92060" w:rsidRDefault="000D2326" w:rsidP="001F676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D55D1" w14:textId="22AF5DDE"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Analyse different types </w:t>
            </w:r>
            <w:r w:rsidR="000727CC" w:rsidRPr="00D92060">
              <w:rPr>
                <w:rFonts w:ascii="Times New Roman" w:eastAsia="Times New Roman" w:hAnsi="Times New Roman" w:cs="Times New Roman"/>
                <w:color w:val="000000"/>
                <w:sz w:val="24"/>
                <w:szCs w:val="24"/>
                <w:lang w:val="en-IN" w:eastAsia="en-IN"/>
              </w:rPr>
              <w:t>and</w:t>
            </w:r>
            <w:r w:rsidR="000727CC">
              <w:rPr>
                <w:rFonts w:ascii="Times New Roman" w:eastAsia="Times New Roman" w:hAnsi="Times New Roman" w:cs="Times New Roman"/>
                <w:color w:val="000000"/>
                <w:sz w:val="24"/>
                <w:szCs w:val="24"/>
                <w:lang w:val="en-IN" w:eastAsia="en-IN"/>
              </w:rPr>
              <w:t xml:space="preserve"> methods </w:t>
            </w:r>
            <w:r w:rsidRPr="00D92060">
              <w:rPr>
                <w:rFonts w:ascii="Times New Roman" w:eastAsia="Times New Roman" w:hAnsi="Times New Roman" w:cs="Times New Roman"/>
                <w:color w:val="000000"/>
                <w:sz w:val="24"/>
                <w:szCs w:val="24"/>
                <w:lang w:val="en-IN" w:eastAsia="en-IN"/>
              </w:rPr>
              <w:t xml:space="preserve">of Legal Research </w:t>
            </w:r>
            <w:r w:rsidR="000727CC" w:rsidRPr="00D92060">
              <w:rPr>
                <w:rFonts w:ascii="Times New Roman" w:eastAsia="Times New Roman" w:hAnsi="Times New Roman" w:cs="Times New Roman"/>
                <w:color w:val="000000"/>
                <w:sz w:val="24"/>
                <w:szCs w:val="24"/>
                <w:lang w:val="en-IN" w:eastAsia="en-IN"/>
              </w:rPr>
              <w:t>and</w:t>
            </w:r>
            <w:r w:rsidR="000727CC">
              <w:rPr>
                <w:rFonts w:ascii="Times New Roman" w:eastAsia="Times New Roman" w:hAnsi="Times New Roman" w:cs="Times New Roman"/>
                <w:color w:val="000000"/>
                <w:sz w:val="24"/>
                <w:szCs w:val="24"/>
                <w:lang w:val="en-IN" w:eastAsia="en-IN"/>
              </w:rPr>
              <w:t xml:space="preserve"> </w:t>
            </w:r>
            <w:r w:rsidR="00C47712">
              <w:rPr>
                <w:rFonts w:ascii="Times New Roman" w:eastAsia="Times New Roman" w:hAnsi="Times New Roman" w:cs="Times New Roman"/>
                <w:color w:val="000000"/>
                <w:sz w:val="24"/>
                <w:szCs w:val="24"/>
                <w:lang w:val="en-IN" w:eastAsia="en-IN"/>
              </w:rPr>
              <w:t>Legal Writing</w:t>
            </w:r>
            <w:r w:rsidRPr="00D92060">
              <w:rPr>
                <w:rFonts w:ascii="Times New Roman" w:eastAsia="Times New Roman" w:hAnsi="Times New Roman" w:cs="Times New Roman"/>
                <w:color w:val="000000"/>
                <w:sz w:val="24"/>
                <w:szCs w:val="24"/>
                <w:lang w:val="en-IN" w:eastAsia="en-IN"/>
              </w:rPr>
              <w:t>.</w:t>
            </w:r>
          </w:p>
        </w:tc>
      </w:tr>
      <w:tr w:rsidR="000D2326" w:rsidRPr="00D92060" w14:paraId="487C9B6E"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08CE0"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946C4" w14:textId="77777777"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Develop correct research strategies to critically evaluate the relevance, quality, authority and currency of the research materials.</w:t>
            </w:r>
          </w:p>
        </w:tc>
      </w:tr>
      <w:tr w:rsidR="000D2326" w:rsidRPr="00D92060" w14:paraId="55F98789"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396B6"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9B675" w14:textId="570E7B30" w:rsidR="000D2326" w:rsidRPr="00D92060" w:rsidRDefault="000D2326" w:rsidP="000727C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Demonstrate good legal writing skills, including an understanding of the use and preparation of legal research material in legal writing and the correct methods of legal referencing.</w:t>
            </w:r>
          </w:p>
        </w:tc>
      </w:tr>
      <w:tr w:rsidR="000D2326" w:rsidRPr="00D92060" w14:paraId="300D912F" w14:textId="77777777" w:rsidTr="000D2326">
        <w:trPr>
          <w:trHeight w:val="64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17539"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756"/>
              <w:gridCol w:w="803"/>
              <w:gridCol w:w="803"/>
              <w:gridCol w:w="803"/>
            </w:tblGrid>
            <w:tr w:rsidR="000D2326" w:rsidRPr="00D92060" w14:paraId="00ECA5AB"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AFF78"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790CA"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p w14:paraId="26FA41F8"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17D7D"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81FAB"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3B53E"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CE85B"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AED49"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DD7AB"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7A644"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2752A"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5ACD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4931D"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0D2326" w:rsidRPr="00D92060" w14:paraId="0EC98603"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C345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0AF52"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2A73B"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65ABD"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3CDCB"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AA303"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C81C1"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AB6E2"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6D9E9"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2A95F"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8604E"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34C0D"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D2326" w:rsidRPr="00D92060" w14:paraId="1CD991B4"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6DB28"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284F8"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3E619"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F3C47"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8388C"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E3B02"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AA7FF"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BCD88"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8C9D4"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38150"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4B5DB"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14A3A"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D2326" w:rsidRPr="00D92060" w14:paraId="5C1A1F5F"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758F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CECDF"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80B7E"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DAA81"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2E683"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0CA8"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C2D13"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9F38A"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0D379"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D875F"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F2D1E"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29711"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0D2326" w:rsidRPr="00D92060" w14:paraId="55AD41ED"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26231"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DD41C"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EF5A3"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24249"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5BCB8"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59C4A"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7444"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DFCB7"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4D22C"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FB12F"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D31B1"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81012"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0D2326" w:rsidRPr="00D92060" w14:paraId="7C1D9CFB"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7148F"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CAEA1"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439EC"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EC7A3"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D74D6"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7E731"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D3E83"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3D6DE"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6F41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1.3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EF059"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73F94"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EE1EA"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r>
          </w:tbl>
          <w:p w14:paraId="171C3442"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p>
        </w:tc>
      </w:tr>
      <w:tr w:rsidR="000D2326" w:rsidRPr="00D92060" w14:paraId="4FDF133E" w14:textId="77777777" w:rsidTr="000D232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77D50" w14:textId="4677448C"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r w:rsidR="00F664C4" w:rsidRPr="00D92060">
              <w:rPr>
                <w:rFonts w:ascii="Times New Roman" w:eastAsia="Times New Roman" w:hAnsi="Times New Roman" w:cs="Times New Roman"/>
                <w:b/>
                <w:bCs/>
                <w:color w:val="000000"/>
                <w:sz w:val="24"/>
                <w:szCs w:val="24"/>
                <w:lang w:val="en-IN" w:eastAsia="en-IN"/>
              </w:rPr>
              <w:t>:</w:t>
            </w:r>
          </w:p>
        </w:tc>
      </w:tr>
      <w:tr w:rsidR="00B775A6" w:rsidRPr="00D92060" w14:paraId="173F99C0" w14:textId="77777777" w:rsidTr="00B775A6">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580AE" w14:textId="77777777" w:rsidR="00B775A6" w:rsidRPr="00D92060" w:rsidRDefault="00B775A6" w:rsidP="00C10FE5">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L </w:t>
            </w:r>
          </w:p>
          <w:p w14:paraId="3BF21FAB" w14:textId="52D7C035" w:rsidR="00B775A6" w:rsidRPr="00D92060" w:rsidRDefault="00B775A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5BD69" w14:textId="77777777" w:rsidR="00B775A6" w:rsidRPr="00D92060" w:rsidRDefault="00B775A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57446" w14:textId="77777777" w:rsidR="00B775A6" w:rsidRPr="00D92060" w:rsidRDefault="00B775A6" w:rsidP="00C10FE5">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P </w:t>
            </w:r>
          </w:p>
          <w:p w14:paraId="21303A44" w14:textId="77DB082C" w:rsidR="00B775A6" w:rsidRPr="00D92060" w:rsidRDefault="00B775A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FFF6C" w14:textId="48628E4A" w:rsidR="00AD5E26" w:rsidRPr="00D92060" w:rsidRDefault="00B775A6" w:rsidP="00AD5E2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49E5FD9F" w14:textId="565A3A74" w:rsidR="00B775A6" w:rsidRPr="00D92060" w:rsidRDefault="00B775A6" w:rsidP="00AD5E2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sidR="00AD5E26" w:rsidRPr="00D92060">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B775A6" w:rsidRPr="00D92060" w14:paraId="34621DDE" w14:textId="77777777" w:rsidTr="00B775A6">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A1E2F" w14:textId="4F640982" w:rsidR="00B775A6" w:rsidRPr="00D92060" w:rsidRDefault="00B775A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4DD31" w14:textId="77777777" w:rsidR="00B775A6" w:rsidRPr="00D92060" w:rsidRDefault="00B775A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6A533" w14:textId="77777777" w:rsidR="00B775A6" w:rsidRPr="00D92060" w:rsidRDefault="00B775A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FBD68" w14:textId="65EEB397" w:rsidR="00B775A6" w:rsidRPr="00D92060" w:rsidRDefault="00B775A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r>
      <w:tr w:rsidR="000D2326" w:rsidRPr="00D92060" w14:paraId="253EDCE7"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09462"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93910"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0D2326" w:rsidRPr="00D92060" w14:paraId="5D061D7D"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D4555" w14:textId="362C0C22" w:rsidR="000D2326" w:rsidRPr="00D92060" w:rsidRDefault="008A5AD1"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I</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9CFA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Introduction of Research</w:t>
            </w:r>
          </w:p>
          <w:p w14:paraId="23B02A96" w14:textId="77777777" w:rsidR="000D2326" w:rsidRPr="00D92060" w:rsidRDefault="000D2326">
            <w:pPr>
              <w:numPr>
                <w:ilvl w:val="0"/>
                <w:numId w:val="6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Definition, Meaning and Objectives of Research</w:t>
            </w:r>
          </w:p>
          <w:p w14:paraId="385E8C11" w14:textId="77777777" w:rsidR="000D2326" w:rsidRPr="00D92060" w:rsidRDefault="000D2326">
            <w:pPr>
              <w:numPr>
                <w:ilvl w:val="0"/>
                <w:numId w:val="6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Research methods vis-à-vis Research Methodology </w:t>
            </w:r>
          </w:p>
          <w:p w14:paraId="1E303E45" w14:textId="77777777" w:rsidR="000D2326" w:rsidRPr="00D92060" w:rsidRDefault="000D2326">
            <w:pPr>
              <w:numPr>
                <w:ilvl w:val="0"/>
                <w:numId w:val="6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Legal Research:</w:t>
            </w:r>
          </w:p>
          <w:p w14:paraId="3BD1AB98" w14:textId="77777777" w:rsidR="000D2326" w:rsidRPr="00C10FE5" w:rsidRDefault="000D2326">
            <w:pPr>
              <w:numPr>
                <w:ilvl w:val="0"/>
                <w:numId w:val="63"/>
              </w:numPr>
              <w:spacing w:after="0" w:line="360" w:lineRule="auto"/>
              <w:ind w:left="2160"/>
              <w:jc w:val="both"/>
              <w:textAlignment w:val="baseline"/>
              <w:rPr>
                <w:rFonts w:ascii="Times New Roman" w:hAnsi="Times New Roman" w:cs="Times New Roman"/>
                <w:sz w:val="24"/>
                <w:szCs w:val="24"/>
                <w:lang w:val="en-IN" w:eastAsia="en-IN"/>
              </w:rPr>
            </w:pPr>
            <w:r w:rsidRPr="00C10FE5">
              <w:rPr>
                <w:rFonts w:ascii="Times New Roman" w:hAnsi="Times New Roman" w:cs="Times New Roman"/>
                <w:sz w:val="24"/>
                <w:szCs w:val="24"/>
                <w:lang w:val="en-IN" w:eastAsia="en-IN"/>
              </w:rPr>
              <w:t>Interpret the Meaning, scope and purpose of Legal Research </w:t>
            </w:r>
          </w:p>
          <w:p w14:paraId="75B0A77A" w14:textId="6FB1A078" w:rsidR="000D2326" w:rsidRPr="00C10FE5" w:rsidRDefault="000D2326">
            <w:pPr>
              <w:numPr>
                <w:ilvl w:val="0"/>
                <w:numId w:val="63"/>
              </w:numPr>
              <w:spacing w:after="0" w:line="360" w:lineRule="auto"/>
              <w:ind w:left="2160"/>
              <w:jc w:val="both"/>
              <w:textAlignment w:val="baseline"/>
              <w:rPr>
                <w:rFonts w:ascii="Times New Roman" w:hAnsi="Times New Roman" w:cs="Times New Roman"/>
                <w:sz w:val="24"/>
                <w:szCs w:val="24"/>
                <w:lang w:val="en-IN" w:eastAsia="en-IN"/>
              </w:rPr>
            </w:pPr>
            <w:r w:rsidRPr="00C10FE5">
              <w:rPr>
                <w:rFonts w:ascii="Times New Roman" w:hAnsi="Times New Roman" w:cs="Times New Roman"/>
                <w:sz w:val="24"/>
                <w:szCs w:val="24"/>
                <w:lang w:val="en-IN" w:eastAsia="en-IN"/>
              </w:rPr>
              <w:t>Compare the Relation between law and society </w:t>
            </w:r>
          </w:p>
          <w:p w14:paraId="1515FB8B" w14:textId="216C98FC" w:rsidR="000D2326" w:rsidRPr="00B031E0" w:rsidRDefault="000D2326">
            <w:pPr>
              <w:pStyle w:val="ListParagraph"/>
              <w:numPr>
                <w:ilvl w:val="0"/>
                <w:numId w:val="6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031E0">
              <w:rPr>
                <w:rFonts w:ascii="Times New Roman" w:eastAsia="Times New Roman" w:hAnsi="Times New Roman" w:cs="Times New Roman"/>
                <w:color w:val="000000"/>
                <w:sz w:val="24"/>
                <w:szCs w:val="24"/>
                <w:lang w:val="en-IN" w:eastAsia="en-IN"/>
              </w:rPr>
              <w:t>The Types of Research:</w:t>
            </w:r>
          </w:p>
          <w:p w14:paraId="075FBFAB" w14:textId="77777777" w:rsidR="000D2326" w:rsidRPr="00C10FE5" w:rsidRDefault="000D2326">
            <w:pPr>
              <w:numPr>
                <w:ilvl w:val="0"/>
                <w:numId w:val="64"/>
              </w:numPr>
              <w:spacing w:after="0" w:line="360" w:lineRule="auto"/>
              <w:ind w:left="2160"/>
              <w:jc w:val="both"/>
              <w:textAlignment w:val="baseline"/>
              <w:rPr>
                <w:rFonts w:ascii="Times New Roman" w:hAnsi="Times New Roman" w:cs="Times New Roman"/>
                <w:sz w:val="24"/>
                <w:szCs w:val="24"/>
                <w:lang w:val="en-IN" w:eastAsia="en-IN"/>
              </w:rPr>
            </w:pPr>
            <w:r w:rsidRPr="00C10FE5">
              <w:rPr>
                <w:rFonts w:ascii="Times New Roman" w:hAnsi="Times New Roman" w:cs="Times New Roman"/>
                <w:sz w:val="24"/>
                <w:szCs w:val="24"/>
                <w:lang w:val="en-IN" w:eastAsia="en-IN"/>
              </w:rPr>
              <w:t>Descriptive, Analytical, </w:t>
            </w:r>
          </w:p>
          <w:p w14:paraId="7F48B120" w14:textId="77777777" w:rsidR="000D2326" w:rsidRPr="00C10FE5" w:rsidRDefault="000D2326">
            <w:pPr>
              <w:numPr>
                <w:ilvl w:val="0"/>
                <w:numId w:val="64"/>
              </w:numPr>
              <w:spacing w:after="0" w:line="360" w:lineRule="auto"/>
              <w:ind w:left="2160"/>
              <w:jc w:val="both"/>
              <w:textAlignment w:val="baseline"/>
              <w:rPr>
                <w:rFonts w:ascii="Times New Roman" w:hAnsi="Times New Roman" w:cs="Times New Roman"/>
                <w:sz w:val="24"/>
                <w:szCs w:val="24"/>
                <w:lang w:val="en-IN" w:eastAsia="en-IN"/>
              </w:rPr>
            </w:pPr>
            <w:r w:rsidRPr="00C10FE5">
              <w:rPr>
                <w:rFonts w:ascii="Times New Roman" w:hAnsi="Times New Roman" w:cs="Times New Roman"/>
                <w:sz w:val="24"/>
                <w:szCs w:val="24"/>
                <w:lang w:val="en-IN" w:eastAsia="en-IN"/>
              </w:rPr>
              <w:t>Applied, </w:t>
            </w:r>
          </w:p>
          <w:p w14:paraId="22C006B2" w14:textId="77777777" w:rsidR="000D2326" w:rsidRPr="00C10FE5" w:rsidRDefault="000D2326">
            <w:pPr>
              <w:numPr>
                <w:ilvl w:val="0"/>
                <w:numId w:val="64"/>
              </w:numPr>
              <w:spacing w:after="0" w:line="360" w:lineRule="auto"/>
              <w:ind w:left="2160"/>
              <w:jc w:val="both"/>
              <w:textAlignment w:val="baseline"/>
              <w:rPr>
                <w:rFonts w:ascii="Times New Roman" w:hAnsi="Times New Roman" w:cs="Times New Roman"/>
                <w:sz w:val="24"/>
                <w:szCs w:val="24"/>
                <w:lang w:val="en-IN" w:eastAsia="en-IN"/>
              </w:rPr>
            </w:pPr>
            <w:r w:rsidRPr="00C10FE5">
              <w:rPr>
                <w:rFonts w:ascii="Times New Roman" w:hAnsi="Times New Roman" w:cs="Times New Roman"/>
                <w:sz w:val="24"/>
                <w:szCs w:val="24"/>
                <w:lang w:val="en-IN" w:eastAsia="en-IN"/>
              </w:rPr>
              <w:t>Fundamental, </w:t>
            </w:r>
          </w:p>
          <w:p w14:paraId="3BCDAE0F" w14:textId="77777777" w:rsidR="000D2326" w:rsidRPr="00C10FE5" w:rsidRDefault="000D2326">
            <w:pPr>
              <w:numPr>
                <w:ilvl w:val="0"/>
                <w:numId w:val="64"/>
              </w:numPr>
              <w:spacing w:after="0" w:line="360" w:lineRule="auto"/>
              <w:ind w:left="2160"/>
              <w:jc w:val="both"/>
              <w:textAlignment w:val="baseline"/>
              <w:rPr>
                <w:rFonts w:ascii="Times New Roman" w:hAnsi="Times New Roman" w:cs="Times New Roman"/>
                <w:sz w:val="24"/>
                <w:szCs w:val="24"/>
                <w:lang w:val="en-IN" w:eastAsia="en-IN"/>
              </w:rPr>
            </w:pPr>
            <w:r w:rsidRPr="00C10FE5">
              <w:rPr>
                <w:rFonts w:ascii="Times New Roman" w:hAnsi="Times New Roman" w:cs="Times New Roman"/>
                <w:sz w:val="24"/>
                <w:szCs w:val="24"/>
                <w:lang w:val="en-IN" w:eastAsia="en-IN"/>
              </w:rPr>
              <w:t>Quantitative, </w:t>
            </w:r>
          </w:p>
          <w:p w14:paraId="5C9B55A8" w14:textId="77777777" w:rsidR="000D2326" w:rsidRPr="00C10FE5" w:rsidRDefault="000D2326">
            <w:pPr>
              <w:numPr>
                <w:ilvl w:val="0"/>
                <w:numId w:val="64"/>
              </w:numPr>
              <w:spacing w:after="0" w:line="360" w:lineRule="auto"/>
              <w:ind w:left="2160"/>
              <w:jc w:val="both"/>
              <w:textAlignment w:val="baseline"/>
              <w:rPr>
                <w:rFonts w:ascii="Times New Roman" w:hAnsi="Times New Roman" w:cs="Times New Roman"/>
                <w:sz w:val="24"/>
                <w:szCs w:val="24"/>
                <w:lang w:val="en-IN" w:eastAsia="en-IN"/>
              </w:rPr>
            </w:pPr>
            <w:r w:rsidRPr="00C10FE5">
              <w:rPr>
                <w:rFonts w:ascii="Times New Roman" w:hAnsi="Times New Roman" w:cs="Times New Roman"/>
                <w:sz w:val="24"/>
                <w:szCs w:val="24"/>
                <w:lang w:val="en-IN" w:eastAsia="en-IN"/>
              </w:rPr>
              <w:t>Qualitative, </w:t>
            </w:r>
          </w:p>
          <w:p w14:paraId="4E31F090" w14:textId="77777777" w:rsidR="000D2326" w:rsidRPr="00C10FE5" w:rsidRDefault="000D2326">
            <w:pPr>
              <w:numPr>
                <w:ilvl w:val="0"/>
                <w:numId w:val="64"/>
              </w:numPr>
              <w:spacing w:after="0" w:line="360" w:lineRule="auto"/>
              <w:ind w:left="2160"/>
              <w:jc w:val="both"/>
              <w:textAlignment w:val="baseline"/>
              <w:rPr>
                <w:rFonts w:ascii="Times New Roman" w:hAnsi="Times New Roman" w:cs="Times New Roman"/>
                <w:sz w:val="24"/>
                <w:szCs w:val="24"/>
                <w:lang w:val="en-IN" w:eastAsia="en-IN"/>
              </w:rPr>
            </w:pPr>
            <w:r w:rsidRPr="00C10FE5">
              <w:rPr>
                <w:rFonts w:ascii="Times New Roman" w:hAnsi="Times New Roman" w:cs="Times New Roman"/>
                <w:sz w:val="24"/>
                <w:szCs w:val="24"/>
                <w:lang w:val="en-IN" w:eastAsia="en-IN"/>
              </w:rPr>
              <w:t>Conceptual, </w:t>
            </w:r>
          </w:p>
          <w:p w14:paraId="6CE698AE" w14:textId="77777777" w:rsidR="000D2326" w:rsidRPr="00C10FE5" w:rsidRDefault="000D2326">
            <w:pPr>
              <w:numPr>
                <w:ilvl w:val="0"/>
                <w:numId w:val="64"/>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C10FE5">
              <w:rPr>
                <w:rFonts w:ascii="Times New Roman" w:hAnsi="Times New Roman" w:cs="Times New Roman"/>
                <w:sz w:val="24"/>
                <w:szCs w:val="24"/>
                <w:lang w:val="en-IN" w:eastAsia="en-IN"/>
              </w:rPr>
              <w:t>Empirical</w:t>
            </w:r>
            <w:r w:rsidRPr="00C10FE5">
              <w:rPr>
                <w:rFonts w:ascii="Times New Roman" w:eastAsia="Times New Roman" w:hAnsi="Times New Roman" w:cs="Times New Roman"/>
                <w:color w:val="000000"/>
                <w:sz w:val="24"/>
                <w:szCs w:val="24"/>
                <w:lang w:val="en-IN" w:eastAsia="en-IN"/>
              </w:rPr>
              <w:t>. </w:t>
            </w:r>
          </w:p>
          <w:p w14:paraId="657C3947" w14:textId="64A6BC4E" w:rsidR="000D2326" w:rsidRPr="00B031E0" w:rsidRDefault="000D2326">
            <w:pPr>
              <w:pStyle w:val="ListParagraph"/>
              <w:numPr>
                <w:ilvl w:val="0"/>
                <w:numId w:val="6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031E0">
              <w:rPr>
                <w:rFonts w:ascii="Times New Roman" w:eastAsia="Times New Roman" w:hAnsi="Times New Roman" w:cs="Times New Roman"/>
                <w:color w:val="000000"/>
                <w:sz w:val="24"/>
                <w:szCs w:val="24"/>
                <w:lang w:val="en-IN" w:eastAsia="en-IN"/>
              </w:rPr>
              <w:t>The Qualities of a Good Researcher </w:t>
            </w:r>
          </w:p>
          <w:p w14:paraId="69AE528D" w14:textId="428E34C4" w:rsidR="000D2326" w:rsidRPr="00B031E0" w:rsidRDefault="000D2326">
            <w:pPr>
              <w:pStyle w:val="ListParagraph"/>
              <w:numPr>
                <w:ilvl w:val="0"/>
                <w:numId w:val="6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031E0">
              <w:rPr>
                <w:rFonts w:ascii="Times New Roman" w:eastAsia="Times New Roman" w:hAnsi="Times New Roman" w:cs="Times New Roman"/>
                <w:color w:val="000000"/>
                <w:sz w:val="24"/>
                <w:szCs w:val="24"/>
                <w:lang w:val="en-IN" w:eastAsia="en-IN"/>
              </w:rPr>
              <w:t>The Obstacles to a good Research in India </w:t>
            </w:r>
          </w:p>
          <w:p w14:paraId="5FA1CB6E"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p>
        </w:tc>
      </w:tr>
      <w:tr w:rsidR="000D2326" w:rsidRPr="00D92060" w14:paraId="75290ED5"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63F24" w14:textId="5E485395" w:rsidR="000D2326" w:rsidRPr="00D92060" w:rsidRDefault="008A5AD1" w:rsidP="001F676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II</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E3C41" w14:textId="77777777" w:rsidR="00041A54" w:rsidRPr="00D92060" w:rsidRDefault="000D2326" w:rsidP="001F6766">
            <w:pPr>
              <w:spacing w:after="0" w:line="360" w:lineRule="auto"/>
              <w:jc w:val="both"/>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Research Design and Techniques</w:t>
            </w:r>
          </w:p>
          <w:p w14:paraId="3DAB5BDD" w14:textId="690B62EF" w:rsidR="000D2326" w:rsidRPr="00C10FE5" w:rsidRDefault="000D2326">
            <w:pPr>
              <w:pStyle w:val="ListParagraph"/>
              <w:numPr>
                <w:ilvl w:val="0"/>
                <w:numId w:val="65"/>
              </w:num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Major steps in research design </w:t>
            </w:r>
          </w:p>
          <w:p w14:paraId="71156BF4" w14:textId="77777777" w:rsidR="002E7988" w:rsidRPr="00D92060" w:rsidRDefault="000D2326">
            <w:pPr>
              <w:numPr>
                <w:ilvl w:val="0"/>
                <w:numId w:val="6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Identifications and Formulation of Research Problem </w:t>
            </w:r>
          </w:p>
          <w:p w14:paraId="0A6F3AA2" w14:textId="77777777" w:rsidR="002E7988" w:rsidRPr="00D92060" w:rsidRDefault="000D2326">
            <w:pPr>
              <w:numPr>
                <w:ilvl w:val="0"/>
                <w:numId w:val="6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Hypothesis and Research Design </w:t>
            </w:r>
          </w:p>
          <w:p w14:paraId="50070C38" w14:textId="77777777" w:rsidR="002E7988" w:rsidRPr="00D92060" w:rsidRDefault="000D2326">
            <w:pPr>
              <w:numPr>
                <w:ilvl w:val="0"/>
                <w:numId w:val="6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Scaling and Content Analysis </w:t>
            </w:r>
          </w:p>
          <w:p w14:paraId="28CAD1C5" w14:textId="4E73CEB5" w:rsidR="000D2326" w:rsidRPr="00D92060" w:rsidRDefault="000D2326">
            <w:pPr>
              <w:numPr>
                <w:ilvl w:val="0"/>
                <w:numId w:val="6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Organize the Technique for Collections of data- collection of case materials and juristic literature, use of historical and comparative research material from Statutes, Judicial Decisions,</w:t>
            </w:r>
            <w:r w:rsidR="002C596C" w:rsidRPr="00D92060">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Juristic Writings</w:t>
            </w:r>
          </w:p>
          <w:p w14:paraId="07DE45D1" w14:textId="77777777" w:rsidR="000D2326" w:rsidRPr="00D92060" w:rsidRDefault="000D2326" w:rsidP="001F6766">
            <w:pPr>
              <w:spacing w:after="0" w:line="360" w:lineRule="auto"/>
              <w:rPr>
                <w:rFonts w:ascii="Times New Roman" w:eastAsia="Times New Roman" w:hAnsi="Times New Roman" w:cs="Times New Roman"/>
                <w:sz w:val="24"/>
                <w:szCs w:val="24"/>
                <w:lang w:val="en-IN" w:eastAsia="en-IN"/>
              </w:rPr>
            </w:pPr>
          </w:p>
        </w:tc>
      </w:tr>
      <w:tr w:rsidR="000D2326" w:rsidRPr="00D92060" w14:paraId="7A041F43"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AEC27" w14:textId="3EF95EDB" w:rsidR="000D2326" w:rsidRPr="00D92060" w:rsidRDefault="008A5AD1" w:rsidP="001F676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lastRenderedPageBreak/>
              <w:t>III</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75F01" w14:textId="782C45A8" w:rsidR="000D2326" w:rsidRPr="00D92060" w:rsidRDefault="000D2326" w:rsidP="00C10FE5">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Research tools and data processing</w:t>
            </w:r>
          </w:p>
          <w:p w14:paraId="48147B69" w14:textId="77777777" w:rsidR="000D2326" w:rsidRPr="00D92060" w:rsidRDefault="000D2326">
            <w:pPr>
              <w:numPr>
                <w:ilvl w:val="0"/>
                <w:numId w:val="6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Observation </w:t>
            </w:r>
          </w:p>
          <w:p w14:paraId="54CF4103" w14:textId="77777777" w:rsidR="000D2326" w:rsidRPr="00D92060" w:rsidRDefault="000D2326">
            <w:pPr>
              <w:numPr>
                <w:ilvl w:val="0"/>
                <w:numId w:val="6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Interview, schedule and Questionnaire. </w:t>
            </w:r>
          </w:p>
          <w:p w14:paraId="2DFDF013" w14:textId="77777777" w:rsidR="000D2326" w:rsidRPr="00D92060" w:rsidRDefault="000D2326">
            <w:pPr>
              <w:numPr>
                <w:ilvl w:val="0"/>
                <w:numId w:val="6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Sampling, Survey and Case Study Method </w:t>
            </w:r>
          </w:p>
          <w:p w14:paraId="01EFD688" w14:textId="77777777" w:rsidR="000D2326" w:rsidRPr="00D92060" w:rsidRDefault="000D2326">
            <w:pPr>
              <w:numPr>
                <w:ilvl w:val="0"/>
                <w:numId w:val="6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Socio-metrics and jurimetrics </w:t>
            </w:r>
          </w:p>
          <w:p w14:paraId="6905D9C6" w14:textId="77777777" w:rsidR="000D2326" w:rsidRPr="00D92060" w:rsidRDefault="000D2326">
            <w:pPr>
              <w:numPr>
                <w:ilvl w:val="0"/>
                <w:numId w:val="6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Data processing (deductions and Inductions) analysis and interpretation of data</w:t>
            </w:r>
          </w:p>
          <w:p w14:paraId="20806DE1"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p>
        </w:tc>
      </w:tr>
      <w:tr w:rsidR="000D2326" w:rsidRPr="00D92060" w14:paraId="25406CB7" w14:textId="77777777" w:rsidTr="00B775A6">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034F8" w14:textId="12115199" w:rsidR="000D2326" w:rsidRPr="00D92060" w:rsidRDefault="008A5AD1"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IV</w:t>
            </w:r>
          </w:p>
        </w:tc>
        <w:tc>
          <w:tcPr>
            <w:tcW w:w="63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141BF" w14:textId="68351348" w:rsidR="000D2326" w:rsidRPr="00D92060" w:rsidRDefault="000D2326" w:rsidP="00C10FE5">
            <w:pPr>
              <w:spacing w:after="0" w:line="360" w:lineRule="auto"/>
              <w:ind w:right="1372"/>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Legal Writing</w:t>
            </w:r>
          </w:p>
          <w:p w14:paraId="6CC3FEB2" w14:textId="77777777" w:rsidR="000D2326" w:rsidRPr="00D92060" w:rsidRDefault="000D2326">
            <w:pPr>
              <w:numPr>
                <w:ilvl w:val="0"/>
                <w:numId w:val="6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Legal Writings: Meaning &amp; Significance </w:t>
            </w:r>
          </w:p>
          <w:p w14:paraId="360EE95A" w14:textId="77777777" w:rsidR="000D2326" w:rsidRPr="00D92060" w:rsidRDefault="000D2326">
            <w:pPr>
              <w:numPr>
                <w:ilvl w:val="0"/>
                <w:numId w:val="6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Report/Article writing &amp; legal research; use of definitions, maxims, concepts, principles, doctrines in legal research </w:t>
            </w:r>
          </w:p>
          <w:p w14:paraId="751AF0BE" w14:textId="77777777" w:rsidR="000D2326" w:rsidRPr="00D92060" w:rsidRDefault="000D2326">
            <w:pPr>
              <w:numPr>
                <w:ilvl w:val="0"/>
                <w:numId w:val="6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Guidelines for researchers:</w:t>
            </w:r>
          </w:p>
          <w:p w14:paraId="25929B11" w14:textId="77777777" w:rsidR="000D2326" w:rsidRPr="00D92060" w:rsidRDefault="000D2326">
            <w:pPr>
              <w:pStyle w:val="ListParagraph"/>
              <w:numPr>
                <w:ilvl w:val="0"/>
                <w:numId w:val="13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Research Ethics </w:t>
            </w:r>
          </w:p>
          <w:p w14:paraId="0453A057" w14:textId="77777777" w:rsidR="000D2326" w:rsidRPr="00D92060" w:rsidRDefault="000D2326">
            <w:pPr>
              <w:pStyle w:val="ListParagraph"/>
              <w:numPr>
                <w:ilvl w:val="0"/>
                <w:numId w:val="13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Plagiarism &amp; its consequences </w:t>
            </w:r>
          </w:p>
          <w:p w14:paraId="173ACFD2" w14:textId="77777777" w:rsidR="000D2326" w:rsidRPr="00D92060" w:rsidRDefault="000D2326">
            <w:pPr>
              <w:pStyle w:val="ListParagraph"/>
              <w:numPr>
                <w:ilvl w:val="0"/>
                <w:numId w:val="13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Citation methodology </w:t>
            </w:r>
          </w:p>
          <w:p w14:paraId="46437731"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p>
        </w:tc>
      </w:tr>
    </w:tbl>
    <w:p w14:paraId="03EF04C4" w14:textId="77777777" w:rsidR="00A42B31" w:rsidRDefault="000D2326" w:rsidP="00A42B31">
      <w:pPr>
        <w:spacing w:line="360" w:lineRule="auto"/>
        <w:rPr>
          <w:rFonts w:ascii="Times New Roman" w:eastAsia="Times New Roman" w:hAnsi="Times New Roman" w:cs="Times New Roman"/>
          <w:i/>
          <w:iCs/>
          <w:color w:val="000000"/>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23C7CB02" w14:textId="573AC045" w:rsidR="000D2326" w:rsidRPr="00A42B31" w:rsidRDefault="000D2326" w:rsidP="00A42B31">
      <w:pPr>
        <w:spacing w:line="360" w:lineRule="auto"/>
        <w:rPr>
          <w:rFonts w:ascii="Times New Roman" w:eastAsia="Times New Roman" w:hAnsi="Times New Roman" w:cs="Times New Roman"/>
          <w:i/>
          <w:i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493" w:type="dxa"/>
        <w:tblCellMar>
          <w:top w:w="15" w:type="dxa"/>
          <w:left w:w="15" w:type="dxa"/>
          <w:bottom w:w="15" w:type="dxa"/>
          <w:right w:w="15" w:type="dxa"/>
        </w:tblCellMar>
        <w:tblLook w:val="04A0" w:firstRow="1" w:lastRow="0" w:firstColumn="1" w:lastColumn="0" w:noHBand="0" w:noVBand="1"/>
      </w:tblPr>
      <w:tblGrid>
        <w:gridCol w:w="4815"/>
        <w:gridCol w:w="4678"/>
      </w:tblGrid>
      <w:tr w:rsidR="000D2326" w:rsidRPr="00D92060" w14:paraId="43ABA46A"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3D3F5"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73BBD"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0D2326" w:rsidRPr="00D92060" w14:paraId="49896103"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F5FEF"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01D1A"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0D2326" w:rsidRPr="00D92060" w14:paraId="352579D5"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B7F9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A92FA"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D2326" w:rsidRPr="00D92060" w14:paraId="7E4FC74A"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FA157" w14:textId="2FD979DA" w:rsidR="000D2326" w:rsidRPr="00D92060" w:rsidRDefault="000D2326" w:rsidP="00C10FE5">
            <w:pPr>
              <w:spacing w:after="0" w:line="360" w:lineRule="auto"/>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Seminar</w:t>
            </w:r>
            <w:r w:rsidR="00E129F9" w:rsidRPr="00D92060">
              <w:rPr>
                <w:rFonts w:ascii="Times New Roman" w:eastAsia="Times New Roman" w:hAnsi="Times New Roman" w:cs="Times New Roman"/>
                <w:color w:val="000000"/>
                <w:sz w:val="24"/>
                <w:szCs w:val="24"/>
                <w:lang w:val="en-IN" w:eastAsia="en-IN"/>
              </w:rPr>
              <w:t xml:space="preserve"> /Journal Club</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D72F4" w14:textId="77777777" w:rsidR="000D2326" w:rsidRPr="00D92060" w:rsidRDefault="000D2326" w:rsidP="00C10FE5">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10</w:t>
            </w:r>
          </w:p>
        </w:tc>
      </w:tr>
      <w:tr w:rsidR="000D2326" w:rsidRPr="00D92060" w14:paraId="4CAC160E"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D5B1E"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D63D8"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w:t>
            </w:r>
          </w:p>
        </w:tc>
      </w:tr>
      <w:tr w:rsidR="000D2326" w:rsidRPr="00D92060" w14:paraId="35274BD0"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06F5"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29FBF"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5</w:t>
            </w:r>
          </w:p>
        </w:tc>
      </w:tr>
      <w:tr w:rsidR="000D2326" w:rsidRPr="00D92060" w14:paraId="78E32C2D"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43F4F"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D7DE3"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D2326" w:rsidRPr="00D92060" w14:paraId="05B326BA"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2BBD3"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C62B2"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D2326" w:rsidRPr="00D92060" w14:paraId="4C22A6F3"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15BCD"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BA416"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D2326" w:rsidRPr="00D92060" w14:paraId="5B7951A9"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B92A4"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579AB"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D2326" w:rsidRPr="00D92060" w14:paraId="74E28F6B" w14:textId="77777777" w:rsidTr="00FF0810">
        <w:trPr>
          <w:trHeight w:val="54"/>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EB79B" w14:textId="77777777" w:rsidR="000D2326" w:rsidRPr="00D92060" w:rsidRDefault="000D2326" w:rsidP="001F676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6A5C6" w14:textId="77777777" w:rsidR="000D2326" w:rsidRPr="00D92060" w:rsidRDefault="000D2326" w:rsidP="001F676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45</w:t>
            </w:r>
          </w:p>
        </w:tc>
      </w:tr>
    </w:tbl>
    <w:p w14:paraId="7BCC54A6" w14:textId="06250CBA" w:rsidR="000D2326" w:rsidRPr="00D92060" w:rsidRDefault="000D2326" w:rsidP="000622E7">
      <w:pPr>
        <w:spacing w:before="240" w:line="360" w:lineRule="auto"/>
        <w:rPr>
          <w:rFonts w:ascii="Times New Roman" w:eastAsia="Times New Roman" w:hAnsi="Times New Roman" w:cs="Times New Roman"/>
          <w:sz w:val="24"/>
          <w:szCs w:val="24"/>
          <w:lang w:val="en-IN" w:eastAsia="en-IN"/>
        </w:rPr>
      </w:pPr>
      <w:r w:rsidRPr="006E37DF">
        <w:rPr>
          <w:rFonts w:ascii="Times New Roman" w:eastAsia="Times New Roman" w:hAnsi="Times New Roman" w:cs="Times New Roman"/>
          <w:b/>
          <w:bCs/>
          <w:color w:val="000000"/>
          <w:sz w:val="24"/>
          <w:szCs w:val="24"/>
          <w:lang w:val="en-IN" w:eastAsia="en-IN"/>
        </w:rPr>
        <w:t>Assessment Methods:</w:t>
      </w:r>
    </w:p>
    <w:tbl>
      <w:tblPr>
        <w:tblW w:w="9634" w:type="dxa"/>
        <w:tblCellMar>
          <w:top w:w="15" w:type="dxa"/>
          <w:left w:w="15" w:type="dxa"/>
          <w:bottom w:w="15" w:type="dxa"/>
          <w:right w:w="15" w:type="dxa"/>
        </w:tblCellMar>
        <w:tblLook w:val="04A0" w:firstRow="1" w:lastRow="0" w:firstColumn="1" w:lastColumn="0" w:noHBand="0" w:noVBand="1"/>
      </w:tblPr>
      <w:tblGrid>
        <w:gridCol w:w="4815"/>
        <w:gridCol w:w="4819"/>
      </w:tblGrid>
      <w:tr w:rsidR="000D2326" w:rsidRPr="00D92060" w14:paraId="2FE0A18C"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8680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BBAF8"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0D2326" w:rsidRPr="00D92060" w14:paraId="01E470B3" w14:textId="77777777" w:rsidTr="006E37DF">
        <w:trPr>
          <w:trHeight w:val="439"/>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24F73"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ED595" w14:textId="41B81C93" w:rsidR="000D2326" w:rsidRPr="00616056" w:rsidRDefault="006E37DF" w:rsidP="00C10FE5">
            <w:pPr>
              <w:spacing w:after="0" w:line="360" w:lineRule="auto"/>
              <w:rPr>
                <w:rFonts w:ascii="Times New Roman" w:eastAsia="Times New Roman" w:hAnsi="Times New Roman" w:cs="Times New Roman"/>
                <w:sz w:val="24"/>
                <w:szCs w:val="24"/>
                <w:highlight w:val="yellow"/>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0D2326" w:rsidRPr="00D92060" w14:paraId="314F4B88" w14:textId="77777777" w:rsidTr="006E37DF">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44604"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EC9C5" w14:textId="56CF3C84" w:rsidR="000D2326" w:rsidRPr="00616056" w:rsidRDefault="000D2326" w:rsidP="00C10FE5">
            <w:pPr>
              <w:spacing w:after="0" w:line="360" w:lineRule="auto"/>
              <w:rPr>
                <w:rFonts w:ascii="Times New Roman" w:eastAsia="Times New Roman" w:hAnsi="Times New Roman" w:cs="Times New Roman"/>
                <w:sz w:val="24"/>
                <w:szCs w:val="24"/>
                <w:highlight w:val="yellow"/>
                <w:lang w:val="en-IN" w:eastAsia="en-IN"/>
              </w:rPr>
            </w:pPr>
          </w:p>
        </w:tc>
      </w:tr>
      <w:tr w:rsidR="000D2326" w:rsidRPr="00D92060" w14:paraId="2DEB6E50"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16664" w14:textId="1A1F3893" w:rsidR="000D2326" w:rsidRPr="00C10FE5" w:rsidRDefault="000D2326" w:rsidP="00C10FE5">
            <w:pPr>
              <w:spacing w:after="0" w:line="360" w:lineRule="auto"/>
              <w:rPr>
                <w:rFonts w:ascii="Times New Roman" w:eastAsia="Times New Roman" w:hAnsi="Times New Roman" w:cs="Times New Roman"/>
                <w:sz w:val="24"/>
                <w:szCs w:val="24"/>
                <w:highlight w:val="yellow"/>
                <w:lang w:val="en-IN" w:eastAsia="en-IN"/>
              </w:rPr>
            </w:pPr>
            <w:r w:rsidRPr="00C649CE">
              <w:rPr>
                <w:rFonts w:ascii="Times New Roman" w:eastAsia="Times New Roman" w:hAnsi="Times New Roman" w:cs="Times New Roman"/>
                <w:color w:val="000000"/>
                <w:sz w:val="24"/>
                <w:szCs w:val="24"/>
                <w:lang w:val="en-IN" w:eastAsia="en-IN"/>
              </w:rPr>
              <w:t>Seminars</w:t>
            </w:r>
            <w:r w:rsidR="00AD5B2C" w:rsidRPr="00C649CE">
              <w:rPr>
                <w:rFonts w:ascii="Times New Roman" w:eastAsia="Times New Roman" w:hAnsi="Times New Roman" w:cs="Times New Roman"/>
                <w:color w:val="000000"/>
                <w:sz w:val="24"/>
                <w:szCs w:val="24"/>
                <w:lang w:val="en-IN" w:eastAsia="en-IN"/>
              </w:rPr>
              <w:t>/Research Paper</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1D6D5" w14:textId="709C9E17" w:rsidR="000D2326" w:rsidRPr="00C10FE5" w:rsidRDefault="000D2326" w:rsidP="00C10FE5">
            <w:pPr>
              <w:spacing w:after="0" w:line="360" w:lineRule="auto"/>
              <w:rPr>
                <w:rFonts w:ascii="Times New Roman" w:eastAsia="Times New Roman" w:hAnsi="Times New Roman" w:cs="Times New Roman"/>
                <w:sz w:val="24"/>
                <w:szCs w:val="24"/>
                <w:highlight w:val="yellow"/>
                <w:lang w:val="en-IN" w:eastAsia="en-IN"/>
              </w:rPr>
            </w:pPr>
          </w:p>
        </w:tc>
      </w:tr>
      <w:tr w:rsidR="000D2326" w:rsidRPr="00D92060" w14:paraId="6947231F" w14:textId="77777777" w:rsidTr="00FF0810">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3D119"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9845A" w14:textId="6D1109F6"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p>
        </w:tc>
      </w:tr>
    </w:tbl>
    <w:p w14:paraId="0BDEAD76" w14:textId="77777777" w:rsidR="00B2645F" w:rsidRPr="00D92060" w:rsidRDefault="00B2645F" w:rsidP="00C10FE5">
      <w:pPr>
        <w:spacing w:after="0" w:line="360" w:lineRule="auto"/>
        <w:rPr>
          <w:rFonts w:ascii="Times New Roman" w:eastAsia="Times New Roman" w:hAnsi="Times New Roman" w:cs="Times New Roman"/>
          <w:sz w:val="24"/>
          <w:szCs w:val="24"/>
          <w:lang w:val="en-IN" w:eastAsia="en-IN"/>
        </w:rPr>
      </w:pPr>
    </w:p>
    <w:p w14:paraId="555EA4F3" w14:textId="77777777" w:rsidR="000D2326" w:rsidRPr="00D92060" w:rsidRDefault="000D2326" w:rsidP="00C10FE5">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9634" w:type="dxa"/>
        <w:tblCellMar>
          <w:top w:w="15" w:type="dxa"/>
          <w:left w:w="15" w:type="dxa"/>
          <w:bottom w:w="15" w:type="dxa"/>
          <w:right w:w="15" w:type="dxa"/>
        </w:tblCellMar>
        <w:tblLook w:val="04A0" w:firstRow="1" w:lastRow="0" w:firstColumn="1" w:lastColumn="0" w:noHBand="0" w:noVBand="1"/>
      </w:tblPr>
      <w:tblGrid>
        <w:gridCol w:w="3397"/>
        <w:gridCol w:w="1418"/>
        <w:gridCol w:w="1523"/>
        <w:gridCol w:w="1734"/>
        <w:gridCol w:w="1562"/>
      </w:tblGrid>
      <w:tr w:rsidR="000D2326" w:rsidRPr="00D92060" w14:paraId="3C8512ED" w14:textId="77777777" w:rsidTr="00145F11">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AED9F"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AC375"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9190C"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2CE61"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4441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0D2326" w:rsidRPr="00D92060" w14:paraId="119C96A7" w14:textId="77777777" w:rsidTr="00145F11">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3EF94"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AE6AB"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00929"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C37F8"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C0946"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D2326" w:rsidRPr="00D92060" w14:paraId="2E21794B" w14:textId="77777777" w:rsidTr="00145F11">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C3E70"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42A3F"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5B1BE"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08D6E"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92C6"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D2326" w:rsidRPr="00D92060" w14:paraId="62F1F425" w14:textId="77777777" w:rsidTr="00145F11">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6F109" w14:textId="0DD34F53" w:rsidR="000D2326" w:rsidRPr="00D92060" w:rsidRDefault="00F53F42"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 /</w:t>
            </w:r>
            <w:r w:rsidR="004814BD" w:rsidRPr="00D92060">
              <w:rPr>
                <w:rFonts w:ascii="Times New Roman" w:eastAsia="Times New Roman" w:hAnsi="Times New Roman" w:cs="Times New Roman"/>
                <w:color w:val="000000"/>
                <w:sz w:val="24"/>
                <w:szCs w:val="24"/>
                <w:lang w:val="en-IN" w:eastAsia="en-IN"/>
              </w:rPr>
              <w:t>Research Paper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9C85A"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7F59E"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68ED4"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25274"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D2326" w:rsidRPr="00D92060" w14:paraId="2FBFF8F1" w14:textId="77777777" w:rsidTr="00145F11">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01EA2"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41BF9"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1E151"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DD3AA"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E08B0" w14:textId="77777777" w:rsidR="000D2326" w:rsidRPr="00D92060" w:rsidRDefault="000D2326" w:rsidP="00C10FE5">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D2326" w:rsidRPr="00D92060" w14:paraId="286D4E44" w14:textId="77777777" w:rsidTr="00145F11">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A8A22"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1EEA7" w14:textId="77777777" w:rsidR="000D2326" w:rsidRPr="00D92060" w:rsidRDefault="000D2326" w:rsidP="00C10FE5">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0D2326" w:rsidRPr="00D92060" w14:paraId="23E26DCB" w14:textId="77777777" w:rsidTr="00D2544E">
        <w:trPr>
          <w:trHeight w:val="490"/>
        </w:trPr>
        <w:tc>
          <w:tcPr>
            <w:tcW w:w="963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A4F6BAC" w14:textId="35FA3841" w:rsidR="000D2326" w:rsidRPr="00D2544E" w:rsidRDefault="000D2326" w:rsidP="00D2544E">
            <w:pPr>
              <w:spacing w:after="0" w:line="360" w:lineRule="auto"/>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r w:rsidR="00501CBA">
              <w:rPr>
                <w:rFonts w:ascii="Times New Roman" w:eastAsia="Times New Roman" w:hAnsi="Times New Roman" w:cs="Times New Roman"/>
                <w:b/>
                <w:bCs/>
                <w:color w:val="000000"/>
                <w:sz w:val="24"/>
                <w:szCs w:val="24"/>
                <w:lang w:val="en-IN" w:eastAsia="en-IN"/>
              </w:rPr>
              <w:t xml:space="preserve"> </w:t>
            </w:r>
          </w:p>
        </w:tc>
      </w:tr>
      <w:tr w:rsidR="00D2544E" w:rsidRPr="00D92060" w14:paraId="7E0AA09F" w14:textId="77777777" w:rsidTr="00D2544E">
        <w:trPr>
          <w:trHeight w:val="2410"/>
        </w:trPr>
        <w:tc>
          <w:tcPr>
            <w:tcW w:w="963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248A5A" w14:textId="308C6998" w:rsidR="00DF0A9C" w:rsidRPr="00DF0A9C" w:rsidRDefault="00DF0A9C">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F0A9C">
              <w:rPr>
                <w:rFonts w:ascii="Times New Roman" w:eastAsia="Times New Roman" w:hAnsi="Times New Roman" w:cs="Times New Roman"/>
                <w:color w:val="000000"/>
                <w:sz w:val="24"/>
                <w:szCs w:val="24"/>
                <w:lang w:val="en-IN" w:eastAsia="en-IN"/>
              </w:rPr>
              <w:t>S.K. Verma and M. Afzal Wani (Eds.) Legal Research and Methodology, Indian Law</w:t>
            </w:r>
            <w:r>
              <w:rPr>
                <w:rFonts w:ascii="Times New Roman" w:eastAsia="Times New Roman" w:hAnsi="Times New Roman" w:cs="Times New Roman"/>
                <w:color w:val="000000"/>
                <w:sz w:val="24"/>
                <w:szCs w:val="24"/>
                <w:lang w:val="en-IN" w:eastAsia="en-IN"/>
              </w:rPr>
              <w:t xml:space="preserve"> </w:t>
            </w:r>
            <w:r w:rsidRPr="00DF0A9C">
              <w:rPr>
                <w:rFonts w:ascii="Times New Roman" w:eastAsia="Times New Roman" w:hAnsi="Times New Roman" w:cs="Times New Roman"/>
                <w:color w:val="000000"/>
                <w:sz w:val="24"/>
                <w:szCs w:val="24"/>
                <w:lang w:val="en-IN" w:eastAsia="en-IN"/>
              </w:rPr>
              <w:t xml:space="preserve">Institute (2001) 2nd Edition. </w:t>
            </w:r>
          </w:p>
          <w:p w14:paraId="06CE9965" w14:textId="6EBB80CA" w:rsidR="00DF0A9C" w:rsidRPr="00DF0A9C" w:rsidRDefault="00DF0A9C">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F0A9C">
              <w:rPr>
                <w:rFonts w:ascii="Times New Roman" w:eastAsia="Times New Roman" w:hAnsi="Times New Roman" w:cs="Times New Roman"/>
                <w:color w:val="000000"/>
                <w:sz w:val="24"/>
                <w:szCs w:val="24"/>
                <w:lang w:val="en-IN" w:eastAsia="en-IN"/>
              </w:rPr>
              <w:t>Goode and Hatt, ‘Methods in Social Research’, Singapore, Mc. Graw Hill Book Co., 1985 (reprint)</w:t>
            </w:r>
            <w:r>
              <w:rPr>
                <w:rFonts w:ascii="Times New Roman" w:eastAsia="Times New Roman" w:hAnsi="Times New Roman" w:cs="Times New Roman"/>
                <w:color w:val="000000"/>
                <w:sz w:val="24"/>
                <w:szCs w:val="24"/>
                <w:lang w:val="en-IN" w:eastAsia="en-IN"/>
              </w:rPr>
              <w:t>.</w:t>
            </w:r>
          </w:p>
          <w:p w14:paraId="27D5B32F" w14:textId="2FBD28AF" w:rsidR="0033520C" w:rsidRPr="00F62922" w:rsidRDefault="0033520C">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Babbie, Earl. The Practice of Social Research. 14th ed., Cengage Learning, 2013.</w:t>
            </w:r>
          </w:p>
          <w:p w14:paraId="4C47E372" w14:textId="77777777" w:rsidR="0033520C" w:rsidRPr="00F62922" w:rsidRDefault="0033520C">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lastRenderedPageBreak/>
              <w:t>Booth, Wayne C., Gregory G. Colomb, and Joseph M. Williams. The Craft of Research. 4th ed., The University of Chicago Press, 2016.</w:t>
            </w:r>
          </w:p>
          <w:p w14:paraId="7CED704A" w14:textId="77777777" w:rsidR="0033520C" w:rsidRPr="00F62922" w:rsidRDefault="0033520C">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Creswell, John W. Research Design: Qualitative, Quantitative, and Mixed Methods Approaches. 5th ed., Sage Publications, 2017.</w:t>
            </w:r>
          </w:p>
          <w:p w14:paraId="3BF9CBF5" w14:textId="77777777" w:rsidR="0033520C" w:rsidRPr="00F62922" w:rsidRDefault="0033520C">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Neuman, W. Lawrence. Social Research Methods: Qualitative and Quantitative Approaches. 7th ed., Pearson Education, 2013.</w:t>
            </w:r>
          </w:p>
          <w:p w14:paraId="20E49C0F" w14:textId="66BEE40A" w:rsidR="0033520C" w:rsidRPr="00F62922" w:rsidRDefault="0033520C">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Salkind, Neil J. Exploring Research. 8th ed., Pearson Education, 2012</w:t>
            </w:r>
          </w:p>
          <w:p w14:paraId="1F6D70B7" w14:textId="77777777" w:rsidR="007A6409" w:rsidRPr="00F62922" w:rsidRDefault="007A6409">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Watt, Robert. Concise Book on Legal Research. 1st ed., Sweet &amp; Maxwell, 2010.</w:t>
            </w:r>
          </w:p>
          <w:p w14:paraId="069A1933" w14:textId="032AE3AF" w:rsidR="007A6409" w:rsidRPr="00F62922" w:rsidRDefault="007A6409">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Good, W.J., and Hatt, P.K. Research Methodology: A Survey of Research Design and Methods. 3rd ed., McGraw-Hill, 1952.</w:t>
            </w:r>
          </w:p>
          <w:p w14:paraId="119769AB" w14:textId="38FED87A" w:rsidR="007A6409" w:rsidRPr="00F62922" w:rsidRDefault="007A6409">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Young, Pauline V. Scientific Social Surveys and Research. 6th ed., Prentice-Hall, 2003.</w:t>
            </w:r>
          </w:p>
          <w:p w14:paraId="66A46077" w14:textId="1183BD88" w:rsidR="007A6409" w:rsidRPr="00F62922" w:rsidRDefault="007A6409">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Stott, D. Legal Research. 2nd ed., Routledge, 2011.</w:t>
            </w:r>
          </w:p>
          <w:p w14:paraId="145EF02C" w14:textId="6E02EC4E" w:rsidR="007A6409" w:rsidRPr="00F62922" w:rsidRDefault="007A6409">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Verma, S.K., and Wani, Afzal. Legal Research Methodology. 1st ed., Universal Law Publishing, 2011.</w:t>
            </w:r>
          </w:p>
          <w:p w14:paraId="3E021531" w14:textId="77777777" w:rsidR="00D2544E" w:rsidRDefault="007A6409">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F62922">
              <w:rPr>
                <w:rFonts w:ascii="Times New Roman" w:eastAsia="Times New Roman" w:hAnsi="Times New Roman" w:cs="Times New Roman"/>
                <w:color w:val="000000"/>
                <w:sz w:val="24"/>
                <w:szCs w:val="24"/>
                <w:lang w:val="en-IN" w:eastAsia="en-IN"/>
              </w:rPr>
              <w:t>Kothari, C.R. Research Methodology: Methods and Techniques. 2nd ed., New Age International Publishers, 2004.</w:t>
            </w:r>
          </w:p>
          <w:p w14:paraId="43590432" w14:textId="77777777" w:rsidR="00561AD8" w:rsidRPr="00561AD8" w:rsidRDefault="00561AD8">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561AD8">
              <w:rPr>
                <w:rFonts w:ascii="Times New Roman" w:eastAsia="Times New Roman" w:hAnsi="Times New Roman" w:cs="Times New Roman"/>
                <w:color w:val="000000"/>
                <w:sz w:val="24"/>
                <w:szCs w:val="24"/>
                <w:lang w:val="en-IN" w:eastAsia="en-IN"/>
              </w:rPr>
              <w:t>Bryan A. Garner. Legal Writing in Plain English: A Text with Exercises. 2nd ed., University of Chicago Press, 2013.</w:t>
            </w:r>
          </w:p>
          <w:p w14:paraId="4902C0D7" w14:textId="77777777" w:rsidR="00561AD8" w:rsidRPr="00561AD8" w:rsidRDefault="00561AD8">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561AD8">
              <w:rPr>
                <w:rFonts w:ascii="Times New Roman" w:eastAsia="Times New Roman" w:hAnsi="Times New Roman" w:cs="Times New Roman"/>
                <w:color w:val="000000"/>
                <w:sz w:val="24"/>
                <w:szCs w:val="24"/>
                <w:lang w:val="en-IN" w:eastAsia="en-IN"/>
              </w:rPr>
              <w:t>Merryman, John Henry, David S. Clark, and John Owen Haley. The Civil Law Tradition: An Introduction to the Legal Systems of Europe and Latin America. 3rd ed., Stanford University Press, 2007.</w:t>
            </w:r>
          </w:p>
          <w:p w14:paraId="09ACC74F" w14:textId="77777777" w:rsidR="00561AD8" w:rsidRPr="00561AD8" w:rsidRDefault="00561AD8">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561AD8">
              <w:rPr>
                <w:rFonts w:ascii="Times New Roman" w:eastAsia="Times New Roman" w:hAnsi="Times New Roman" w:cs="Times New Roman"/>
                <w:color w:val="000000"/>
                <w:sz w:val="24"/>
                <w:szCs w:val="24"/>
                <w:lang w:val="en-IN" w:eastAsia="en-IN"/>
              </w:rPr>
              <w:t>Turabian, Kate L. A Manual for Writers of Research Papers, Theses, and Dissertations. 9th ed., University of Chicago Press, 2018.</w:t>
            </w:r>
          </w:p>
          <w:p w14:paraId="4466D4F3" w14:textId="77777777" w:rsidR="00561AD8" w:rsidRPr="00561AD8" w:rsidRDefault="00561AD8">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561AD8">
              <w:rPr>
                <w:rFonts w:ascii="Times New Roman" w:eastAsia="Times New Roman" w:hAnsi="Times New Roman" w:cs="Times New Roman"/>
                <w:color w:val="000000"/>
                <w:sz w:val="24"/>
                <w:szCs w:val="24"/>
                <w:lang w:val="en-IN" w:eastAsia="en-IN"/>
              </w:rPr>
              <w:t>Strunk, William, and E.B. White. The Elements of Style. 4th ed., Pearson, 2000.</w:t>
            </w:r>
          </w:p>
          <w:p w14:paraId="510D15D0" w14:textId="1B9D7F3E" w:rsidR="00F62922" w:rsidRPr="00F62922" w:rsidRDefault="00561AD8">
            <w:pPr>
              <w:numPr>
                <w:ilvl w:val="0"/>
                <w:numId w:val="6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561AD8">
              <w:rPr>
                <w:rFonts w:ascii="Times New Roman" w:eastAsia="Times New Roman" w:hAnsi="Times New Roman" w:cs="Times New Roman"/>
                <w:color w:val="000000"/>
                <w:sz w:val="24"/>
                <w:szCs w:val="24"/>
                <w:lang w:val="en-IN" w:eastAsia="en-IN"/>
              </w:rPr>
              <w:t>Smith, R. K. M. Textbook on Legal Writing. 1st ed., Oxford University Press, 2012</w:t>
            </w:r>
            <w:r>
              <w:rPr>
                <w:rFonts w:ascii="Times New Roman" w:eastAsia="Times New Roman" w:hAnsi="Times New Roman" w:cs="Times New Roman"/>
                <w:color w:val="000000"/>
                <w:sz w:val="24"/>
                <w:szCs w:val="24"/>
                <w:lang w:val="en-IN" w:eastAsia="en-IN"/>
              </w:rPr>
              <w:t>.</w:t>
            </w:r>
          </w:p>
        </w:tc>
      </w:tr>
    </w:tbl>
    <w:p w14:paraId="10089A7E" w14:textId="1276E62E" w:rsidR="00145F11" w:rsidRDefault="00145F11" w:rsidP="00336375">
      <w:pPr>
        <w:spacing w:after="200" w:line="276" w:lineRule="auto"/>
        <w:rPr>
          <w:rFonts w:ascii="Times New Roman" w:hAnsi="Times New Roman" w:cs="Times New Roman"/>
          <w:b/>
          <w:sz w:val="24"/>
          <w:szCs w:val="24"/>
        </w:rPr>
      </w:pPr>
    </w:p>
    <w:p w14:paraId="76691C38" w14:textId="77777777" w:rsidR="00145F11" w:rsidRDefault="00145F1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42CB75E7" w14:textId="77777777" w:rsidR="008C3D75" w:rsidRPr="00D92060" w:rsidRDefault="008C3D75" w:rsidP="00336375">
      <w:pPr>
        <w:spacing w:after="200" w:line="276" w:lineRule="auto"/>
        <w:rPr>
          <w:rFonts w:ascii="Times New Roman" w:hAnsi="Times New Roman" w:cs="Times New Roman"/>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75"/>
        <w:gridCol w:w="224"/>
        <w:gridCol w:w="223"/>
        <w:gridCol w:w="223"/>
        <w:gridCol w:w="675"/>
        <w:gridCol w:w="335"/>
        <w:gridCol w:w="335"/>
        <w:gridCol w:w="742"/>
        <w:gridCol w:w="742"/>
        <w:gridCol w:w="335"/>
        <w:gridCol w:w="335"/>
        <w:gridCol w:w="742"/>
        <w:gridCol w:w="742"/>
        <w:gridCol w:w="402"/>
        <w:gridCol w:w="402"/>
        <w:gridCol w:w="889"/>
        <w:gridCol w:w="889"/>
        <w:gridCol w:w="40"/>
      </w:tblGrid>
      <w:tr w:rsidR="006F3689" w:rsidRPr="00D92060" w14:paraId="50802AD4" w14:textId="77777777" w:rsidTr="006F3689">
        <w:trPr>
          <w:trHeight w:val="485"/>
        </w:trPr>
        <w:tc>
          <w:tcPr>
            <w:tcW w:w="0" w:type="auto"/>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CDB26"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Faculty Name                                 </w:t>
            </w:r>
            <w:r w:rsidRPr="00D92060">
              <w:rPr>
                <w:rFonts w:ascii="Times New Roman" w:eastAsia="Times New Roman" w:hAnsi="Times New Roman" w:cs="Times New Roman"/>
                <w:color w:val="000000"/>
                <w:sz w:val="24"/>
                <w:szCs w:val="24"/>
                <w:lang w:val="en-IN" w:eastAsia="en-IN"/>
              </w:rPr>
              <w:t>Law</w:t>
            </w:r>
          </w:p>
        </w:tc>
      </w:tr>
      <w:tr w:rsidR="006F3689" w:rsidRPr="00D92060" w14:paraId="77E1549E" w14:textId="77777777" w:rsidTr="006F3689">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7E1AD"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9A1CF" w14:textId="79215D85"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6F3689" w:rsidRPr="00D92060" w14:paraId="4B39B398" w14:textId="77777777" w:rsidTr="006F3689">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82A1C"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43FA1" w14:textId="413186C5" w:rsidR="006F3689" w:rsidRPr="00D92060" w:rsidRDefault="009450F3" w:rsidP="002C596C">
            <w:pPr>
              <w:spacing w:after="0" w:line="360" w:lineRule="auto"/>
              <w:rPr>
                <w:rFonts w:ascii="Times New Roman" w:eastAsia="Times New Roman" w:hAnsi="Times New Roman" w:cs="Times New Roman"/>
                <w:sz w:val="24"/>
                <w:szCs w:val="24"/>
                <w:lang w:val="en-IN" w:eastAsia="en-IN"/>
              </w:rPr>
            </w:pPr>
            <w:r w:rsidRPr="009450F3">
              <w:rPr>
                <w:rFonts w:ascii="Times New Roman" w:eastAsia="Times New Roman" w:hAnsi="Times New Roman" w:cs="Times New Roman"/>
                <w:sz w:val="24"/>
                <w:szCs w:val="24"/>
                <w:lang w:val="en-IN" w:eastAsia="en-IN"/>
              </w:rPr>
              <w:t>12020122</w:t>
            </w:r>
          </w:p>
        </w:tc>
      </w:tr>
      <w:tr w:rsidR="006F3689" w:rsidRPr="00D92060" w14:paraId="3269AD4D" w14:textId="77777777" w:rsidTr="006F3689">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B9938"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1F2BA"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Comparative Public Law</w:t>
            </w:r>
          </w:p>
        </w:tc>
      </w:tr>
      <w:tr w:rsidR="006F3689" w:rsidRPr="00D92060" w14:paraId="1712394F" w14:textId="77777777" w:rsidTr="006F3689">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A33D3"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2D8C1"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6F3689" w:rsidRPr="00D92060" w14:paraId="3D8FA4CB" w14:textId="77777777" w:rsidTr="006F3689">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D5355"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2B03B"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6F3689" w:rsidRPr="00D92060" w14:paraId="0FAECB80" w14:textId="77777777" w:rsidTr="006F3689">
        <w:trPr>
          <w:trHeight w:val="41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1E606"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4BB3"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6F3689" w:rsidRPr="00D92060" w14:paraId="0C0FEF58" w14:textId="77777777" w:rsidTr="006F3689">
        <w:trPr>
          <w:trHeight w:val="1248"/>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1AD30"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AE529" w14:textId="77777777" w:rsidR="006F3689" w:rsidRPr="00D92060" w:rsidRDefault="006F3689" w:rsidP="002C596C">
            <w:pPr>
              <w:spacing w:after="0" w:line="360" w:lineRule="auto"/>
              <w:jc w:val="both"/>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Comparative Public Law intends to provide a comparative analysis about the structure of the government, legislative process and the role of the judiciary to have better understanding of the Indian polity. It also aims at providing a comparative study of the systems of polity in UK, US and India.</w:t>
            </w:r>
          </w:p>
          <w:p w14:paraId="041DF36B" w14:textId="5D8DDB17" w:rsidR="006F3689" w:rsidRPr="00D92060" w:rsidRDefault="006F3689" w:rsidP="002C596C">
            <w:pPr>
              <w:spacing w:after="0" w:line="360" w:lineRule="auto"/>
              <w:jc w:val="both"/>
              <w:rPr>
                <w:rFonts w:ascii="Times New Roman" w:eastAsia="Times New Roman" w:hAnsi="Times New Roman" w:cs="Times New Roman"/>
                <w:sz w:val="24"/>
                <w:szCs w:val="24"/>
                <w:lang w:val="en-IN" w:eastAsia="en-IN"/>
              </w:rPr>
            </w:pPr>
          </w:p>
        </w:tc>
      </w:tr>
      <w:tr w:rsidR="006F3689" w:rsidRPr="00D92060" w14:paraId="12DE2E34" w14:textId="77777777" w:rsidTr="006F3689">
        <w:trPr>
          <w:trHeight w:val="206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DC188"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671F2" w14:textId="77777777" w:rsidR="006F3689" w:rsidRPr="00D92060" w:rsidRDefault="006F3689" w:rsidP="002C596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Comparative Public Law explores the legal systems and structures of different countries, analyzing the similarities and differences in their public law principles, constitutional frameworks, and administrative structures. The course examines the interaction between domestic and international law, as well as the role of politics and government in shaping public law.</w:t>
            </w:r>
          </w:p>
        </w:tc>
      </w:tr>
      <w:tr w:rsidR="006F3689" w:rsidRPr="00D92060" w14:paraId="26B442C6" w14:textId="77777777" w:rsidTr="006F3689">
        <w:trPr>
          <w:trHeight w:val="829"/>
        </w:trPr>
        <w:tc>
          <w:tcPr>
            <w:tcW w:w="0" w:type="auto"/>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F39D5"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277AA262"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6F3689" w:rsidRPr="00D92060" w14:paraId="298DDC7A" w14:textId="77777777" w:rsidTr="006F3689">
        <w:trPr>
          <w:trHeight w:val="83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2701B"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3B544" w14:textId="77777777" w:rsidR="006F3689" w:rsidRPr="00D92060" w:rsidRDefault="006F3689" w:rsidP="002C596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Understand the different legal systems and the approaches to public law. Enable them to compare and contrast legal frameworks of different countries.</w:t>
            </w:r>
          </w:p>
        </w:tc>
      </w:tr>
      <w:tr w:rsidR="006F3689" w:rsidRPr="00D92060" w14:paraId="0C2D0509" w14:textId="77777777" w:rsidTr="006F3689">
        <w:trPr>
          <w:trHeight w:val="83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00804"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0572D" w14:textId="77777777" w:rsidR="006F3689" w:rsidRPr="00D92060" w:rsidRDefault="006F3689" w:rsidP="002C596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Enhance analytical skills to compare and evaluate constitutional principles and administrative structures across jurisdictions.</w:t>
            </w:r>
          </w:p>
        </w:tc>
      </w:tr>
      <w:tr w:rsidR="006F3689" w:rsidRPr="00D92060" w14:paraId="63FBBEA2" w14:textId="77777777" w:rsidTr="006F3689">
        <w:trPr>
          <w:trHeight w:val="82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6D9C6"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60EB" w14:textId="77777777" w:rsidR="006F3689" w:rsidRPr="00D92060" w:rsidRDefault="006F3689" w:rsidP="002C596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Know various constitutional frameworks and their impact on public law, including the separation of powers, human rights protections, and the role of the judiciary.</w:t>
            </w:r>
          </w:p>
        </w:tc>
      </w:tr>
      <w:tr w:rsidR="006F3689" w:rsidRPr="00D92060" w14:paraId="43D5A8CA" w14:textId="77777777" w:rsidTr="006F3689">
        <w:trPr>
          <w:trHeight w:val="41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D2D95"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A9A14" w14:textId="77777777" w:rsidR="006F3689" w:rsidRPr="00D92060" w:rsidRDefault="006F3689" w:rsidP="002C596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Develop the critical thinking abilities to evaluate the effectiveness and legitimacy of various public law systems.</w:t>
            </w:r>
          </w:p>
        </w:tc>
      </w:tr>
      <w:tr w:rsidR="006F3689" w:rsidRPr="00D92060" w14:paraId="74C0CE55" w14:textId="77777777" w:rsidTr="006F3689">
        <w:trPr>
          <w:trHeight w:val="736"/>
        </w:trPr>
        <w:tc>
          <w:tcPr>
            <w:tcW w:w="0" w:type="auto"/>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917B5" w14:textId="07DE96C5"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Mapping of Course Outcomes (COs) to Program Outcomes (P</w:t>
            </w:r>
            <w:r w:rsidR="002C596C" w:rsidRPr="00D92060">
              <w:rPr>
                <w:rFonts w:ascii="Times New Roman" w:eastAsia="Times New Roman" w:hAnsi="Times New Roman" w:cs="Times New Roman"/>
                <w:b/>
                <w:bCs/>
                <w:color w:val="000000"/>
                <w:sz w:val="24"/>
                <w:szCs w:val="24"/>
                <w:lang w:val="en-IN" w:eastAsia="en-IN"/>
              </w:rPr>
              <w:t>O</w:t>
            </w:r>
            <w:r w:rsidRPr="00D92060">
              <w:rPr>
                <w:rFonts w:ascii="Times New Roman" w:eastAsia="Times New Roman" w:hAnsi="Times New Roman" w:cs="Times New Roman"/>
                <w:b/>
                <w:bCs/>
                <w:color w:val="000000"/>
                <w:sz w:val="24"/>
                <w:szCs w:val="24"/>
                <w:lang w:val="en-IN" w:eastAsia="en-IN"/>
              </w:rPr>
              <w:t>s):</w:t>
            </w:r>
          </w:p>
          <w:p w14:paraId="35CF8226" w14:textId="77777777" w:rsidR="006F3689" w:rsidRPr="00D92060" w:rsidRDefault="006F3689" w:rsidP="006F3689">
            <w:pPr>
              <w:spacing w:after="240" w:line="240" w:lineRule="auto"/>
              <w:rPr>
                <w:rFonts w:ascii="Times New Roman" w:eastAsia="Times New Roman" w:hAnsi="Times New Roman" w:cs="Times New Roman"/>
                <w:sz w:val="24"/>
                <w:szCs w:val="24"/>
                <w:lang w:val="en-IN" w:eastAsia="en-IN"/>
              </w:rPr>
            </w:pPr>
          </w:p>
        </w:tc>
      </w:tr>
      <w:tr w:rsidR="006F3689" w:rsidRPr="00D92060" w14:paraId="3FA7569A" w14:textId="77777777" w:rsidTr="006F3689">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88D9D"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D87E3"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p w14:paraId="59F31715"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97823"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CC0E"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AF9CC"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DD03D"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A98C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550E"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F9B20"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1ECD"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D78E8"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465B2"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c>
          <w:tcPr>
            <w:tcW w:w="0" w:type="auto"/>
            <w:vAlign w:val="center"/>
            <w:hideMark/>
          </w:tcPr>
          <w:p w14:paraId="447E62F6"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p>
        </w:tc>
      </w:tr>
      <w:tr w:rsidR="006F3689" w:rsidRPr="00D92060" w14:paraId="055F0904" w14:textId="77777777" w:rsidTr="006F3689">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269E"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0389D"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8C83D"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68088"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DE056"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411B1"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793F5"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403F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99630"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39FC0"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493A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1D7F9"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vAlign w:val="center"/>
            <w:hideMark/>
          </w:tcPr>
          <w:p w14:paraId="4AF71EA2"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p>
        </w:tc>
      </w:tr>
      <w:tr w:rsidR="006F3689" w:rsidRPr="00D92060" w14:paraId="3FAF4505" w14:textId="77777777" w:rsidTr="006F3689">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9A1F7"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74D76"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35B57"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410A4"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F53F8"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53C9D"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345F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053B9"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8BA1F"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90FE7"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3E62F"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28E0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vAlign w:val="center"/>
            <w:hideMark/>
          </w:tcPr>
          <w:p w14:paraId="34BFDDDD"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p>
        </w:tc>
      </w:tr>
      <w:tr w:rsidR="006F3689" w:rsidRPr="00D92060" w14:paraId="2C63730D" w14:textId="77777777" w:rsidTr="006F3689">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7B392"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0D150"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ACBC5"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81903"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456C4"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16C68"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88509"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46709"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1AA05"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47548"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4217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50263"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vAlign w:val="center"/>
            <w:hideMark/>
          </w:tcPr>
          <w:p w14:paraId="48096B3A"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p>
        </w:tc>
      </w:tr>
      <w:tr w:rsidR="006F3689" w:rsidRPr="00D92060" w14:paraId="4849A482" w14:textId="77777777" w:rsidTr="006F3689">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19189"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9307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58DF7"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407D0"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C6A31"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2930C"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00482"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9BE34"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29599"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1FE13"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D0387"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D5012"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vAlign w:val="center"/>
            <w:hideMark/>
          </w:tcPr>
          <w:p w14:paraId="6F05B04E"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p>
        </w:tc>
      </w:tr>
      <w:tr w:rsidR="006F3689" w:rsidRPr="00D92060" w14:paraId="1466A68A" w14:textId="77777777" w:rsidTr="006F3689">
        <w:trPr>
          <w:trHeight w:val="4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8F8F3"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3676E"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3C90B"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47BEB"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2C6CF"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19DE8"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3BBA6"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2CCE3"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AE46D"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9F9C6"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FE20B"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F93E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vAlign w:val="center"/>
            <w:hideMark/>
          </w:tcPr>
          <w:p w14:paraId="07BA62A2"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p>
        </w:tc>
      </w:tr>
      <w:tr w:rsidR="006F3689" w:rsidRPr="00D92060" w14:paraId="11638A43" w14:textId="77777777" w:rsidTr="006F3689">
        <w:trPr>
          <w:trHeight w:val="485"/>
        </w:trPr>
        <w:tc>
          <w:tcPr>
            <w:tcW w:w="0" w:type="auto"/>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FACC3"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6F3689" w:rsidRPr="00D92060" w14:paraId="0C04488F" w14:textId="77777777" w:rsidTr="006F3689">
        <w:trPr>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BE284"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 (Hours/Week)</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DA1F1"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A7908"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 (Hours/Week)</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22A0E" w14:textId="35685DA9"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Total Hour</w:t>
            </w:r>
            <w:r w:rsidR="00AD5E26" w:rsidRPr="00D92060">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6F3689" w:rsidRPr="00D92060" w14:paraId="52DD79FA" w14:textId="77777777" w:rsidTr="006F3689">
        <w:trPr>
          <w:trHeight w:val="41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057E4"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8734F" w14:textId="483A4210" w:rsidR="006F3689" w:rsidRPr="00D92060" w:rsidRDefault="009A4416"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C815A"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B49DD" w14:textId="69E1E9FB" w:rsidR="006F3689" w:rsidRPr="00D92060" w:rsidRDefault="009A4416" w:rsidP="006F3689">
            <w:pPr>
              <w:spacing w:after="0" w:line="240" w:lineRule="auto"/>
              <w:jc w:val="center"/>
              <w:rPr>
                <w:rFonts w:ascii="Times New Roman" w:eastAsia="Times New Roman" w:hAnsi="Times New Roman" w:cs="Times New Roman"/>
                <w:b/>
                <w:bCs/>
                <w:sz w:val="24"/>
                <w:szCs w:val="24"/>
                <w:lang w:val="en-IN" w:eastAsia="en-IN"/>
              </w:rPr>
            </w:pPr>
            <w:r w:rsidRPr="00D92060">
              <w:rPr>
                <w:rFonts w:ascii="Times New Roman" w:eastAsia="Times New Roman" w:hAnsi="Times New Roman" w:cs="Times New Roman"/>
                <w:b/>
                <w:bCs/>
                <w:sz w:val="24"/>
                <w:szCs w:val="24"/>
                <w:lang w:val="en-IN" w:eastAsia="en-IN"/>
              </w:rPr>
              <w:t>3</w:t>
            </w:r>
          </w:p>
        </w:tc>
      </w:tr>
      <w:tr w:rsidR="006F3689" w:rsidRPr="00D92060" w14:paraId="151C84B6" w14:textId="77777777" w:rsidTr="006F3689">
        <w:trPr>
          <w:trHeight w:val="41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D4BBB"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F0B97" w14:textId="77777777" w:rsidR="006F3689" w:rsidRPr="00D92060" w:rsidRDefault="006F3689" w:rsidP="006F3689">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6F3689" w:rsidRPr="00D92060" w14:paraId="18A2D86B" w14:textId="77777777" w:rsidTr="006F3689">
        <w:trPr>
          <w:trHeight w:val="41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C0054" w14:textId="4B34D393" w:rsidR="006F3689" w:rsidRPr="00D92060" w:rsidRDefault="001D07AC" w:rsidP="001D07AC">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I</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6B9E4" w14:textId="0912DBBB"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Public Law and Its Role in Governance  </w:t>
            </w:r>
          </w:p>
          <w:p w14:paraId="5F260941" w14:textId="77777777" w:rsidR="006F3689" w:rsidRPr="00D92060" w:rsidRDefault="006F3689">
            <w:pPr>
              <w:numPr>
                <w:ilvl w:val="0"/>
                <w:numId w:val="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Nature and Role of Public Law </w:t>
            </w:r>
          </w:p>
          <w:p w14:paraId="513DDE5A" w14:textId="77777777" w:rsidR="006F3689" w:rsidRPr="00D92060" w:rsidRDefault="006F3689">
            <w:pPr>
              <w:numPr>
                <w:ilvl w:val="0"/>
                <w:numId w:val="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Distinguish between public and private law </w:t>
            </w:r>
          </w:p>
          <w:p w14:paraId="4D88108A" w14:textId="77777777" w:rsidR="006F3689" w:rsidRPr="00D92060" w:rsidRDefault="006F3689">
            <w:pPr>
              <w:numPr>
                <w:ilvl w:val="0"/>
                <w:numId w:val="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Scope of Public law- Constitutional law, administrative law and Criminal law </w:t>
            </w:r>
          </w:p>
          <w:p w14:paraId="77EF62E9" w14:textId="3841BD0A" w:rsidR="006F3689" w:rsidRPr="00D92060" w:rsidRDefault="006F3689">
            <w:pPr>
              <w:numPr>
                <w:ilvl w:val="0"/>
                <w:numId w:val="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basic concepts of Public Law</w:t>
            </w:r>
            <w:r w:rsidR="002C596C" w:rsidRPr="00D92060">
              <w:rPr>
                <w:rFonts w:ascii="Times New Roman" w:eastAsia="Times New Roman" w:hAnsi="Times New Roman" w:cs="Times New Roman"/>
                <w:color w:val="000000"/>
                <w:sz w:val="24"/>
                <w:szCs w:val="24"/>
                <w:lang w:val="en-IN" w:eastAsia="en-IN"/>
              </w:rPr>
              <w:t xml:space="preserve"> – </w:t>
            </w:r>
            <w:r w:rsidRPr="00D92060">
              <w:rPr>
                <w:rFonts w:ascii="Times New Roman" w:eastAsia="Times New Roman" w:hAnsi="Times New Roman" w:cs="Times New Roman"/>
                <w:color w:val="000000"/>
                <w:sz w:val="24"/>
                <w:szCs w:val="24"/>
                <w:lang w:val="en-IN" w:eastAsia="en-IN"/>
              </w:rPr>
              <w:t>Constitution vis-à-vis Constitutionalism </w:t>
            </w:r>
          </w:p>
          <w:p w14:paraId="35B26A40" w14:textId="77777777" w:rsidR="006F3689" w:rsidRPr="00D92060" w:rsidRDefault="006F3689">
            <w:pPr>
              <w:numPr>
                <w:ilvl w:val="0"/>
                <w:numId w:val="2"/>
              </w:numPr>
              <w:spacing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Relate the Principles of Accountability and Public Law </w:t>
            </w:r>
          </w:p>
        </w:tc>
      </w:tr>
      <w:tr w:rsidR="006F3689" w:rsidRPr="00D92060" w14:paraId="7AC784F7" w14:textId="77777777" w:rsidTr="006F3689">
        <w:trPr>
          <w:trHeight w:val="41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53911" w14:textId="65F6F9B8" w:rsidR="006F3689" w:rsidRPr="00D92060" w:rsidRDefault="001D07AC" w:rsidP="001D07AC">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II</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B6ADD" w14:textId="10127C29" w:rsidR="006F3689" w:rsidRPr="00D92060" w:rsidRDefault="006F3689" w:rsidP="00D2544E">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Basic Principles of organization of Government and forms of Government</w:t>
            </w:r>
          </w:p>
          <w:p w14:paraId="2BDF861D" w14:textId="77777777" w:rsidR="006F3689" w:rsidRPr="00D92060" w:rsidRDefault="006F3689">
            <w:pPr>
              <w:numPr>
                <w:ilvl w:val="0"/>
                <w:numId w:val="3"/>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Distinguish the Presidential and Parliamentary forms of Government</w:t>
            </w:r>
          </w:p>
          <w:p w14:paraId="3928DAAE" w14:textId="77777777" w:rsidR="006F3689" w:rsidRPr="00D92060" w:rsidRDefault="006F3689">
            <w:pPr>
              <w:numPr>
                <w:ilvl w:val="0"/>
                <w:numId w:val="3"/>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Forms of Governments:</w:t>
            </w:r>
          </w:p>
          <w:p w14:paraId="6F5A1E5F" w14:textId="77777777" w:rsidR="006F3689" w:rsidRPr="00D92060" w:rsidRDefault="006F3689">
            <w:pPr>
              <w:numPr>
                <w:ilvl w:val="0"/>
                <w:numId w:val="11"/>
              </w:numPr>
              <w:spacing w:after="0" w:line="24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Federal and Unitary forms:</w:t>
            </w:r>
          </w:p>
          <w:p w14:paraId="6F4C288E" w14:textId="77777777" w:rsidR="006F3689" w:rsidRPr="00D92060" w:rsidRDefault="006F3689">
            <w:pPr>
              <w:pStyle w:val="ListParagraph"/>
              <w:numPr>
                <w:ilvl w:val="4"/>
                <w:numId w:val="1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Features of Federal form and Unitary form</w:t>
            </w:r>
          </w:p>
          <w:p w14:paraId="57BCCE24" w14:textId="77777777" w:rsidR="006F3689" w:rsidRPr="00D92060" w:rsidRDefault="006F3689">
            <w:pPr>
              <w:pStyle w:val="ListParagraph"/>
              <w:numPr>
                <w:ilvl w:val="4"/>
                <w:numId w:val="1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Advantages of Federal form and Unitary form</w:t>
            </w:r>
          </w:p>
          <w:p w14:paraId="013D0CFB" w14:textId="77777777" w:rsidR="006F3689" w:rsidRPr="00D92060" w:rsidRDefault="006F3689">
            <w:pPr>
              <w:pStyle w:val="ListParagraph"/>
              <w:numPr>
                <w:ilvl w:val="4"/>
                <w:numId w:val="1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Disadvantages of Federal form and Unitary form</w:t>
            </w:r>
          </w:p>
          <w:p w14:paraId="1E279AC1" w14:textId="77777777" w:rsidR="006F3689" w:rsidRPr="00D92060" w:rsidRDefault="006F3689">
            <w:pPr>
              <w:pStyle w:val="ListParagraph"/>
              <w:numPr>
                <w:ilvl w:val="0"/>
                <w:numId w:val="11"/>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Model of Federalism and Concept of Quasi-Federalism</w:t>
            </w:r>
          </w:p>
          <w:p w14:paraId="70689FF9" w14:textId="77777777" w:rsidR="006F3689" w:rsidRPr="00D92060" w:rsidRDefault="006F3689">
            <w:pPr>
              <w:pStyle w:val="ListParagraph"/>
              <w:numPr>
                <w:ilvl w:val="1"/>
                <w:numId w:val="1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Role of Courts in Preserving Federalism</w:t>
            </w:r>
          </w:p>
          <w:p w14:paraId="78CE1232" w14:textId="77777777" w:rsidR="006F3689" w:rsidRPr="00D92060" w:rsidRDefault="006F3689">
            <w:pPr>
              <w:numPr>
                <w:ilvl w:val="0"/>
                <w:numId w:val="4"/>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Explore the following:</w:t>
            </w:r>
          </w:p>
          <w:p w14:paraId="149CFEA1" w14:textId="77777777" w:rsidR="006F3689" w:rsidRPr="00D92060" w:rsidRDefault="006F3689">
            <w:pPr>
              <w:numPr>
                <w:ilvl w:val="0"/>
                <w:numId w:val="5"/>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System of Governance under the U.S. Constitution</w:t>
            </w:r>
          </w:p>
          <w:p w14:paraId="65E120B5" w14:textId="77777777" w:rsidR="006F3689" w:rsidRPr="00D92060" w:rsidRDefault="006F3689">
            <w:pPr>
              <w:numPr>
                <w:ilvl w:val="0"/>
                <w:numId w:val="5"/>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Basic principles underlying Government in U.K.</w:t>
            </w:r>
          </w:p>
          <w:p w14:paraId="08B09EC4" w14:textId="77777777" w:rsidR="006F3689" w:rsidRPr="00D92060" w:rsidRDefault="006F3689" w:rsidP="002C596C">
            <w:pPr>
              <w:spacing w:after="240" w:line="360" w:lineRule="auto"/>
              <w:rPr>
                <w:rFonts w:ascii="Times New Roman" w:eastAsia="Times New Roman" w:hAnsi="Times New Roman" w:cs="Times New Roman"/>
                <w:sz w:val="24"/>
                <w:szCs w:val="24"/>
                <w:lang w:val="en-IN" w:eastAsia="en-IN"/>
              </w:rPr>
            </w:pPr>
          </w:p>
        </w:tc>
      </w:tr>
      <w:tr w:rsidR="006F3689" w:rsidRPr="00D92060" w14:paraId="437C9897" w14:textId="77777777" w:rsidTr="006F3689">
        <w:trPr>
          <w:trHeight w:val="41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4E7AC" w14:textId="69E60E6C" w:rsidR="006F3689" w:rsidRPr="00D92060" w:rsidRDefault="001D07AC" w:rsidP="001D07AC">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lastRenderedPageBreak/>
              <w:t>III</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A7FE" w14:textId="6D1ADE6C" w:rsidR="006F3689" w:rsidRPr="00D92060" w:rsidRDefault="006F3689" w:rsidP="00483E2B">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Study of Comparative Constitutional Law</w:t>
            </w:r>
          </w:p>
          <w:p w14:paraId="7712A30C" w14:textId="77777777" w:rsidR="006F3689" w:rsidRPr="00D92060" w:rsidRDefault="006F3689">
            <w:pPr>
              <w:numPr>
                <w:ilvl w:val="0"/>
                <w:numId w:val="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Nature and Role of Fundamental Rights in Public Law </w:t>
            </w:r>
          </w:p>
          <w:p w14:paraId="2105F328" w14:textId="77777777" w:rsidR="006F3689" w:rsidRPr="00D92060" w:rsidRDefault="006F3689">
            <w:pPr>
              <w:numPr>
                <w:ilvl w:val="0"/>
                <w:numId w:val="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Evolution of Fundamental Rights in U.K., U.S.A. and India</w:t>
            </w:r>
          </w:p>
          <w:p w14:paraId="7C4DF94E" w14:textId="77777777" w:rsidR="006F3689" w:rsidRPr="00D92060" w:rsidRDefault="006F3689">
            <w:pPr>
              <w:numPr>
                <w:ilvl w:val="0"/>
                <w:numId w:val="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Scope of Fundamental Rights in U.S.A. </w:t>
            </w:r>
          </w:p>
          <w:p w14:paraId="566212E1" w14:textId="77777777" w:rsidR="006F3689" w:rsidRPr="00D92060" w:rsidRDefault="006F3689">
            <w:pPr>
              <w:numPr>
                <w:ilvl w:val="0"/>
                <w:numId w:val="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Role of Fundamental Rights in U.K. </w:t>
            </w:r>
          </w:p>
          <w:p w14:paraId="0B7B3129" w14:textId="77777777" w:rsidR="006F3689" w:rsidRPr="00D92060" w:rsidRDefault="006F3689">
            <w:pPr>
              <w:numPr>
                <w:ilvl w:val="0"/>
                <w:numId w:val="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Limits to Fundamental Rights </w:t>
            </w:r>
          </w:p>
          <w:p w14:paraId="1019A932" w14:textId="77777777" w:rsidR="006F3689" w:rsidRPr="00D92060" w:rsidRDefault="006F3689">
            <w:pPr>
              <w:numPr>
                <w:ilvl w:val="0"/>
                <w:numId w:val="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Relevance and Problems in using Comparison </w:t>
            </w:r>
          </w:p>
        </w:tc>
      </w:tr>
      <w:tr w:rsidR="006F3689" w:rsidRPr="00D92060" w14:paraId="627BBDD9" w14:textId="77777777" w:rsidTr="006F3689">
        <w:trPr>
          <w:trHeight w:val="41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69FE4" w14:textId="131C804D" w:rsidR="006F3689" w:rsidRPr="00D92060" w:rsidRDefault="001D07AC" w:rsidP="001D07AC">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IV</w:t>
            </w:r>
          </w:p>
        </w:tc>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87214" w14:textId="5C3D1C5A" w:rsidR="006F3689" w:rsidRPr="00D92060" w:rsidRDefault="006F3689" w:rsidP="002C596C">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Constitutional Limitations on State Power</w:t>
            </w:r>
          </w:p>
          <w:p w14:paraId="0C7D2630" w14:textId="716EBD24" w:rsidR="006F3689" w:rsidRPr="00D92060" w:rsidRDefault="006F3689">
            <w:pPr>
              <w:pStyle w:val="ListParagraph"/>
              <w:numPr>
                <w:ilvl w:val="0"/>
                <w:numId w:val="139"/>
              </w:num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Rule of Law</w:t>
            </w:r>
          </w:p>
          <w:p w14:paraId="382EA667" w14:textId="77777777" w:rsidR="006F3689" w:rsidRPr="00D92060" w:rsidRDefault="006F3689">
            <w:pPr>
              <w:numPr>
                <w:ilvl w:val="0"/>
                <w:numId w:val="7"/>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Dicey’s Concept of Rule of Law</w:t>
            </w:r>
          </w:p>
          <w:p w14:paraId="70B28246" w14:textId="77777777" w:rsidR="006F3689" w:rsidRPr="00D92060" w:rsidRDefault="006F3689">
            <w:pPr>
              <w:numPr>
                <w:ilvl w:val="0"/>
                <w:numId w:val="7"/>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Modern Concept of Rule of Law</w:t>
            </w:r>
          </w:p>
          <w:p w14:paraId="09B67B46" w14:textId="77777777" w:rsidR="006C6E14" w:rsidRPr="00D92060" w:rsidRDefault="006F3689">
            <w:pPr>
              <w:numPr>
                <w:ilvl w:val="0"/>
                <w:numId w:val="7"/>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Social and Economic Rights as Part of Rule of Law</w:t>
            </w:r>
          </w:p>
          <w:p w14:paraId="32F33876" w14:textId="7DA2FE76" w:rsidR="006F3689" w:rsidRPr="00D92060" w:rsidRDefault="006F3689">
            <w:pPr>
              <w:pStyle w:val="ListParagraph"/>
              <w:numPr>
                <w:ilvl w:val="0"/>
                <w:numId w:val="139"/>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Separation of Powers </w:t>
            </w:r>
          </w:p>
          <w:p w14:paraId="37C9C6DB" w14:textId="77777777" w:rsidR="006F3689" w:rsidRPr="00D92060" w:rsidRDefault="006F3689">
            <w:pPr>
              <w:numPr>
                <w:ilvl w:val="0"/>
                <w:numId w:val="8"/>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of Separation of Powers</w:t>
            </w:r>
          </w:p>
          <w:p w14:paraId="52DE9E0B" w14:textId="77777777" w:rsidR="006F3689" w:rsidRPr="00D92060" w:rsidRDefault="006F3689">
            <w:pPr>
              <w:numPr>
                <w:ilvl w:val="0"/>
                <w:numId w:val="9"/>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Checks and Balances</w:t>
            </w:r>
          </w:p>
          <w:p w14:paraId="4161E7B5" w14:textId="77777777" w:rsidR="006F3689" w:rsidRPr="00D92060" w:rsidRDefault="006F3689">
            <w:pPr>
              <w:numPr>
                <w:ilvl w:val="0"/>
                <w:numId w:val="10"/>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Separation of Powers or Separation of Functions</w:t>
            </w:r>
          </w:p>
          <w:p w14:paraId="6402F12E" w14:textId="34125AF7" w:rsidR="006F3689" w:rsidRPr="00D92060" w:rsidRDefault="006F3689">
            <w:pPr>
              <w:pStyle w:val="ListParagraph"/>
              <w:numPr>
                <w:ilvl w:val="0"/>
                <w:numId w:val="139"/>
              </w:num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Judicial Review: Comparative Analysis of Scope of Judicial Review in UK, US and India </w:t>
            </w:r>
          </w:p>
          <w:p w14:paraId="5FEB572A" w14:textId="77777777" w:rsidR="006F3689" w:rsidRPr="00D92060" w:rsidRDefault="006F3689" w:rsidP="002C596C">
            <w:pPr>
              <w:spacing w:after="0" w:line="360" w:lineRule="auto"/>
              <w:rPr>
                <w:rFonts w:ascii="Times New Roman" w:eastAsia="Times New Roman" w:hAnsi="Times New Roman" w:cs="Times New Roman"/>
                <w:sz w:val="24"/>
                <w:szCs w:val="24"/>
                <w:lang w:val="en-IN" w:eastAsia="en-IN"/>
              </w:rPr>
            </w:pPr>
          </w:p>
        </w:tc>
      </w:tr>
    </w:tbl>
    <w:p w14:paraId="402F14A2"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69376CC8"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p>
    <w:p w14:paraId="0E551E02" w14:textId="77777777" w:rsidR="006F3689" w:rsidRPr="00D92060" w:rsidRDefault="006F3689" w:rsidP="006F3689">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6F3689" w:rsidRPr="00D92060" w14:paraId="228B960E"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CF509"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150F4"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6F3689" w:rsidRPr="00D92060" w14:paraId="6FAB029E"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862C3"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1BE36" w14:textId="112AFEA3" w:rsidR="006F3689" w:rsidRPr="00D92060" w:rsidRDefault="003E72CC"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6F3689" w:rsidRPr="00D92060" w14:paraId="72B406F7"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061E9"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8DA85"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F3689" w:rsidRPr="00D92060" w14:paraId="7214D0FF"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C2C16" w14:textId="7F5C5C82" w:rsidR="006F3689" w:rsidRPr="00D92060" w:rsidRDefault="00524238"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439A8" w14:textId="20973B53" w:rsidR="006F3689" w:rsidRPr="00D92060" w:rsidRDefault="003E72CC"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5</w:t>
            </w:r>
          </w:p>
        </w:tc>
      </w:tr>
      <w:tr w:rsidR="006F3689" w:rsidRPr="00D92060" w14:paraId="32387823"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2C737"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15722"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F3689" w:rsidRPr="00D92060" w14:paraId="0C353C95"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5A6D0"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D5A12"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F3689" w:rsidRPr="00D92060" w14:paraId="52BEB6B4"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1E403"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536A8"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F3689" w:rsidRPr="00D92060" w14:paraId="4D743C4A"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3F1E7"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414F0" w14:textId="3DC0B407" w:rsidR="006F3689" w:rsidRPr="00D92060" w:rsidRDefault="003E72CC"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5</w:t>
            </w:r>
          </w:p>
        </w:tc>
      </w:tr>
      <w:tr w:rsidR="006F3689" w:rsidRPr="00D92060" w14:paraId="611EB106"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9BB85"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BD8F2"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5</w:t>
            </w:r>
          </w:p>
        </w:tc>
      </w:tr>
      <w:tr w:rsidR="006F3689" w:rsidRPr="00D92060" w14:paraId="4B59FA40"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A2FB5"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52E9B" w14:textId="7F77C221" w:rsidR="006F3689" w:rsidRPr="00D92060" w:rsidRDefault="00B613DC"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w:t>
            </w:r>
          </w:p>
        </w:tc>
      </w:tr>
      <w:tr w:rsidR="006F3689" w:rsidRPr="00D92060" w14:paraId="0DD56A6A"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25286"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4C062" w14:textId="087905DD" w:rsidR="006F3689" w:rsidRPr="00D92060" w:rsidRDefault="003E72CC"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45</w:t>
            </w:r>
          </w:p>
        </w:tc>
      </w:tr>
    </w:tbl>
    <w:p w14:paraId="32D8A37D" w14:textId="77777777" w:rsidR="006F3689" w:rsidRPr="00D92060" w:rsidRDefault="006F3689" w:rsidP="008B66B4">
      <w:pPr>
        <w:spacing w:before="240" w:line="360" w:lineRule="auto"/>
        <w:rPr>
          <w:rFonts w:ascii="Times New Roman" w:eastAsia="Times New Roman" w:hAnsi="Times New Roman" w:cs="Times New Roman"/>
          <w:sz w:val="24"/>
          <w:szCs w:val="24"/>
          <w:lang w:val="en-GB" w:eastAsia="en-IN"/>
        </w:rPr>
      </w:pPr>
      <w:r w:rsidRPr="00392F89">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6F3689" w:rsidRPr="00D92060" w14:paraId="5950ED73"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4CC06"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3E550"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6F3689" w:rsidRPr="00D92060" w14:paraId="2E194389" w14:textId="77777777" w:rsidTr="00392F8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2483F" w14:textId="77777777" w:rsidR="006F3689" w:rsidRPr="00C649CE" w:rsidRDefault="006F3689" w:rsidP="00E600FB">
            <w:pPr>
              <w:spacing w:after="0" w:line="360" w:lineRule="auto"/>
              <w:rPr>
                <w:rFonts w:ascii="Times New Roman" w:eastAsia="Times New Roman" w:hAnsi="Times New Roman" w:cs="Times New Roman"/>
                <w:sz w:val="24"/>
                <w:szCs w:val="24"/>
                <w:lang w:val="en-IN" w:eastAsia="en-IN"/>
              </w:rPr>
            </w:pPr>
            <w:r w:rsidRPr="00C649CE">
              <w:rPr>
                <w:rFonts w:ascii="Times New Roman" w:eastAsia="Times New Roman" w:hAnsi="Times New Roman" w:cs="Times New Roman"/>
                <w:color w:val="000000"/>
                <w:sz w:val="24"/>
                <w:szCs w:val="24"/>
                <w:lang w:val="en-IN" w:eastAsia="en-IN"/>
              </w:rPr>
              <w:t>Multiple Choice Questions (MCQ)</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A48D8" w14:textId="778AF148" w:rsidR="006F3689" w:rsidRPr="00C649CE" w:rsidRDefault="00392F89" w:rsidP="00E600FB">
            <w:pPr>
              <w:spacing w:after="0" w:line="360" w:lineRule="auto"/>
              <w:rPr>
                <w:rFonts w:ascii="Times New Roman" w:eastAsia="Times New Roman" w:hAnsi="Times New Roman" w:cs="Times New Roman"/>
                <w:sz w:val="24"/>
                <w:szCs w:val="24"/>
                <w:lang w:val="en-IN" w:eastAsia="en-IN"/>
              </w:rPr>
            </w:pPr>
            <w:r w:rsidRPr="00C649CE">
              <w:rPr>
                <w:rFonts w:ascii="Times New Roman" w:eastAsia="Times New Roman" w:hAnsi="Times New Roman" w:cs="Times New Roman"/>
                <w:color w:val="000000"/>
                <w:sz w:val="24"/>
                <w:szCs w:val="24"/>
                <w:lang w:val="en-IN" w:eastAsia="en-IN"/>
              </w:rPr>
              <w:t>University Examination</w:t>
            </w:r>
          </w:p>
        </w:tc>
      </w:tr>
      <w:tr w:rsidR="006F3689" w:rsidRPr="00D92060" w14:paraId="328E8748" w14:textId="77777777" w:rsidTr="00392F8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0BA09" w14:textId="77777777" w:rsidR="006F3689" w:rsidRPr="00C649CE" w:rsidRDefault="006F3689" w:rsidP="00E600FB">
            <w:pPr>
              <w:spacing w:after="0" w:line="360" w:lineRule="auto"/>
              <w:rPr>
                <w:rFonts w:ascii="Times New Roman" w:eastAsia="Times New Roman" w:hAnsi="Times New Roman" w:cs="Times New Roman"/>
                <w:sz w:val="24"/>
                <w:szCs w:val="24"/>
                <w:lang w:val="en-IN" w:eastAsia="en-IN"/>
              </w:rPr>
            </w:pPr>
            <w:r w:rsidRPr="00C649CE">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A7E3" w14:textId="45A11E4E" w:rsidR="006F3689" w:rsidRPr="00C649CE" w:rsidRDefault="006F3689" w:rsidP="00E600FB">
            <w:pPr>
              <w:spacing w:after="0" w:line="360" w:lineRule="auto"/>
              <w:rPr>
                <w:rFonts w:ascii="Times New Roman" w:eastAsia="Times New Roman" w:hAnsi="Times New Roman" w:cs="Times New Roman"/>
                <w:sz w:val="24"/>
                <w:szCs w:val="24"/>
                <w:lang w:val="en-IN" w:eastAsia="en-IN"/>
              </w:rPr>
            </w:pPr>
          </w:p>
        </w:tc>
      </w:tr>
      <w:tr w:rsidR="006F3689" w:rsidRPr="00D92060" w14:paraId="287864A7"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8AA80" w14:textId="77777777" w:rsidR="006F3689" w:rsidRPr="00C649CE" w:rsidRDefault="006F3689" w:rsidP="00E600FB">
            <w:pPr>
              <w:spacing w:after="0" w:line="360" w:lineRule="auto"/>
              <w:rPr>
                <w:rFonts w:ascii="Times New Roman" w:eastAsia="Times New Roman" w:hAnsi="Times New Roman" w:cs="Times New Roman"/>
                <w:sz w:val="24"/>
                <w:szCs w:val="24"/>
                <w:lang w:val="en-IN" w:eastAsia="en-IN"/>
              </w:rPr>
            </w:pPr>
            <w:r w:rsidRPr="00C649CE">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1C612" w14:textId="035E50BC" w:rsidR="006F3689" w:rsidRPr="00C649CE" w:rsidRDefault="006F3689" w:rsidP="00E600FB">
            <w:pPr>
              <w:spacing w:after="0" w:line="360" w:lineRule="auto"/>
              <w:rPr>
                <w:rFonts w:ascii="Times New Roman" w:eastAsia="Times New Roman" w:hAnsi="Times New Roman" w:cs="Times New Roman"/>
                <w:sz w:val="24"/>
                <w:szCs w:val="24"/>
                <w:lang w:val="en-IN" w:eastAsia="en-IN"/>
              </w:rPr>
            </w:pPr>
          </w:p>
        </w:tc>
      </w:tr>
      <w:tr w:rsidR="006F3689" w:rsidRPr="00D92060" w14:paraId="6DA38CB1"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A126B" w14:textId="77777777" w:rsidR="006F3689" w:rsidRPr="00C649CE" w:rsidRDefault="006F3689" w:rsidP="00E600FB">
            <w:pPr>
              <w:spacing w:after="0" w:line="360" w:lineRule="auto"/>
              <w:rPr>
                <w:rFonts w:ascii="Times New Roman" w:eastAsia="Times New Roman" w:hAnsi="Times New Roman" w:cs="Times New Roman"/>
                <w:sz w:val="24"/>
                <w:szCs w:val="24"/>
                <w:lang w:val="en-IN" w:eastAsia="en-IN"/>
              </w:rPr>
            </w:pPr>
            <w:r w:rsidRPr="00C649CE">
              <w:rPr>
                <w:rFonts w:ascii="Times New Roman" w:eastAsia="Times New Roman" w:hAnsi="Times New Roman" w:cs="Times New Roman"/>
                <w:color w:val="000000"/>
                <w:sz w:val="24"/>
                <w:szCs w:val="24"/>
                <w:lang w:val="en-IN" w:eastAsia="en-IN"/>
              </w:rPr>
              <w:t>Quiz</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14BBE" w14:textId="32476218" w:rsidR="006F3689" w:rsidRPr="00C649CE" w:rsidRDefault="006F3689" w:rsidP="00E600FB">
            <w:pPr>
              <w:spacing w:after="0" w:line="360" w:lineRule="auto"/>
              <w:rPr>
                <w:rFonts w:ascii="Times New Roman" w:eastAsia="Times New Roman" w:hAnsi="Times New Roman" w:cs="Times New Roman"/>
                <w:sz w:val="24"/>
                <w:szCs w:val="24"/>
                <w:lang w:val="en-IN" w:eastAsia="en-IN"/>
              </w:rPr>
            </w:pPr>
          </w:p>
        </w:tc>
      </w:tr>
      <w:tr w:rsidR="006F3689" w:rsidRPr="00D92060" w14:paraId="75EBFECB" w14:textId="77777777" w:rsidTr="008B66B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945E2" w14:textId="49CF9D10" w:rsidR="006F3689" w:rsidRPr="00D92060" w:rsidRDefault="006F3689" w:rsidP="00E600FB">
            <w:pPr>
              <w:spacing w:after="0" w:line="360" w:lineRule="auto"/>
              <w:rPr>
                <w:rFonts w:ascii="Times New Roman" w:eastAsia="Times New Roman" w:hAnsi="Times New Roman" w:cs="Times New Roman"/>
                <w:sz w:val="24"/>
                <w:szCs w:val="24"/>
                <w:highlight w:val="yellow"/>
                <w:lang w:val="en-IN" w:eastAsia="en-IN"/>
              </w:rPr>
            </w:pPr>
            <w:r w:rsidRPr="00C649CE">
              <w:rPr>
                <w:rFonts w:ascii="Times New Roman" w:eastAsia="Times New Roman" w:hAnsi="Times New Roman" w:cs="Times New Roman"/>
                <w:color w:val="000000"/>
                <w:sz w:val="24"/>
                <w:szCs w:val="24"/>
                <w:lang w:val="en-IN" w:eastAsia="en-IN"/>
              </w:rPr>
              <w:t>Seminars</w:t>
            </w:r>
            <w:r w:rsidR="00E73263" w:rsidRPr="00C649CE">
              <w:rPr>
                <w:rFonts w:ascii="Times New Roman" w:eastAsia="Times New Roman" w:hAnsi="Times New Roman" w:cs="Times New Roman"/>
                <w:color w:val="000000"/>
                <w:sz w:val="24"/>
                <w:szCs w:val="24"/>
                <w:lang w:val="en-IN" w:eastAsia="en-IN"/>
              </w:rPr>
              <w:t>/Research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AB204" w14:textId="1E088080" w:rsidR="006F3689" w:rsidRPr="00D92060" w:rsidRDefault="006F3689" w:rsidP="00E600FB">
            <w:pPr>
              <w:spacing w:after="0" w:line="360" w:lineRule="auto"/>
              <w:rPr>
                <w:rFonts w:ascii="Times New Roman" w:eastAsia="Times New Roman" w:hAnsi="Times New Roman" w:cs="Times New Roman"/>
                <w:sz w:val="24"/>
                <w:szCs w:val="24"/>
                <w:highlight w:val="yellow"/>
                <w:lang w:val="en-IN" w:eastAsia="en-IN"/>
              </w:rPr>
            </w:pPr>
          </w:p>
        </w:tc>
      </w:tr>
    </w:tbl>
    <w:p w14:paraId="3DDA9256" w14:textId="77777777" w:rsidR="006F3689" w:rsidRPr="00D92060" w:rsidRDefault="006F3689" w:rsidP="008B66B4">
      <w:pPr>
        <w:spacing w:before="24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9351" w:type="dxa"/>
        <w:tblCellMar>
          <w:top w:w="15" w:type="dxa"/>
          <w:left w:w="15" w:type="dxa"/>
          <w:bottom w:w="15" w:type="dxa"/>
          <w:right w:w="15" w:type="dxa"/>
        </w:tblCellMar>
        <w:tblLook w:val="04A0" w:firstRow="1" w:lastRow="0" w:firstColumn="1" w:lastColumn="0" w:noHBand="0" w:noVBand="1"/>
      </w:tblPr>
      <w:tblGrid>
        <w:gridCol w:w="3539"/>
        <w:gridCol w:w="1559"/>
        <w:gridCol w:w="1418"/>
        <w:gridCol w:w="1417"/>
        <w:gridCol w:w="1418"/>
      </w:tblGrid>
      <w:tr w:rsidR="006F3689" w:rsidRPr="00D92060" w14:paraId="1C1D23F0" w14:textId="77777777" w:rsidTr="009B60A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CC37D"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44883"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E829C"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D47"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3E822"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6F3689" w:rsidRPr="00D92060" w14:paraId="149E030D" w14:textId="77777777" w:rsidTr="009B60A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881E2"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Quiz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B90D1"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F9A56"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0AB30"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41106"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F3689" w:rsidRPr="00D92060" w14:paraId="7943CB03" w14:textId="77777777" w:rsidTr="009B60A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7C478"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8F2A8"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1E04F"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72944"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6E533"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F3689" w:rsidRPr="00D92060" w14:paraId="754B58C9" w14:textId="77777777" w:rsidTr="009B60A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02B1A"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 Presentation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24569"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D9321"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2257D"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517B5"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F3689" w:rsidRPr="00D92060" w14:paraId="61AD827A" w14:textId="77777777" w:rsidTr="009B60A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A15A5" w14:textId="496259C7" w:rsidR="006F3689" w:rsidRPr="00D92060" w:rsidRDefault="00EA421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w:t>
            </w:r>
            <w:r w:rsidR="004814BD" w:rsidRPr="00D92060">
              <w:rPr>
                <w:rFonts w:ascii="Times New Roman" w:eastAsia="Times New Roman" w:hAnsi="Times New Roman" w:cs="Times New Roman"/>
                <w:color w:val="000000"/>
                <w:sz w:val="24"/>
                <w:szCs w:val="24"/>
                <w:lang w:val="en-IN" w:eastAsia="en-IN"/>
              </w:rPr>
              <w:t>Research Paper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D5A3F"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BEDAB"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9773D"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028E4"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F3689" w:rsidRPr="00D92060" w14:paraId="4FDC4322" w14:textId="77777777" w:rsidTr="009B60AF">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30D9F"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E6BC6"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961B3"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5D08B"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E2708" w14:textId="77777777" w:rsidR="006F3689" w:rsidRPr="00D92060" w:rsidRDefault="006F3689"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F3689" w:rsidRPr="00D92060" w14:paraId="4CC42927" w14:textId="77777777" w:rsidTr="009B60AF">
        <w:trPr>
          <w:trHeight w:val="404"/>
        </w:trPr>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85866"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 Back Process</w:t>
            </w: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43438" w14:textId="77777777" w:rsidR="006F3689" w:rsidRPr="00D92060" w:rsidRDefault="006F3689"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Student’s Feedback</w:t>
            </w:r>
          </w:p>
        </w:tc>
      </w:tr>
      <w:tr w:rsidR="00D04A7F" w:rsidRPr="00D92060" w14:paraId="5B8B71CC" w14:textId="77777777" w:rsidTr="00BD735D">
        <w:trPr>
          <w:trHeight w:val="450"/>
        </w:trPr>
        <w:tc>
          <w:tcPr>
            <w:tcW w:w="9351"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92780F7" w14:textId="2A1BD6DB" w:rsidR="00D04A7F" w:rsidRPr="00D92060" w:rsidRDefault="00D04A7F" w:rsidP="00BD735D">
            <w:pPr>
              <w:spacing w:after="0" w:line="360" w:lineRule="auto"/>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w:t>
            </w:r>
            <w:r w:rsidR="00C649CE">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t>
            </w:r>
          </w:p>
        </w:tc>
      </w:tr>
      <w:tr w:rsidR="00CC087D" w:rsidRPr="00D92060" w14:paraId="7D0FF617" w14:textId="77777777" w:rsidTr="009317BD">
        <w:trPr>
          <w:trHeight w:val="5377"/>
        </w:trPr>
        <w:tc>
          <w:tcPr>
            <w:tcW w:w="9351" w:type="dxa"/>
            <w:gridSpan w:val="5"/>
            <w:tcBorders>
              <w:top w:val="single" w:sz="4" w:space="0" w:color="auto"/>
              <w:left w:val="single" w:sz="4" w:space="0" w:color="000000"/>
              <w:right w:val="single" w:sz="4" w:space="0" w:color="000000"/>
            </w:tcBorders>
            <w:tcMar>
              <w:top w:w="0" w:type="dxa"/>
              <w:left w:w="108" w:type="dxa"/>
              <w:bottom w:w="0" w:type="dxa"/>
              <w:right w:w="108" w:type="dxa"/>
            </w:tcMar>
          </w:tcPr>
          <w:p w14:paraId="67D82ED3" w14:textId="48EA90BD" w:rsidR="00CC087D" w:rsidRPr="00D92060" w:rsidRDefault="00CC087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D.D. Basu, Comparative Constitutional Law, (2nd ed., Wadhwa Nagpur)</w:t>
            </w:r>
          </w:p>
          <w:p w14:paraId="1DFA6AAA" w14:textId="4BE69468" w:rsidR="00CC087D" w:rsidRPr="00D92060" w:rsidRDefault="00CC087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Dr. Arvindeka Chaudhary and Ravideep Badyal, Comparative Public Law (Bharti Publications)</w:t>
            </w:r>
          </w:p>
          <w:p w14:paraId="74985F6A" w14:textId="77777777" w:rsidR="00CC087D" w:rsidRPr="00D92060" w:rsidRDefault="00CC087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Mahendra P. Singh, Comparative Constitutional Law (Eastern Book Company, 1989)</w:t>
            </w:r>
          </w:p>
          <w:p w14:paraId="14915827" w14:textId="77777777" w:rsidR="00CC087D" w:rsidRPr="00D92060" w:rsidRDefault="00CC087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M.V. Paylee, Constitution of the World (Universal, 2006)</w:t>
            </w:r>
          </w:p>
          <w:p w14:paraId="447979EB" w14:textId="77777777" w:rsidR="00E16536" w:rsidRPr="00335BED" w:rsidRDefault="00E16536" w:rsidP="00E16536">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David Strauss, The Living Constitution (OUP, 2010). </w:t>
            </w:r>
          </w:p>
          <w:p w14:paraId="26EF8059" w14:textId="77777777" w:rsidR="00CC087D" w:rsidRPr="00D92060" w:rsidRDefault="00CC087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Neal Devins and Louis Fisher, The Democratic Constitution (Oxford University Press, 2010)</w:t>
            </w:r>
          </w:p>
          <w:p w14:paraId="37CA6E79" w14:textId="77777777" w:rsidR="00CC087D" w:rsidRDefault="00CC087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S.N. Ray, Judicial Review and Fundamental Rights (Eastern Law House, 1974)</w:t>
            </w:r>
            <w:r w:rsidR="00750336">
              <w:rPr>
                <w:rFonts w:ascii="Times New Roman" w:eastAsia="Times New Roman" w:hAnsi="Times New Roman" w:cs="Times New Roman"/>
                <w:color w:val="000000"/>
                <w:sz w:val="24"/>
                <w:szCs w:val="24"/>
                <w:lang w:val="en-IN" w:eastAsia="en-IN"/>
              </w:rPr>
              <w:t>.</w:t>
            </w:r>
          </w:p>
          <w:p w14:paraId="1F8BCE78" w14:textId="17EF434B" w:rsidR="00335BED" w:rsidRPr="00FD5B9B" w:rsidRDefault="00335BED" w:rsidP="00FD5B9B">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Christopher Forsyth, Mark Elliott, Swati Jhaveri, Effective Judicial Review: A </w:t>
            </w:r>
            <w:r w:rsidRPr="00FD5B9B">
              <w:rPr>
                <w:rFonts w:ascii="Times New Roman" w:eastAsia="Times New Roman" w:hAnsi="Times New Roman" w:cs="Times New Roman"/>
                <w:color w:val="000000"/>
                <w:sz w:val="24"/>
                <w:szCs w:val="24"/>
                <w:lang w:val="en-IN" w:eastAsia="en-IN"/>
              </w:rPr>
              <w:t xml:space="preserve">Cornerstone of Good Governance (Oxford University Press, 2010). </w:t>
            </w:r>
          </w:p>
          <w:p w14:paraId="3FF4A4F8" w14:textId="003A9ACE" w:rsidR="00335BED" w:rsidRPr="00FD5B9B" w:rsidRDefault="00335BED" w:rsidP="00FD5B9B">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Dr. Subash Kashyap, Framing of Indian Constitution (Universal Law, 2004). </w:t>
            </w:r>
            <w:r w:rsidRPr="00FD5B9B">
              <w:rPr>
                <w:rFonts w:ascii="Times New Roman" w:eastAsia="Times New Roman" w:hAnsi="Times New Roman" w:cs="Times New Roman"/>
                <w:color w:val="000000"/>
                <w:sz w:val="24"/>
                <w:szCs w:val="24"/>
                <w:lang w:val="en-IN" w:eastAsia="en-IN"/>
              </w:rPr>
              <w:t xml:space="preserve">      </w:t>
            </w:r>
          </w:p>
          <w:p w14:paraId="42DBF335" w14:textId="4757B3E6" w:rsidR="00335BED" w:rsidRPr="00FD5B9B" w:rsidRDefault="00335BED" w:rsidP="00FD5B9B">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Elizabeth Giussani, Constitutional and Administrative Law (Sweet an d </w:t>
            </w:r>
            <w:r w:rsidRPr="00FD5B9B">
              <w:rPr>
                <w:rFonts w:ascii="Times New Roman" w:eastAsia="Times New Roman" w:hAnsi="Times New Roman" w:cs="Times New Roman"/>
                <w:color w:val="000000"/>
                <w:sz w:val="24"/>
                <w:szCs w:val="24"/>
                <w:lang w:val="en-IN" w:eastAsia="en-IN"/>
              </w:rPr>
              <w:t xml:space="preserve">Maxwell, 2008)       </w:t>
            </w:r>
          </w:p>
          <w:p w14:paraId="3A15C0E4" w14:textId="77777777" w:rsidR="00E16536" w:rsidRDefault="00335BED" w:rsidP="00E16536">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Erwin Chemerinsky, Constitutional Law, Principles and Policies (3rd ed., </w:t>
            </w:r>
            <w:r w:rsidR="00FD5B9B">
              <w:rPr>
                <w:rFonts w:ascii="Times New Roman" w:eastAsia="Times New Roman" w:hAnsi="Times New Roman" w:cs="Times New Roman"/>
                <w:color w:val="000000"/>
                <w:sz w:val="24"/>
                <w:szCs w:val="24"/>
                <w:lang w:val="en-IN" w:eastAsia="en-IN"/>
              </w:rPr>
              <w:t xml:space="preserve"> </w:t>
            </w:r>
            <w:r w:rsidRPr="00FD5B9B">
              <w:rPr>
                <w:rFonts w:ascii="Times New Roman" w:eastAsia="Times New Roman" w:hAnsi="Times New Roman" w:cs="Times New Roman"/>
                <w:color w:val="000000"/>
                <w:sz w:val="24"/>
                <w:szCs w:val="24"/>
                <w:lang w:val="en-IN" w:eastAsia="en-IN"/>
              </w:rPr>
              <w:t xml:space="preserve">Aspen, 2006). </w:t>
            </w:r>
          </w:p>
          <w:p w14:paraId="217F0463" w14:textId="038C57ED" w:rsidR="00335BED" w:rsidRPr="00E16536" w:rsidRDefault="00335BED" w:rsidP="00E16536">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E16536">
              <w:rPr>
                <w:rFonts w:ascii="Times New Roman" w:eastAsia="Times New Roman" w:hAnsi="Times New Roman" w:cs="Times New Roman"/>
                <w:color w:val="000000"/>
                <w:sz w:val="24"/>
                <w:szCs w:val="24"/>
                <w:lang w:val="en-IN" w:eastAsia="en-IN"/>
              </w:rPr>
              <w:t xml:space="preserve">Mahendra P. Singhy, Comparative Constitutional Law (Eastern Book Company, 1989). </w:t>
            </w:r>
          </w:p>
          <w:p w14:paraId="133D50C8" w14:textId="1B7AB280" w:rsidR="00335BED" w:rsidRPr="00FD5B9B" w:rsidRDefault="00335BED" w:rsidP="00FD5B9B">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Sudhir Krishna Swamy, Democracy and Constitutionalism in India – A study of </w:t>
            </w:r>
            <w:r w:rsidRPr="00FD5B9B">
              <w:rPr>
                <w:rFonts w:ascii="Times New Roman" w:eastAsia="Times New Roman" w:hAnsi="Times New Roman" w:cs="Times New Roman"/>
                <w:color w:val="000000"/>
                <w:sz w:val="24"/>
                <w:szCs w:val="24"/>
                <w:lang w:val="en-IN" w:eastAsia="en-IN"/>
              </w:rPr>
              <w:t xml:space="preserve">the Basic Structure Doctrine (POUP, 2009) </w:t>
            </w:r>
          </w:p>
          <w:p w14:paraId="61EEAC40" w14:textId="4CA4F967" w:rsidR="00335BED" w:rsidRPr="00FD5B9B" w:rsidRDefault="00335BED" w:rsidP="00FD5B9B">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Sunil Khilnani, Vikram Raghavan, Arun Thiruvengadam, Comparative </w:t>
            </w:r>
            <w:r w:rsidRPr="00FD5B9B">
              <w:rPr>
                <w:rFonts w:ascii="Times New Roman" w:eastAsia="Times New Roman" w:hAnsi="Times New Roman" w:cs="Times New Roman"/>
                <w:color w:val="000000"/>
                <w:sz w:val="24"/>
                <w:szCs w:val="24"/>
                <w:lang w:val="en-IN" w:eastAsia="en-IN"/>
              </w:rPr>
              <w:t xml:space="preserve">Constitutionalism in South Asia (POUP, 2013). </w:t>
            </w:r>
          </w:p>
          <w:p w14:paraId="360AA9C2" w14:textId="76593487" w:rsidR="00335BED" w:rsidRPr="00FD5B9B" w:rsidRDefault="00335BED" w:rsidP="00FD5B9B">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Vikram David Amar, Mark Tushnet, Global Perspectives on Constitutional Law</w:t>
            </w:r>
            <w:r w:rsidR="00FD5B9B">
              <w:rPr>
                <w:rFonts w:ascii="Times New Roman" w:eastAsia="Times New Roman" w:hAnsi="Times New Roman" w:cs="Times New Roman"/>
                <w:color w:val="000000"/>
                <w:sz w:val="24"/>
                <w:szCs w:val="24"/>
                <w:lang w:val="en-IN" w:eastAsia="en-IN"/>
              </w:rPr>
              <w:t xml:space="preserve">, </w:t>
            </w:r>
            <w:r w:rsidRPr="00FD5B9B">
              <w:rPr>
                <w:rFonts w:ascii="Times New Roman" w:eastAsia="Times New Roman" w:hAnsi="Times New Roman" w:cs="Times New Roman"/>
                <w:color w:val="000000"/>
                <w:sz w:val="24"/>
                <w:szCs w:val="24"/>
                <w:lang w:val="en-IN" w:eastAsia="en-IN"/>
              </w:rPr>
              <w:t xml:space="preserve">(OUP, 2009). </w:t>
            </w:r>
          </w:p>
          <w:p w14:paraId="16658344" w14:textId="05AAAD5D" w:rsidR="00335BED" w:rsidRPr="00335BED" w:rsidRDefault="00335BED" w:rsidP="00335BE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Zachery Elkins, Tom Ginsburg, James Melton, The Endurance of National Constitutions (Cambridge University Press, 2009) </w:t>
            </w:r>
          </w:p>
          <w:p w14:paraId="1C65485C" w14:textId="6327B209" w:rsidR="00335BED" w:rsidRPr="00335BED" w:rsidRDefault="00335BED" w:rsidP="00335BE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D.</w:t>
            </w:r>
            <w:r>
              <w:rPr>
                <w:rFonts w:ascii="Times New Roman" w:eastAsia="Times New Roman" w:hAnsi="Times New Roman" w:cs="Times New Roman"/>
                <w:color w:val="000000"/>
                <w:sz w:val="24"/>
                <w:szCs w:val="24"/>
                <w:lang w:val="en-IN" w:eastAsia="en-IN"/>
              </w:rPr>
              <w:t xml:space="preserve"> </w:t>
            </w:r>
            <w:r w:rsidRPr="00335BED">
              <w:rPr>
                <w:rFonts w:ascii="Times New Roman" w:eastAsia="Times New Roman" w:hAnsi="Times New Roman" w:cs="Times New Roman"/>
                <w:color w:val="000000"/>
                <w:sz w:val="24"/>
                <w:szCs w:val="24"/>
                <w:lang w:val="en-IN" w:eastAsia="en-IN"/>
              </w:rPr>
              <w:t>D.</w:t>
            </w:r>
            <w:r>
              <w:rPr>
                <w:rFonts w:ascii="Times New Roman" w:eastAsia="Times New Roman" w:hAnsi="Times New Roman" w:cs="Times New Roman"/>
                <w:color w:val="000000"/>
                <w:sz w:val="24"/>
                <w:szCs w:val="24"/>
                <w:lang w:val="en-IN" w:eastAsia="en-IN"/>
              </w:rPr>
              <w:t xml:space="preserve"> </w:t>
            </w:r>
            <w:r w:rsidRPr="00335BED">
              <w:rPr>
                <w:rFonts w:ascii="Times New Roman" w:eastAsia="Times New Roman" w:hAnsi="Times New Roman" w:cs="Times New Roman"/>
                <w:color w:val="000000"/>
                <w:sz w:val="24"/>
                <w:szCs w:val="24"/>
                <w:lang w:val="en-IN" w:eastAsia="en-IN"/>
              </w:rPr>
              <w:t xml:space="preserve">Basu, Comparative Federalism (Lexis Nexis, 2007) </w:t>
            </w:r>
          </w:p>
          <w:p w14:paraId="2E875ED6" w14:textId="36F8BDB9" w:rsidR="00335BED" w:rsidRPr="00335BED" w:rsidRDefault="00335BED" w:rsidP="00335BE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lastRenderedPageBreak/>
              <w:t>D.</w:t>
            </w:r>
            <w:r>
              <w:rPr>
                <w:rFonts w:ascii="Times New Roman" w:eastAsia="Times New Roman" w:hAnsi="Times New Roman" w:cs="Times New Roman"/>
                <w:color w:val="000000"/>
                <w:sz w:val="24"/>
                <w:szCs w:val="24"/>
                <w:lang w:val="en-IN" w:eastAsia="en-IN"/>
              </w:rPr>
              <w:t xml:space="preserve"> </w:t>
            </w:r>
            <w:r w:rsidRPr="00335BED">
              <w:rPr>
                <w:rFonts w:ascii="Times New Roman" w:eastAsia="Times New Roman" w:hAnsi="Times New Roman" w:cs="Times New Roman"/>
                <w:color w:val="000000"/>
                <w:sz w:val="24"/>
                <w:szCs w:val="24"/>
                <w:lang w:val="en-IN" w:eastAsia="en-IN"/>
              </w:rPr>
              <w:t>D.</w:t>
            </w:r>
            <w:r>
              <w:rPr>
                <w:rFonts w:ascii="Times New Roman" w:eastAsia="Times New Roman" w:hAnsi="Times New Roman" w:cs="Times New Roman"/>
                <w:color w:val="000000"/>
                <w:sz w:val="24"/>
                <w:szCs w:val="24"/>
                <w:lang w:val="en-IN" w:eastAsia="en-IN"/>
              </w:rPr>
              <w:t xml:space="preserve"> </w:t>
            </w:r>
            <w:r w:rsidRPr="00335BED">
              <w:rPr>
                <w:rFonts w:ascii="Times New Roman" w:eastAsia="Times New Roman" w:hAnsi="Times New Roman" w:cs="Times New Roman"/>
                <w:color w:val="000000"/>
                <w:sz w:val="24"/>
                <w:szCs w:val="24"/>
                <w:lang w:val="en-IN" w:eastAsia="en-IN"/>
              </w:rPr>
              <w:t>Basu, Introduction to the Constitution of India (Lexis-Nexis-Butterworth</w:t>
            </w:r>
            <w:r>
              <w:rPr>
                <w:rFonts w:ascii="Times New Roman" w:eastAsia="Times New Roman" w:hAnsi="Times New Roman" w:cs="Times New Roman"/>
                <w:color w:val="000000"/>
                <w:sz w:val="24"/>
                <w:szCs w:val="24"/>
                <w:lang w:val="en-IN" w:eastAsia="en-IN"/>
              </w:rPr>
              <w:t xml:space="preserve">, </w:t>
            </w:r>
            <w:r w:rsidRPr="00335BED">
              <w:rPr>
                <w:rFonts w:ascii="Times New Roman" w:eastAsia="Times New Roman" w:hAnsi="Times New Roman" w:cs="Times New Roman"/>
                <w:color w:val="000000"/>
                <w:sz w:val="24"/>
                <w:szCs w:val="24"/>
                <w:lang w:val="en-IN" w:eastAsia="en-IN"/>
              </w:rPr>
              <w:t xml:space="preserve">Wadhwa, 2008). </w:t>
            </w:r>
          </w:p>
          <w:p w14:paraId="1A4E07D8" w14:textId="1C44FC71" w:rsidR="00335BED" w:rsidRPr="00335BED" w:rsidRDefault="00335BED" w:rsidP="00335BE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Granville Austin, The Indian Constitution: Cornerstone of a Nation (OUP, 2008). </w:t>
            </w:r>
          </w:p>
          <w:p w14:paraId="27849614" w14:textId="260E229A" w:rsidR="00335BED" w:rsidRPr="00335BED" w:rsidRDefault="00335BED" w:rsidP="00335BE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M.</w:t>
            </w:r>
            <w:r>
              <w:rPr>
                <w:rFonts w:ascii="Times New Roman" w:eastAsia="Times New Roman" w:hAnsi="Times New Roman" w:cs="Times New Roman"/>
                <w:color w:val="000000"/>
                <w:sz w:val="24"/>
                <w:szCs w:val="24"/>
                <w:lang w:val="en-IN" w:eastAsia="en-IN"/>
              </w:rPr>
              <w:t xml:space="preserve"> </w:t>
            </w:r>
            <w:r w:rsidRPr="00335BED">
              <w:rPr>
                <w:rFonts w:ascii="Times New Roman" w:eastAsia="Times New Roman" w:hAnsi="Times New Roman" w:cs="Times New Roman"/>
                <w:color w:val="000000"/>
                <w:sz w:val="24"/>
                <w:szCs w:val="24"/>
                <w:lang w:val="en-IN" w:eastAsia="en-IN"/>
              </w:rPr>
              <w:t>P.</w:t>
            </w:r>
            <w:r>
              <w:rPr>
                <w:rFonts w:ascii="Times New Roman" w:eastAsia="Times New Roman" w:hAnsi="Times New Roman" w:cs="Times New Roman"/>
                <w:color w:val="000000"/>
                <w:sz w:val="24"/>
                <w:szCs w:val="24"/>
                <w:lang w:val="en-IN" w:eastAsia="en-IN"/>
              </w:rPr>
              <w:t xml:space="preserve"> J</w:t>
            </w:r>
            <w:r w:rsidRPr="00335BED">
              <w:rPr>
                <w:rFonts w:ascii="Times New Roman" w:eastAsia="Times New Roman" w:hAnsi="Times New Roman" w:cs="Times New Roman"/>
                <w:color w:val="000000"/>
                <w:sz w:val="24"/>
                <w:szCs w:val="24"/>
                <w:lang w:val="en-IN" w:eastAsia="en-IN"/>
              </w:rPr>
              <w:t xml:space="preserve">ain, Indian Constitutional Law (6th ed., Wadhwa, Nagaur). </w:t>
            </w:r>
          </w:p>
          <w:p w14:paraId="1A963E60" w14:textId="0E4381C4" w:rsidR="00335BED" w:rsidRPr="00335BED" w:rsidRDefault="00335BED" w:rsidP="00335BE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 xml:space="preserve">Pier Giuseppe Monateri, Methods of Comparative Law (Edward Elgar Publishing, 2012). </w:t>
            </w:r>
          </w:p>
          <w:p w14:paraId="682E88B3" w14:textId="21DD62D2" w:rsidR="00750336" w:rsidRPr="00335BED" w:rsidRDefault="00750336" w:rsidP="00335BED">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335BED">
              <w:rPr>
                <w:rFonts w:ascii="Times New Roman" w:eastAsia="Times New Roman" w:hAnsi="Times New Roman" w:cs="Times New Roman"/>
                <w:color w:val="000000"/>
                <w:sz w:val="24"/>
                <w:szCs w:val="24"/>
                <w:lang w:val="en-IN" w:eastAsia="en-IN"/>
              </w:rPr>
              <w:t>Buchanan, Allen, and Robert O. Keohane. The Limits of International Law. Oxford University Press, 2007.</w:t>
            </w:r>
          </w:p>
          <w:p w14:paraId="327A2510" w14:textId="13FA1F33" w:rsidR="00750336" w:rsidRPr="00750336" w:rsidRDefault="00750336" w:rsidP="00750336">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750336">
              <w:rPr>
                <w:rFonts w:ascii="Times New Roman" w:eastAsia="Times New Roman" w:hAnsi="Times New Roman" w:cs="Times New Roman"/>
                <w:color w:val="000000"/>
                <w:sz w:val="24"/>
                <w:szCs w:val="24"/>
                <w:lang w:val="en-IN" w:eastAsia="en-IN"/>
              </w:rPr>
              <w:t>Friedmann, W. Comparative Public Law. 1st ed., Stevens &amp; Sons, 1964.</w:t>
            </w:r>
          </w:p>
          <w:p w14:paraId="1D09BADD" w14:textId="18ED9813" w:rsidR="00750336" w:rsidRPr="00750336" w:rsidRDefault="00750336" w:rsidP="00750336">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750336">
              <w:rPr>
                <w:rFonts w:ascii="Times New Roman" w:eastAsia="Times New Roman" w:hAnsi="Times New Roman" w:cs="Times New Roman"/>
                <w:color w:val="000000"/>
                <w:sz w:val="24"/>
                <w:szCs w:val="24"/>
                <w:lang w:val="en-IN" w:eastAsia="en-IN"/>
              </w:rPr>
              <w:t>Ginsburg, Tom, and Rosalind Dixon. Comparative Constitutional Law. 1st ed., Edward Elgar Publishing, 2011.</w:t>
            </w:r>
          </w:p>
          <w:p w14:paraId="0C240AE9" w14:textId="667CDEED" w:rsidR="00750336" w:rsidRPr="00750336" w:rsidRDefault="00750336" w:rsidP="00750336">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750336">
              <w:rPr>
                <w:rFonts w:ascii="Times New Roman" w:eastAsia="Times New Roman" w:hAnsi="Times New Roman" w:cs="Times New Roman"/>
                <w:color w:val="000000"/>
                <w:sz w:val="24"/>
                <w:szCs w:val="24"/>
                <w:lang w:val="en-IN" w:eastAsia="en-IN"/>
              </w:rPr>
              <w:t>Jackson, Vicki C., and Mark Tushnet. Comparative Constitutional Law: Global Perspectives. 2nd ed., Cambridge University Press, 2014.</w:t>
            </w:r>
          </w:p>
          <w:p w14:paraId="28EE0AF0" w14:textId="6C8369DA" w:rsidR="00750336" w:rsidRPr="00750336" w:rsidRDefault="00750336" w:rsidP="00750336">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750336">
              <w:rPr>
                <w:rFonts w:ascii="Times New Roman" w:eastAsia="Times New Roman" w:hAnsi="Times New Roman" w:cs="Times New Roman"/>
                <w:color w:val="000000"/>
                <w:sz w:val="24"/>
                <w:szCs w:val="24"/>
                <w:lang w:val="en-IN" w:eastAsia="en-IN"/>
              </w:rPr>
              <w:t>Sacco, Rodolfo. Comparative Law and Legal Systems. 2nd ed., University of Rome Press, 2008.</w:t>
            </w:r>
          </w:p>
          <w:p w14:paraId="1F9DA000" w14:textId="09117958" w:rsidR="00750336" w:rsidRPr="00D92060" w:rsidRDefault="00750336" w:rsidP="00750336">
            <w:pPr>
              <w:pStyle w:val="ListParagraph"/>
              <w:numPr>
                <w:ilvl w:val="0"/>
                <w:numId w:val="11"/>
              </w:numPr>
              <w:spacing w:after="0" w:line="360" w:lineRule="auto"/>
              <w:rPr>
                <w:rFonts w:ascii="Times New Roman" w:eastAsia="Times New Roman" w:hAnsi="Times New Roman" w:cs="Times New Roman"/>
                <w:color w:val="000000"/>
                <w:sz w:val="24"/>
                <w:szCs w:val="24"/>
                <w:lang w:val="en-IN" w:eastAsia="en-IN"/>
              </w:rPr>
            </w:pPr>
            <w:r w:rsidRPr="00750336">
              <w:rPr>
                <w:rFonts w:ascii="Times New Roman" w:eastAsia="Times New Roman" w:hAnsi="Times New Roman" w:cs="Times New Roman"/>
                <w:color w:val="000000"/>
                <w:sz w:val="24"/>
                <w:szCs w:val="24"/>
                <w:lang w:val="en-IN" w:eastAsia="en-IN"/>
              </w:rPr>
              <w:t>Ziegler, Charles E., and Christopher A. Kinnan. Public Law and Comparative Politics. 3rd ed., Pearson Education, 2016.</w:t>
            </w:r>
          </w:p>
        </w:tc>
      </w:tr>
    </w:tbl>
    <w:p w14:paraId="232AB51B" w14:textId="77777777" w:rsidR="00E600FB" w:rsidRPr="00D92060" w:rsidRDefault="00E600FB" w:rsidP="006F3689">
      <w:pPr>
        <w:spacing w:line="240" w:lineRule="auto"/>
        <w:rPr>
          <w:rFonts w:ascii="Times New Roman" w:eastAsia="Times New Roman" w:hAnsi="Times New Roman" w:cs="Times New Roman"/>
          <w:b/>
          <w:bCs/>
          <w:color w:val="000000"/>
          <w:sz w:val="24"/>
          <w:szCs w:val="24"/>
          <w:lang w:val="en-IN" w:eastAsia="en-IN"/>
        </w:rPr>
      </w:pPr>
    </w:p>
    <w:p w14:paraId="065D7766" w14:textId="727F8921" w:rsidR="009317BD" w:rsidRPr="00D92060" w:rsidRDefault="009317BD">
      <w:pPr>
        <w:spacing w:after="200" w:line="276" w:lineRule="auto"/>
        <w:rPr>
          <w:rFonts w:ascii="Times New Roman" w:hAnsi="Times New Roman" w:cs="Times New Roman"/>
          <w:sz w:val="24"/>
          <w:szCs w:val="24"/>
        </w:rPr>
      </w:pPr>
      <w:r w:rsidRPr="00D92060">
        <w:rPr>
          <w:rFonts w:ascii="Times New Roman" w:hAnsi="Times New Roman" w:cs="Times New Roman"/>
          <w:sz w:val="24"/>
          <w:szCs w:val="24"/>
        </w:rPr>
        <w:br w:type="page"/>
      </w:r>
    </w:p>
    <w:p w14:paraId="17AB47D1" w14:textId="77777777" w:rsidR="000111CA" w:rsidRPr="00D92060" w:rsidRDefault="000111CA">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63"/>
        <w:gridCol w:w="45"/>
        <w:gridCol w:w="45"/>
        <w:gridCol w:w="706"/>
        <w:gridCol w:w="706"/>
        <w:gridCol w:w="3136"/>
        <w:gridCol w:w="2249"/>
      </w:tblGrid>
      <w:tr w:rsidR="000111CA" w:rsidRPr="00D92060" w14:paraId="412F5A35" w14:textId="77777777" w:rsidTr="000111C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AC4DF" w14:textId="4FA0D854"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Faculty Name                               </w:t>
            </w:r>
            <w:r w:rsidR="00810DF4" w:rsidRPr="00D92060">
              <w:rPr>
                <w:rFonts w:ascii="Times New Roman" w:eastAsia="Times New Roman" w:hAnsi="Times New Roman" w:cs="Times New Roman"/>
                <w:color w:val="000000"/>
                <w:sz w:val="24"/>
                <w:szCs w:val="24"/>
                <w:lang w:val="en-IN" w:eastAsia="en-IN"/>
              </w:rPr>
              <w:t>Law</w:t>
            </w:r>
          </w:p>
        </w:tc>
      </w:tr>
      <w:tr w:rsidR="000111CA" w:rsidRPr="00D92060" w14:paraId="4146C4ED" w14:textId="77777777" w:rsidTr="000111C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469C3"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A34C2"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0111CA" w:rsidRPr="00D92060" w14:paraId="78C1F65C" w14:textId="77777777" w:rsidTr="000111C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D98C1"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0A17" w14:textId="295041C9" w:rsidR="000111CA" w:rsidRPr="00D92060" w:rsidRDefault="009450F3" w:rsidP="00E600FB">
            <w:pPr>
              <w:spacing w:after="0" w:line="360" w:lineRule="auto"/>
              <w:rPr>
                <w:rFonts w:ascii="Times New Roman" w:eastAsia="Times New Roman" w:hAnsi="Times New Roman" w:cs="Times New Roman"/>
                <w:sz w:val="24"/>
                <w:szCs w:val="24"/>
                <w:lang w:val="en-IN" w:eastAsia="en-IN"/>
              </w:rPr>
            </w:pPr>
            <w:r w:rsidRPr="009450F3">
              <w:rPr>
                <w:rFonts w:ascii="Times New Roman" w:eastAsia="Times New Roman" w:hAnsi="Times New Roman" w:cs="Times New Roman"/>
                <w:sz w:val="24"/>
                <w:szCs w:val="24"/>
                <w:lang w:val="en-IN" w:eastAsia="en-IN"/>
              </w:rPr>
              <w:t>12020123</w:t>
            </w:r>
          </w:p>
        </w:tc>
      </w:tr>
      <w:tr w:rsidR="000111CA" w:rsidRPr="00D92060" w14:paraId="46C4F88D" w14:textId="77777777" w:rsidTr="000111C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517BD"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C9249"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Law and Justice in a Globalizing World     </w:t>
            </w:r>
          </w:p>
        </w:tc>
      </w:tr>
      <w:tr w:rsidR="000111CA" w:rsidRPr="00D92060" w14:paraId="6B49671D" w14:textId="77777777" w:rsidTr="000111C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000C8"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ABE0B"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0111CA" w:rsidRPr="00D92060" w14:paraId="71CAEDE3" w14:textId="77777777" w:rsidTr="000111C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5A970"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21FCE"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0111CA" w:rsidRPr="00D92060" w14:paraId="50866869" w14:textId="77777777" w:rsidTr="000111C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50552"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9C4F9"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0111CA" w:rsidRPr="00D92060" w14:paraId="44E7923D" w14:textId="77777777" w:rsidTr="000111C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069F9"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E4987" w14:textId="77777777" w:rsidR="000111CA" w:rsidRPr="00D92060" w:rsidRDefault="000111CA" w:rsidP="00E600FB">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Understanding of globalization and its impact on law and justice, as well as analyzing the difficulties and opportunities that a globalized world presents.</w:t>
            </w:r>
          </w:p>
        </w:tc>
      </w:tr>
      <w:tr w:rsidR="000111CA" w:rsidRPr="00D92060" w14:paraId="3BC9D856" w14:textId="77777777" w:rsidTr="000111C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211F8"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80879" w14:textId="77777777" w:rsidR="000111CA" w:rsidRPr="00D92060" w:rsidRDefault="000111CA" w:rsidP="00E600FB">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This course builds on students' undergraduate grasp of law, justice, and international law, and this paper aims to give them advanced knowledge. This course will examine the arguments surrounding globalization, justice, its shifting meaning, and its impact on various areas of law. It will provide an awareness of how law and legal institutions must develop to keep up with global laws.</w:t>
            </w:r>
          </w:p>
        </w:tc>
      </w:tr>
      <w:tr w:rsidR="000111CA" w:rsidRPr="00D92060" w14:paraId="520F1BFE" w14:textId="77777777" w:rsidTr="000111C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D2592"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61173312"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0111CA" w:rsidRPr="00D92060" w14:paraId="37D76BD0" w14:textId="77777777" w:rsidTr="000111C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D30A"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9F276"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Understand the globalization process and its impact on international and municipal law.</w:t>
            </w:r>
          </w:p>
        </w:tc>
      </w:tr>
      <w:tr w:rsidR="000111CA" w:rsidRPr="00D92060" w14:paraId="16C20E7C" w14:textId="77777777" w:rsidTr="000111C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FE752"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A300C"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Analyze the concept of law and justice, as well as new issues in a globalizing society.</w:t>
            </w:r>
          </w:p>
        </w:tc>
      </w:tr>
      <w:tr w:rsidR="000111CA" w:rsidRPr="00D92060" w14:paraId="45A43DB6" w14:textId="77777777" w:rsidTr="000111C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26185"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4072E"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Examine the impact of globalization on law and justice on a national and international scale.</w:t>
            </w:r>
          </w:p>
        </w:tc>
      </w:tr>
      <w:tr w:rsidR="000111CA" w:rsidRPr="00D92060" w14:paraId="3DF65351" w14:textId="77777777" w:rsidTr="000111C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04C54"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D0ADB"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Evaluate and recommend changes to international legislation and the functioning methods of international organizations.</w:t>
            </w:r>
          </w:p>
        </w:tc>
      </w:tr>
      <w:tr w:rsidR="000111CA" w:rsidRPr="00D92060" w14:paraId="0720D0C6" w14:textId="77777777" w:rsidTr="000111CA">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72983"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0111CA" w:rsidRPr="00D92060" w14:paraId="04855CE6"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04D53"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32E9D"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p w14:paraId="4AEFFF1F"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B2A0A"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8C368"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D5DB3"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06B99"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CC909"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9533C"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AED06"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40346"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E9D9F"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1CD15"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0111CA" w:rsidRPr="00D92060" w14:paraId="7EFEF4DA"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994DC"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08355"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0B53"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E58E1"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46E87"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1131F"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7838B"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724B"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37864"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E89AA"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429D5"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59983"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111CA" w:rsidRPr="00D92060" w14:paraId="4799452F"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44D3A"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371A1"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AF2E0"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4367E"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B65AD"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878E3"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26A89"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E144F"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E155C"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62B3C"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57B35"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474FF"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111CA" w:rsidRPr="00D92060" w14:paraId="014DFB3D"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00127"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91048"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6F33"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0D796"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B6A16"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1AA9A"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AC344"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1E210"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A8244"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42752"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54C9B"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8ABA7"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0111CA" w:rsidRPr="00D92060" w14:paraId="543E2EA5"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C1746"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5902E"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8F915"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87DF1"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490DF"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67A7A"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56E64"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8C486"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82C7D"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F68CB"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3DBC2"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2922A"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0111CA" w:rsidRPr="00D92060" w14:paraId="22819817"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06487"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8128"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0CDF2"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9A4D8"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5A38D"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00AB9"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84562"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A82D8" w14:textId="77777777" w:rsidR="000111CA" w:rsidRPr="00D92060" w:rsidRDefault="000111CA" w:rsidP="00E600FB">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A3B77"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7F109"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6D7EF"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6DAB7"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r>
          </w:tbl>
          <w:p w14:paraId="60B47CB3"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p>
        </w:tc>
      </w:tr>
      <w:tr w:rsidR="000111CA" w:rsidRPr="00D92060" w14:paraId="44618C4D" w14:textId="77777777" w:rsidTr="000111C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5E512"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p>
        </w:tc>
      </w:tr>
      <w:tr w:rsidR="002271BE" w:rsidRPr="00D92060" w14:paraId="0F2351F5" w14:textId="77777777" w:rsidTr="00201C4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AB179" w14:textId="77777777" w:rsidR="002271BE" w:rsidRPr="00D92060" w:rsidRDefault="002271BE" w:rsidP="002271BE">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L </w:t>
            </w:r>
          </w:p>
          <w:p w14:paraId="6D50389E" w14:textId="5137920C" w:rsidR="002271BE" w:rsidRPr="00D92060" w:rsidRDefault="002271BE" w:rsidP="002271B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8ECA6" w14:textId="77777777" w:rsidR="002271BE" w:rsidRPr="00D92060" w:rsidRDefault="002271BE" w:rsidP="002271B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74784" w14:textId="77777777" w:rsidR="002271BE" w:rsidRPr="00D92060" w:rsidRDefault="002271BE" w:rsidP="002271BE">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P </w:t>
            </w:r>
          </w:p>
          <w:p w14:paraId="3ABB81D5" w14:textId="1E9D8D02" w:rsidR="002271BE" w:rsidRPr="00D92060" w:rsidRDefault="002271BE" w:rsidP="002271B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0348C" w14:textId="77777777" w:rsidR="00AD5E26" w:rsidRPr="00D92060" w:rsidRDefault="002271BE" w:rsidP="002271BE">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Total </w:t>
            </w:r>
          </w:p>
          <w:p w14:paraId="6AC127DE" w14:textId="2C74927B" w:rsidR="002271BE" w:rsidRPr="00D92060" w:rsidRDefault="002271BE" w:rsidP="002271B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sidR="00AD5E26" w:rsidRPr="00D92060">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2271BE" w:rsidRPr="00D92060" w14:paraId="701496E7" w14:textId="77777777" w:rsidTr="004455C3">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BE378" w14:textId="6A91508D" w:rsidR="002271BE" w:rsidRPr="00D92060" w:rsidRDefault="002271BE" w:rsidP="002271B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246AA" w14:textId="77777777" w:rsidR="002271BE" w:rsidRPr="00D92060" w:rsidRDefault="002271BE" w:rsidP="002271B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DB9F5" w14:textId="77777777" w:rsidR="002271BE" w:rsidRPr="00D92060" w:rsidRDefault="002271BE" w:rsidP="002271B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85227" w14:textId="0298B221" w:rsidR="002271BE" w:rsidRPr="00D92060" w:rsidRDefault="002271BE" w:rsidP="002271B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t>3</w:t>
            </w:r>
          </w:p>
        </w:tc>
      </w:tr>
      <w:tr w:rsidR="000111CA" w:rsidRPr="00D92060" w14:paraId="51AF6415" w14:textId="77777777" w:rsidTr="00011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E1C1E"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9A303" w14:textId="77777777"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0111CA" w:rsidRPr="00D92060" w14:paraId="0B933165" w14:textId="77777777" w:rsidTr="00011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F6A18" w14:textId="3AD2A210" w:rsidR="000111CA" w:rsidRPr="00333709" w:rsidRDefault="000111CA">
            <w:pPr>
              <w:pStyle w:val="ListParagraph"/>
              <w:numPr>
                <w:ilvl w:val="0"/>
                <w:numId w:val="144"/>
              </w:numPr>
              <w:spacing w:after="0" w:line="360" w:lineRule="auto"/>
              <w:jc w:val="center"/>
              <w:rPr>
                <w:rFonts w:ascii="Times New Roman" w:eastAsia="Times New Roman" w:hAnsi="Times New Roman" w:cs="Times New Roman"/>
                <w:sz w:val="24"/>
                <w:szCs w:val="24"/>
                <w:lang w:val="en-IN" w:eastAsia="en-IN"/>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60D36" w14:textId="77868593" w:rsidR="000111CA" w:rsidRPr="00D92060" w:rsidRDefault="000111CA" w:rsidP="00E600FB">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Globalization and Legal Theory</w:t>
            </w:r>
          </w:p>
          <w:p w14:paraId="79259912" w14:textId="77777777" w:rsidR="000111CA" w:rsidRPr="00D92060" w:rsidRDefault="000111CA">
            <w:pPr>
              <w:numPr>
                <w:ilvl w:val="0"/>
                <w:numId w:val="49"/>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Relationship of law and justice: Justice as Function and Purpose of Law</w:t>
            </w:r>
          </w:p>
          <w:p w14:paraId="326E3A2E" w14:textId="77777777" w:rsidR="000111CA" w:rsidRPr="00D92060" w:rsidRDefault="000111CA">
            <w:pPr>
              <w:numPr>
                <w:ilvl w:val="0"/>
                <w:numId w:val="49"/>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Jeremy Bentham’s Utilitarian Theory of Justice and John Rawls Theory of Justice </w:t>
            </w:r>
          </w:p>
          <w:p w14:paraId="49BACD41" w14:textId="77777777" w:rsidR="000111CA" w:rsidRPr="00D92060" w:rsidRDefault="000111CA">
            <w:pPr>
              <w:numPr>
                <w:ilvl w:val="0"/>
                <w:numId w:val="49"/>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Welfare State and Sociological Jurisprudence </w:t>
            </w:r>
          </w:p>
          <w:p w14:paraId="1E610896" w14:textId="77777777" w:rsidR="000111CA" w:rsidRPr="00D92060" w:rsidRDefault="000111CA">
            <w:pPr>
              <w:numPr>
                <w:ilvl w:val="0"/>
                <w:numId w:val="49"/>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Amartya Sen’s Idea of Justice: Its Relevance in the light of Justice and World  </w:t>
            </w:r>
          </w:p>
        </w:tc>
      </w:tr>
      <w:tr w:rsidR="000111CA" w:rsidRPr="00D92060" w14:paraId="1A3A485B" w14:textId="77777777" w:rsidTr="00011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AD6F" w14:textId="035DA6BF" w:rsidR="000111CA" w:rsidRPr="00333709" w:rsidRDefault="000111CA">
            <w:pPr>
              <w:pStyle w:val="ListParagraph"/>
              <w:numPr>
                <w:ilvl w:val="0"/>
                <w:numId w:val="144"/>
              </w:numPr>
              <w:spacing w:after="0" w:line="360" w:lineRule="auto"/>
              <w:jc w:val="center"/>
              <w:rPr>
                <w:rFonts w:ascii="Times New Roman" w:eastAsia="Times New Roman" w:hAnsi="Times New Roman" w:cs="Times New Roman"/>
                <w:sz w:val="24"/>
                <w:szCs w:val="24"/>
                <w:lang w:val="en-IN" w:eastAsia="en-IN"/>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C4893" w14:textId="7259B91D"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Globalization: Meaning, Reach &amp; Form</w:t>
            </w:r>
          </w:p>
          <w:p w14:paraId="6BB913A7" w14:textId="77777777" w:rsidR="000111CA" w:rsidRPr="00D92060" w:rsidRDefault="000111CA">
            <w:pPr>
              <w:numPr>
                <w:ilvl w:val="0"/>
                <w:numId w:val="50"/>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Globalization: The Historical and Social Context its distinctive characteristics and Social Political Economic Dimensions of Globalization</w:t>
            </w:r>
          </w:p>
          <w:p w14:paraId="3633EF38" w14:textId="77777777" w:rsidR="000111CA" w:rsidRPr="00D92060" w:rsidRDefault="000111CA">
            <w:pPr>
              <w:numPr>
                <w:ilvl w:val="0"/>
                <w:numId w:val="50"/>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Emergence of Transnational Law in a Globalizing World</w:t>
            </w:r>
          </w:p>
          <w:p w14:paraId="016D136F" w14:textId="77777777" w:rsidR="000111CA" w:rsidRPr="00D92060" w:rsidRDefault="000111CA">
            <w:pPr>
              <w:numPr>
                <w:ilvl w:val="0"/>
                <w:numId w:val="50"/>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Impact of Globalization on Federalism, Democratic Law Making and Sovereignty of States </w:t>
            </w:r>
          </w:p>
          <w:p w14:paraId="508F45DE" w14:textId="77777777" w:rsidR="000111CA" w:rsidRPr="00D92060" w:rsidRDefault="000111CA">
            <w:pPr>
              <w:numPr>
                <w:ilvl w:val="0"/>
                <w:numId w:val="50"/>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Impact of Globalization on-</w:t>
            </w:r>
          </w:p>
          <w:p w14:paraId="23782680" w14:textId="77777777" w:rsidR="000111CA" w:rsidRPr="00D92060" w:rsidRDefault="000111CA">
            <w:pPr>
              <w:numPr>
                <w:ilvl w:val="0"/>
                <w:numId w:val="5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Human Rights</w:t>
            </w:r>
          </w:p>
          <w:p w14:paraId="5369BB10" w14:textId="77777777" w:rsidR="000111CA" w:rsidRPr="00D92060" w:rsidRDefault="000111CA">
            <w:pPr>
              <w:numPr>
                <w:ilvl w:val="0"/>
                <w:numId w:val="5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Trade Law </w:t>
            </w:r>
          </w:p>
        </w:tc>
      </w:tr>
      <w:tr w:rsidR="000111CA" w:rsidRPr="00D92060" w14:paraId="1B5576EB" w14:textId="77777777" w:rsidTr="00011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681FB" w14:textId="776546E5" w:rsidR="000111CA" w:rsidRPr="00333709" w:rsidRDefault="000111CA">
            <w:pPr>
              <w:pStyle w:val="ListParagraph"/>
              <w:numPr>
                <w:ilvl w:val="0"/>
                <w:numId w:val="144"/>
              </w:numPr>
              <w:spacing w:after="0" w:line="360" w:lineRule="auto"/>
              <w:jc w:val="center"/>
              <w:rPr>
                <w:rFonts w:ascii="Times New Roman" w:eastAsia="Times New Roman" w:hAnsi="Times New Roman" w:cs="Times New Roman"/>
                <w:sz w:val="24"/>
                <w:szCs w:val="24"/>
                <w:lang w:val="en-IN" w:eastAsia="en-IN"/>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5597E" w14:textId="370704A3" w:rsidR="000111CA" w:rsidRPr="00D92060" w:rsidRDefault="000111CA" w:rsidP="00E600FB">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Concept of Justice in a Globalizing World</w:t>
            </w:r>
          </w:p>
          <w:p w14:paraId="00A7126A" w14:textId="77777777" w:rsidR="000111CA" w:rsidRPr="00D92060" w:rsidRDefault="000111CA">
            <w:pPr>
              <w:numPr>
                <w:ilvl w:val="0"/>
                <w:numId w:val="52"/>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Globalization and Universal Values </w:t>
            </w:r>
          </w:p>
          <w:p w14:paraId="247A259B" w14:textId="77777777" w:rsidR="000111CA" w:rsidRPr="00D92060" w:rsidRDefault="000111CA">
            <w:pPr>
              <w:numPr>
                <w:ilvl w:val="0"/>
                <w:numId w:val="52"/>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of Global Justice and Cosmopolitanism </w:t>
            </w:r>
          </w:p>
          <w:p w14:paraId="7D016E84" w14:textId="77777777" w:rsidR="000111CA" w:rsidRPr="00D92060" w:rsidRDefault="000111CA">
            <w:pPr>
              <w:numPr>
                <w:ilvl w:val="0"/>
                <w:numId w:val="52"/>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Globalization and Social Justice/ Global Distributive Justice </w:t>
            </w:r>
          </w:p>
          <w:p w14:paraId="3AF9C709" w14:textId="77777777" w:rsidR="000111CA" w:rsidRPr="00D92060" w:rsidRDefault="000111CA">
            <w:pPr>
              <w:numPr>
                <w:ilvl w:val="0"/>
                <w:numId w:val="52"/>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Impact of Globalization on Judicial Process and administration of Justice </w:t>
            </w:r>
          </w:p>
        </w:tc>
      </w:tr>
      <w:tr w:rsidR="000111CA" w:rsidRPr="00D92060" w14:paraId="6AC737BB" w14:textId="77777777" w:rsidTr="000111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FD643" w14:textId="35EA44FC" w:rsidR="000111CA" w:rsidRPr="00333709" w:rsidRDefault="000111CA">
            <w:pPr>
              <w:pStyle w:val="ListParagraph"/>
              <w:numPr>
                <w:ilvl w:val="0"/>
                <w:numId w:val="144"/>
              </w:numPr>
              <w:spacing w:after="0" w:line="360" w:lineRule="auto"/>
              <w:jc w:val="center"/>
              <w:rPr>
                <w:rFonts w:ascii="Times New Roman" w:eastAsia="Times New Roman" w:hAnsi="Times New Roman" w:cs="Times New Roman"/>
                <w:sz w:val="24"/>
                <w:szCs w:val="24"/>
                <w:lang w:val="en-IN" w:eastAsia="en-IN"/>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B875B" w14:textId="76C132E1" w:rsidR="000111CA" w:rsidRPr="00D92060" w:rsidRDefault="000111CA" w:rsidP="00E600FB">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Emerging initiatives for Justice</w:t>
            </w:r>
          </w:p>
          <w:p w14:paraId="2DD47EAF" w14:textId="77777777" w:rsidR="000111CA" w:rsidRPr="00D92060" w:rsidRDefault="000111CA">
            <w:pPr>
              <w:numPr>
                <w:ilvl w:val="0"/>
                <w:numId w:val="53"/>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Role of Mediation and Arbitration in Globalized World</w:t>
            </w:r>
          </w:p>
          <w:p w14:paraId="4C0CC422" w14:textId="77777777" w:rsidR="000111CA" w:rsidRPr="00D92060" w:rsidRDefault="000111CA">
            <w:pPr>
              <w:numPr>
                <w:ilvl w:val="0"/>
                <w:numId w:val="53"/>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Third World’s Perspective to Globalization.</w:t>
            </w:r>
          </w:p>
          <w:p w14:paraId="20CD2DE9" w14:textId="77777777" w:rsidR="000111CA" w:rsidRPr="00D92060" w:rsidRDefault="000111CA">
            <w:pPr>
              <w:numPr>
                <w:ilvl w:val="0"/>
                <w:numId w:val="53"/>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Roles and Responsibilities of :</w:t>
            </w:r>
          </w:p>
          <w:p w14:paraId="7A670A26" w14:textId="77777777" w:rsidR="000111CA" w:rsidRPr="00D92060" w:rsidRDefault="000111CA">
            <w:pPr>
              <w:numPr>
                <w:ilvl w:val="1"/>
                <w:numId w:val="54"/>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Multinational companies </w:t>
            </w:r>
          </w:p>
          <w:p w14:paraId="5DFD5115" w14:textId="77777777" w:rsidR="000111CA" w:rsidRPr="00D92060" w:rsidRDefault="000111CA">
            <w:pPr>
              <w:numPr>
                <w:ilvl w:val="1"/>
                <w:numId w:val="54"/>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Corporate Social Responsibilities </w:t>
            </w:r>
          </w:p>
          <w:p w14:paraId="5A1C8771" w14:textId="77777777" w:rsidR="000111CA" w:rsidRPr="00D92060" w:rsidRDefault="000111CA">
            <w:pPr>
              <w:numPr>
                <w:ilvl w:val="1"/>
                <w:numId w:val="54"/>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Other new Initiatives   </w:t>
            </w:r>
          </w:p>
          <w:p w14:paraId="1384DAB6" w14:textId="77777777" w:rsidR="000111CA" w:rsidRPr="00D92060" w:rsidRDefault="000111CA">
            <w:pPr>
              <w:numPr>
                <w:ilvl w:val="0"/>
                <w:numId w:val="54"/>
              </w:numPr>
              <w:spacing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United Nations’ Institutional Mechanism of Justice under International Regime</w:t>
            </w:r>
          </w:p>
        </w:tc>
      </w:tr>
    </w:tbl>
    <w:p w14:paraId="7E5C0180" w14:textId="3A5983C1" w:rsidR="000111CA" w:rsidRPr="00D92060" w:rsidRDefault="000111CA" w:rsidP="00D2544E">
      <w:pPr>
        <w:spacing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2AB2967E" w14:textId="77777777" w:rsidR="000111CA" w:rsidRPr="00D92060" w:rsidRDefault="000111CA" w:rsidP="00D2544E">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493" w:type="dxa"/>
        <w:tblCellMar>
          <w:top w:w="15" w:type="dxa"/>
          <w:left w:w="15" w:type="dxa"/>
          <w:bottom w:w="15" w:type="dxa"/>
          <w:right w:w="15" w:type="dxa"/>
        </w:tblCellMar>
        <w:tblLook w:val="04A0" w:firstRow="1" w:lastRow="0" w:firstColumn="1" w:lastColumn="0" w:noHBand="0" w:noVBand="1"/>
      </w:tblPr>
      <w:tblGrid>
        <w:gridCol w:w="5098"/>
        <w:gridCol w:w="4395"/>
      </w:tblGrid>
      <w:tr w:rsidR="000111CA" w:rsidRPr="00D92060" w14:paraId="075E1D35"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43784"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9153"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0111CA" w:rsidRPr="00D92060" w14:paraId="5FA1AFDC"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33E10"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D469"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r w:rsidR="000111CA" w:rsidRPr="00D92060" w14:paraId="60A8029E"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48487"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D27AD"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111CA" w:rsidRPr="00D92060" w14:paraId="4BB541DD"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96162" w14:textId="73EAA91D" w:rsidR="000111CA" w:rsidRPr="00D92060" w:rsidRDefault="003F1127"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9BB5A"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111CA" w:rsidRPr="00D92060" w14:paraId="095A4558"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C90C8"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B05CD"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111CA" w:rsidRPr="00D92060" w14:paraId="163A5B0F"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2F976"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9226C"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0111CA" w:rsidRPr="00D92060" w14:paraId="0E7B7D47"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40F69"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01B7E"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111CA" w:rsidRPr="00D92060" w14:paraId="7338D492"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1D1BA"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7AA9B"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111CA" w:rsidRPr="00D92060" w14:paraId="01A965F6"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FE431"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20F15"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w:t>
            </w:r>
          </w:p>
        </w:tc>
      </w:tr>
      <w:tr w:rsidR="000111CA" w:rsidRPr="00D92060" w14:paraId="1209F18D"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92CDD"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AF15B"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111CA" w:rsidRPr="00D92060" w14:paraId="48CB4B31" w14:textId="77777777" w:rsidTr="00A460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45842"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AB1FE" w14:textId="77777777" w:rsidR="000111CA" w:rsidRPr="00D92060" w:rsidRDefault="000111CA" w:rsidP="00D2544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45</w:t>
            </w:r>
          </w:p>
        </w:tc>
      </w:tr>
    </w:tbl>
    <w:p w14:paraId="266D1658" w14:textId="77777777" w:rsidR="000111CA" w:rsidRPr="00D92060" w:rsidRDefault="000111CA" w:rsidP="000111CA">
      <w:pPr>
        <w:spacing w:line="240" w:lineRule="auto"/>
        <w:rPr>
          <w:rFonts w:ascii="Times New Roman" w:eastAsia="Times New Roman" w:hAnsi="Times New Roman" w:cs="Times New Roman"/>
          <w:sz w:val="24"/>
          <w:szCs w:val="24"/>
          <w:lang w:val="en-IN" w:eastAsia="en-IN"/>
        </w:rPr>
      </w:pPr>
      <w:r w:rsidRPr="00564744">
        <w:rPr>
          <w:rFonts w:ascii="Times New Roman" w:eastAsia="Times New Roman" w:hAnsi="Times New Roman" w:cs="Times New Roman"/>
          <w:b/>
          <w:bCs/>
          <w:color w:val="000000"/>
          <w:sz w:val="24"/>
          <w:szCs w:val="24"/>
          <w:lang w:val="en-IN" w:eastAsia="en-IN"/>
        </w:rPr>
        <w:lastRenderedPageBreak/>
        <w:t>Assessment Methods:</w:t>
      </w:r>
    </w:p>
    <w:tbl>
      <w:tblPr>
        <w:tblW w:w="9493" w:type="dxa"/>
        <w:tblCellMar>
          <w:top w:w="15" w:type="dxa"/>
          <w:left w:w="15" w:type="dxa"/>
          <w:bottom w:w="15" w:type="dxa"/>
          <w:right w:w="15" w:type="dxa"/>
        </w:tblCellMar>
        <w:tblLook w:val="04A0" w:firstRow="1" w:lastRow="0" w:firstColumn="1" w:lastColumn="0" w:noHBand="0" w:noVBand="1"/>
      </w:tblPr>
      <w:tblGrid>
        <w:gridCol w:w="4957"/>
        <w:gridCol w:w="4536"/>
      </w:tblGrid>
      <w:tr w:rsidR="000111CA" w:rsidRPr="00D92060" w14:paraId="1BBB51C8" w14:textId="77777777" w:rsidTr="00A460B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EED82" w14:textId="77777777"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r w:rsidRPr="00E608BC">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A6F43" w14:textId="77777777"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r w:rsidRPr="00E608BC">
              <w:rPr>
                <w:rFonts w:ascii="Times New Roman" w:eastAsia="Times New Roman" w:hAnsi="Times New Roman" w:cs="Times New Roman"/>
                <w:b/>
                <w:bCs/>
                <w:color w:val="000000"/>
                <w:sz w:val="24"/>
                <w:szCs w:val="24"/>
                <w:lang w:val="en-IN" w:eastAsia="en-IN"/>
              </w:rPr>
              <w:t>Summative</w:t>
            </w:r>
          </w:p>
        </w:tc>
      </w:tr>
      <w:tr w:rsidR="000111CA" w:rsidRPr="00D92060" w14:paraId="363B4B6A" w14:textId="77777777" w:rsidTr="0056474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D239E" w14:textId="77777777"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r w:rsidRPr="00E608BC">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C6CEB" w14:textId="2E505F62" w:rsidR="000111CA" w:rsidRPr="00E608BC" w:rsidRDefault="00564744" w:rsidP="00FC11AC">
            <w:pPr>
              <w:spacing w:after="0" w:line="360" w:lineRule="auto"/>
              <w:rPr>
                <w:rFonts w:ascii="Times New Roman" w:eastAsia="Times New Roman" w:hAnsi="Times New Roman" w:cs="Times New Roman"/>
                <w:sz w:val="24"/>
                <w:szCs w:val="24"/>
                <w:lang w:val="en-IN" w:eastAsia="en-IN"/>
              </w:rPr>
            </w:pPr>
            <w:r w:rsidRPr="00E608BC">
              <w:rPr>
                <w:rFonts w:ascii="Times New Roman" w:eastAsia="Times New Roman" w:hAnsi="Times New Roman" w:cs="Times New Roman"/>
                <w:color w:val="000000"/>
                <w:sz w:val="24"/>
                <w:szCs w:val="24"/>
                <w:lang w:val="en-IN" w:eastAsia="en-IN"/>
              </w:rPr>
              <w:t>University Examination</w:t>
            </w:r>
          </w:p>
        </w:tc>
      </w:tr>
      <w:tr w:rsidR="000111CA" w:rsidRPr="00D92060" w14:paraId="160268CB" w14:textId="77777777" w:rsidTr="0056474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8E565" w14:textId="77777777"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r w:rsidRPr="00E608BC">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51CE6" w14:textId="1B83AC55"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p>
        </w:tc>
      </w:tr>
      <w:tr w:rsidR="000111CA" w:rsidRPr="00D92060" w14:paraId="41756EF6" w14:textId="77777777" w:rsidTr="00A460B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AE0ED" w14:textId="67D24BB9"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r w:rsidRPr="00E608BC">
              <w:rPr>
                <w:rFonts w:ascii="Times New Roman" w:eastAsia="Times New Roman" w:hAnsi="Times New Roman" w:cs="Times New Roman"/>
                <w:color w:val="000000"/>
                <w:sz w:val="24"/>
                <w:szCs w:val="24"/>
                <w:lang w:val="en-IN" w:eastAsia="en-IN"/>
              </w:rPr>
              <w:t>Seminars</w:t>
            </w:r>
            <w:r w:rsidR="007F2C4E" w:rsidRPr="00E608BC">
              <w:rPr>
                <w:rFonts w:ascii="Times New Roman" w:eastAsia="Times New Roman" w:hAnsi="Times New Roman" w:cs="Times New Roman"/>
                <w:color w:val="000000"/>
                <w:sz w:val="24"/>
                <w:szCs w:val="24"/>
                <w:lang w:val="en-IN" w:eastAsia="en-IN"/>
              </w:rPr>
              <w:t>/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3D23F" w14:textId="6F2DE18E"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p>
        </w:tc>
      </w:tr>
      <w:tr w:rsidR="000111CA" w:rsidRPr="00D92060" w14:paraId="48BA8D0A" w14:textId="77777777" w:rsidTr="00A460B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EB66C" w14:textId="77777777"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r w:rsidRPr="00E608BC">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92C06" w14:textId="731CAE1C" w:rsidR="000111CA" w:rsidRPr="00E608BC" w:rsidRDefault="000111CA" w:rsidP="00FC11AC">
            <w:pPr>
              <w:spacing w:after="0" w:line="360" w:lineRule="auto"/>
              <w:rPr>
                <w:rFonts w:ascii="Times New Roman" w:eastAsia="Times New Roman" w:hAnsi="Times New Roman" w:cs="Times New Roman"/>
                <w:sz w:val="24"/>
                <w:szCs w:val="24"/>
                <w:lang w:val="en-IN" w:eastAsia="en-IN"/>
              </w:rPr>
            </w:pPr>
          </w:p>
        </w:tc>
      </w:tr>
    </w:tbl>
    <w:p w14:paraId="37C18E94" w14:textId="77777777" w:rsidR="000111CA" w:rsidRPr="00D92060" w:rsidRDefault="000111CA" w:rsidP="000111CA">
      <w:pPr>
        <w:spacing w:after="0" w:line="240" w:lineRule="auto"/>
        <w:rPr>
          <w:rFonts w:ascii="Times New Roman" w:eastAsia="Times New Roman" w:hAnsi="Times New Roman" w:cs="Times New Roman"/>
          <w:sz w:val="24"/>
          <w:szCs w:val="24"/>
          <w:lang w:val="en-IN" w:eastAsia="en-IN"/>
        </w:rPr>
      </w:pPr>
    </w:p>
    <w:p w14:paraId="1787845B" w14:textId="77777777" w:rsidR="000111CA" w:rsidRPr="00D92060" w:rsidRDefault="000111CA" w:rsidP="000111CA">
      <w:pPr>
        <w:spacing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9493" w:type="dxa"/>
        <w:tblCellMar>
          <w:top w:w="15" w:type="dxa"/>
          <w:left w:w="15" w:type="dxa"/>
          <w:bottom w:w="15" w:type="dxa"/>
          <w:right w:w="15" w:type="dxa"/>
        </w:tblCellMar>
        <w:tblLook w:val="04A0" w:firstRow="1" w:lastRow="0" w:firstColumn="1" w:lastColumn="0" w:noHBand="0" w:noVBand="1"/>
      </w:tblPr>
      <w:tblGrid>
        <w:gridCol w:w="2632"/>
        <w:gridCol w:w="1868"/>
        <w:gridCol w:w="1732"/>
        <w:gridCol w:w="1558"/>
        <w:gridCol w:w="1703"/>
      </w:tblGrid>
      <w:tr w:rsidR="000111CA" w:rsidRPr="00D92060" w14:paraId="07556856" w14:textId="77777777" w:rsidTr="00A460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D6090" w14:textId="77777777" w:rsidR="000111CA" w:rsidRPr="00D92060" w:rsidRDefault="000111CA" w:rsidP="00FC11A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E556B" w14:textId="77777777" w:rsidR="000111CA" w:rsidRPr="00D92060" w:rsidRDefault="000111CA" w:rsidP="000111CA">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1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FD34C" w14:textId="77777777" w:rsidR="000111CA" w:rsidRPr="00D92060" w:rsidRDefault="000111CA" w:rsidP="000111CA">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9D3E4" w14:textId="77777777" w:rsidR="000111CA" w:rsidRPr="00D92060" w:rsidRDefault="000111CA" w:rsidP="000111CA">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29E07" w14:textId="77777777" w:rsidR="000111CA" w:rsidRPr="00D92060" w:rsidRDefault="000111CA" w:rsidP="000111CA">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0111CA" w:rsidRPr="00D92060" w14:paraId="53FB7793" w14:textId="77777777" w:rsidTr="00A460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04D08" w14:textId="77777777" w:rsidR="000111CA" w:rsidRPr="00D92060" w:rsidRDefault="000111CA" w:rsidP="00FC11A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8290A"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B254B"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2A516"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3F3C3"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111CA" w:rsidRPr="00D92060" w14:paraId="44648DD3" w14:textId="77777777" w:rsidTr="00A460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7266E" w14:textId="77777777" w:rsidR="000111CA" w:rsidRPr="00D92060" w:rsidRDefault="000111CA" w:rsidP="00FC11A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A369C"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DC0D5"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B9422"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E8D6F"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111CA" w:rsidRPr="00D92060" w14:paraId="0E37B3BB" w14:textId="77777777" w:rsidTr="00A460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0B23" w14:textId="16F5757B" w:rsidR="00BD269A" w:rsidRPr="00D92060" w:rsidRDefault="00BD269A" w:rsidP="00FC11A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 Research Paper</w:t>
            </w:r>
          </w:p>
          <w:p w14:paraId="69F55F38" w14:textId="77777777" w:rsidR="000111CA" w:rsidRPr="00D92060" w:rsidRDefault="000111CA" w:rsidP="00FC11AC">
            <w:pPr>
              <w:spacing w:after="0" w:line="360" w:lineRule="auto"/>
              <w:rPr>
                <w:rFonts w:ascii="Times New Roman" w:eastAsia="Times New Roman" w:hAnsi="Times New Roman" w:cs="Times New Roman"/>
                <w:sz w:val="24"/>
                <w:szCs w:val="24"/>
                <w:lang w:val="en-IN" w:eastAsia="en-IN"/>
              </w:rPr>
            </w:pP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2DFFB"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76498"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AEED7"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97CDB"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111CA" w:rsidRPr="00D92060" w14:paraId="3DA76D53" w14:textId="77777777" w:rsidTr="00A460B1">
        <w:trPr>
          <w:trHeight w:val="4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99551" w14:textId="61A8A15C" w:rsidR="000111CA" w:rsidRPr="00D92060" w:rsidRDefault="00BD269A" w:rsidP="00FC11A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c>
          <w:tcPr>
            <w:tcW w:w="1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226A7"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1D9E5"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0D82C"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1C961" w14:textId="77777777" w:rsidR="000111CA" w:rsidRPr="00D92060" w:rsidRDefault="000111CA" w:rsidP="000111CA">
            <w:pPr>
              <w:spacing w:after="0"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111CA" w:rsidRPr="00D92060" w14:paraId="731BD22E" w14:textId="77777777" w:rsidTr="00A460B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9CFE2" w14:textId="77777777" w:rsidR="000111CA" w:rsidRPr="00D92060" w:rsidRDefault="000111CA" w:rsidP="00FC11AC">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68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8FCED" w14:textId="77777777" w:rsidR="000111CA" w:rsidRPr="00D92060" w:rsidRDefault="000111CA" w:rsidP="000111CA">
            <w:pPr>
              <w:spacing w:after="0" w:line="24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0111CA" w:rsidRPr="00D92060" w14:paraId="357EEAB7" w14:textId="77777777" w:rsidTr="007370B1">
        <w:trPr>
          <w:trHeight w:val="450"/>
        </w:trPr>
        <w:tc>
          <w:tcPr>
            <w:tcW w:w="949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ACC950E" w14:textId="081623C2" w:rsidR="000111CA" w:rsidRPr="007370B1" w:rsidRDefault="000111CA" w:rsidP="007370B1">
            <w:pPr>
              <w:spacing w:after="0" w:line="360" w:lineRule="auto"/>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7370B1" w:rsidRPr="00D92060" w14:paraId="22C2E2E1" w14:textId="77777777" w:rsidTr="007370B1">
        <w:trPr>
          <w:trHeight w:val="6180"/>
        </w:trPr>
        <w:tc>
          <w:tcPr>
            <w:tcW w:w="949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A85EB93"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Robert Watt- Concise book on Legal Research Christopher Forsyth, Mark Elliott, Swati Jhaveri, Effective Judicial Review: A Cornerstone of Good Governance (Oxford University Press, 2010). </w:t>
            </w:r>
          </w:p>
          <w:p w14:paraId="6EAB2C3C"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Andrew Kuper, Democracy Beyond Borders: Justice and Representations in Global Institutions (OUP, 2006). </w:t>
            </w:r>
          </w:p>
          <w:p w14:paraId="37CCDEBA"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Anthony McGrew, David Held (eds.), Governing Globalization: Power, Authority and Global Governance (Polity Press, 2002).</w:t>
            </w:r>
          </w:p>
          <w:p w14:paraId="498952D2"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Boauventura de Sousa Santos, Cesar A. Rodriguez-Garavito (eds.), Law and Globalization from Below</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(Cambridge University Press, 2005).</w:t>
            </w:r>
          </w:p>
          <w:p w14:paraId="343B268B"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David B. Goldman, Globalization and the Western Legal Tradition: Recurring Patterns of Law and Authority</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(Cambridge University Press, 2008). </w:t>
            </w:r>
          </w:p>
          <w:p w14:paraId="5C427DAF"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David Held, A Globalizing World? Culture, Economics, Politics</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(2004). </w:t>
            </w:r>
          </w:p>
          <w:p w14:paraId="7DDC7E95"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David Kinley, Civilizing Globalization: Human Rights and the Global Economy</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(Cambridge University Press, 2009). </w:t>
            </w:r>
          </w:p>
          <w:p w14:paraId="0EF11C6F"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David Schzeiderman, Constitutionalizing Economic Globalization: Investment Rules and Democracy’s Promise</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(Cambridge University Press, 2008).</w:t>
            </w:r>
          </w:p>
          <w:p w14:paraId="52DC7D01"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Jean-Marc Coicaud, Michael W. Doyle et al (eds.), The Globalization of Human Rights</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(United Nations University Press, 2003). </w:t>
            </w:r>
          </w:p>
          <w:p w14:paraId="6FB46F6B"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John Baylis, Steve Smith, et al (eds.) The Globalization of World Politics: An Introduction to International Relations</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(OUP, 2008). </w:t>
            </w:r>
          </w:p>
          <w:p w14:paraId="782356D3"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Karl-Heinz Ladeur (ed.), Public Governance in the Age of Globalization</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(2004). </w:t>
            </w:r>
          </w:p>
          <w:p w14:paraId="7EC6DFB3"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Laura Valentini, Justice in a Globalizing World: A Normative Framework</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(OUP, 2011). </w:t>
            </w:r>
          </w:p>
          <w:p w14:paraId="2E80CA64"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 Abouharb, David Cingranelli, Human Rights and Structural Adjustment (Cambridge University Press 2007).</w:t>
            </w:r>
          </w:p>
          <w:p w14:paraId="1DE13B9E"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Pablo De Greiff and Ciaran Cronin (eds.), Global Justice and Transnational Politics: Essays on the Moral and Political Challenges of Globalization</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(MIT Press, 2002). </w:t>
            </w:r>
          </w:p>
          <w:p w14:paraId="64B8D558"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Percy E. Corbett, The Growth of World Law184 (1971).</w:t>
            </w:r>
          </w:p>
          <w:p w14:paraId="21DD6C9C"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Rosalyn Higgins, Development of International Law through the Political Organs of the United Nations</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(1963). </w:t>
            </w:r>
          </w:p>
          <w:p w14:paraId="469C55C4"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Simon Coney, Justice Beyond Borders: A Global Political Theory(Oxford University Press, 2005).</w:t>
            </w:r>
          </w:p>
          <w:p w14:paraId="769329C6"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Upendra Baxi, The Future of Human Rights</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(OUP, 2002).</w:t>
            </w:r>
          </w:p>
          <w:p w14:paraId="06B68E83"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Warner Menski, Comparative Law in Global Context: The Legal Systems of Asia and Africa</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(Cambridge University Press, 2006). </w:t>
            </w:r>
          </w:p>
          <w:p w14:paraId="2485FB8D"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Wenhua Shan, Penelope Simons et al., Redefining Sovereignty in International Economic Law</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(Hart Publishing, 2008). </w:t>
            </w:r>
          </w:p>
          <w:p w14:paraId="43102065"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William Twining, General Jurisprudence: Understanding Law from a Global Perspective</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(Cambridge University Press, 2009). </w:t>
            </w:r>
          </w:p>
          <w:p w14:paraId="3F7C6887" w14:textId="77777777" w:rsidR="007370B1" w:rsidRPr="00D92060" w:rsidRDefault="007370B1">
            <w:pPr>
              <w:numPr>
                <w:ilvl w:val="0"/>
                <w:numId w:val="55"/>
              </w:numPr>
              <w:spacing w:after="0" w:line="360" w:lineRule="auto"/>
              <w:jc w:val="both"/>
              <w:textAlignment w:val="baseline"/>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World Commission on Social Dimension of Globalization, A Fair Globalization: Creating Opportunities for </w:t>
            </w:r>
            <w:r>
              <w:rPr>
                <w:rFonts w:ascii="Times New Roman" w:eastAsia="Times New Roman" w:hAnsi="Times New Roman" w:cs="Times New Roman"/>
                <w:color w:val="000000"/>
                <w:sz w:val="24"/>
                <w:szCs w:val="24"/>
                <w:lang w:val="en-IN" w:eastAsia="en-IN"/>
              </w:rPr>
              <w:t>A</w:t>
            </w:r>
            <w:r w:rsidRPr="00D92060">
              <w:rPr>
                <w:rFonts w:ascii="Times New Roman" w:eastAsia="Times New Roman" w:hAnsi="Times New Roman" w:cs="Times New Roman"/>
                <w:color w:val="000000"/>
                <w:sz w:val="24"/>
                <w:szCs w:val="24"/>
                <w:lang w:val="en-IN" w:eastAsia="en-IN"/>
              </w:rPr>
              <w:t>ll</w:t>
            </w:r>
            <w:r>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(2004).</w:t>
            </w:r>
          </w:p>
        </w:tc>
      </w:tr>
    </w:tbl>
    <w:p w14:paraId="1D814843" w14:textId="1B14FAB4" w:rsidR="00B52D68" w:rsidRDefault="00B52D68">
      <w:pPr>
        <w:spacing w:after="200" w:line="276" w:lineRule="auto"/>
        <w:rPr>
          <w:rFonts w:ascii="Times New Roman" w:hAnsi="Times New Roman" w:cs="Times New Roman"/>
          <w:sz w:val="24"/>
          <w:szCs w:val="24"/>
        </w:rPr>
      </w:pPr>
    </w:p>
    <w:p w14:paraId="0EE28B75" w14:textId="77777777" w:rsidR="00B52D68" w:rsidRDefault="00B52D6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DE31121" w14:textId="77777777" w:rsidR="00D8389F" w:rsidRPr="00D92060" w:rsidRDefault="00D8389F">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75"/>
        <w:gridCol w:w="488"/>
        <w:gridCol w:w="488"/>
        <w:gridCol w:w="488"/>
        <w:gridCol w:w="3098"/>
        <w:gridCol w:w="2213"/>
      </w:tblGrid>
      <w:tr w:rsidR="00D8389F" w:rsidRPr="00D92060" w14:paraId="342E0759" w14:textId="77777777" w:rsidTr="00D8389F">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F5E36" w14:textId="7D8EEEE2" w:rsidR="00D8389F" w:rsidRPr="00D92060" w:rsidRDefault="00D8389F" w:rsidP="00363DF9">
            <w:pPr>
              <w:pStyle w:val="NormalWeb"/>
              <w:spacing w:before="0" w:beforeAutospacing="0" w:after="0" w:afterAutospacing="0" w:line="360" w:lineRule="auto"/>
            </w:pPr>
            <w:r w:rsidRPr="00D92060">
              <w:rPr>
                <w:b/>
                <w:bCs/>
                <w:color w:val="000000"/>
              </w:rPr>
              <w:t xml:space="preserve">Faculty Name                               </w:t>
            </w:r>
            <w:r w:rsidR="007370B1" w:rsidRPr="00D92060">
              <w:rPr>
                <w:color w:val="000000"/>
              </w:rPr>
              <w:t>Law</w:t>
            </w:r>
          </w:p>
        </w:tc>
      </w:tr>
      <w:tr w:rsidR="00D8389F" w:rsidRPr="00D92060" w14:paraId="69BEBD4A" w14:textId="77777777" w:rsidTr="00D8389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CB0FB" w14:textId="77777777" w:rsidR="00D8389F" w:rsidRPr="00D92060" w:rsidRDefault="00D8389F" w:rsidP="00363DF9">
            <w:pPr>
              <w:pStyle w:val="NormalWeb"/>
              <w:spacing w:before="0" w:beforeAutospacing="0" w:after="0" w:afterAutospacing="0" w:line="360" w:lineRule="auto"/>
            </w:pPr>
            <w:r w:rsidRPr="00D92060">
              <w:rPr>
                <w:b/>
                <w:bCs/>
                <w:color w:val="000000"/>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E6A40" w14:textId="77777777" w:rsidR="00D8389F" w:rsidRPr="00D92060" w:rsidRDefault="00D8389F" w:rsidP="00363DF9">
            <w:pPr>
              <w:pStyle w:val="NormalWeb"/>
              <w:spacing w:before="0" w:beforeAutospacing="0" w:after="0" w:afterAutospacing="0" w:line="360" w:lineRule="auto"/>
            </w:pPr>
            <w:r w:rsidRPr="00D92060">
              <w:rPr>
                <w:color w:val="000000"/>
              </w:rPr>
              <w:t>LL.M</w:t>
            </w:r>
          </w:p>
        </w:tc>
      </w:tr>
      <w:tr w:rsidR="00D8389F" w:rsidRPr="00D92060" w14:paraId="4675CDAD" w14:textId="77777777" w:rsidTr="00D8389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0A7E2" w14:textId="77777777" w:rsidR="00D8389F" w:rsidRPr="00D92060" w:rsidRDefault="00D8389F" w:rsidP="00363DF9">
            <w:pPr>
              <w:pStyle w:val="NormalWeb"/>
              <w:spacing w:before="0" w:beforeAutospacing="0" w:after="0" w:afterAutospacing="0" w:line="360" w:lineRule="auto"/>
            </w:pPr>
            <w:r w:rsidRPr="00D92060">
              <w:rPr>
                <w:b/>
                <w:bCs/>
                <w:color w:val="000000"/>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572E6" w14:textId="031C0670" w:rsidR="00D8389F" w:rsidRPr="00D92060" w:rsidRDefault="009450F3" w:rsidP="00363DF9">
            <w:pPr>
              <w:pStyle w:val="NormalWeb"/>
              <w:spacing w:before="0" w:beforeAutospacing="0" w:after="0" w:afterAutospacing="0" w:line="360" w:lineRule="auto"/>
            </w:pPr>
            <w:r>
              <w:t>12020124</w:t>
            </w:r>
          </w:p>
        </w:tc>
      </w:tr>
      <w:tr w:rsidR="00D8389F" w:rsidRPr="00D92060" w14:paraId="05DC3E0D" w14:textId="77777777" w:rsidTr="00D8389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043CF" w14:textId="77777777" w:rsidR="00D8389F" w:rsidRPr="00D92060" w:rsidRDefault="00D8389F" w:rsidP="00363DF9">
            <w:pPr>
              <w:pStyle w:val="NormalWeb"/>
              <w:spacing w:before="0" w:beforeAutospacing="0" w:after="0" w:afterAutospacing="0" w:line="360" w:lineRule="auto"/>
            </w:pPr>
            <w:r w:rsidRPr="00D92060">
              <w:rPr>
                <w:b/>
                <w:bCs/>
                <w:color w:val="000000"/>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62D7E" w14:textId="77777777" w:rsidR="00D8389F" w:rsidRPr="00D92060" w:rsidRDefault="00D8389F" w:rsidP="00363DF9">
            <w:pPr>
              <w:pStyle w:val="NormalWeb"/>
              <w:spacing w:before="0" w:beforeAutospacing="0" w:after="0" w:afterAutospacing="0" w:line="360" w:lineRule="auto"/>
            </w:pPr>
            <w:r w:rsidRPr="00D92060">
              <w:rPr>
                <w:color w:val="000000"/>
              </w:rPr>
              <w:t>Fundamentals of Company Law</w:t>
            </w:r>
          </w:p>
        </w:tc>
      </w:tr>
      <w:tr w:rsidR="00D8389F" w:rsidRPr="00D92060" w14:paraId="5CD48AF2" w14:textId="77777777" w:rsidTr="00D8389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53530" w14:textId="77777777" w:rsidR="00D8389F" w:rsidRPr="00D92060" w:rsidRDefault="00D8389F" w:rsidP="00363DF9">
            <w:pPr>
              <w:pStyle w:val="NormalWeb"/>
              <w:spacing w:before="0" w:beforeAutospacing="0" w:after="0" w:afterAutospacing="0" w:line="360" w:lineRule="auto"/>
            </w:pPr>
            <w:r w:rsidRPr="00D92060">
              <w:rPr>
                <w:b/>
                <w:bCs/>
                <w:color w:val="000000"/>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662AF" w14:textId="77777777" w:rsidR="00D8389F" w:rsidRPr="00D92060" w:rsidRDefault="00D8389F" w:rsidP="00363DF9">
            <w:pPr>
              <w:pStyle w:val="NormalWeb"/>
              <w:spacing w:before="0" w:beforeAutospacing="0" w:after="0" w:afterAutospacing="0" w:line="360" w:lineRule="auto"/>
            </w:pPr>
            <w:r w:rsidRPr="00D92060">
              <w:rPr>
                <w:color w:val="000000"/>
              </w:rPr>
              <w:t>I</w:t>
            </w:r>
          </w:p>
        </w:tc>
      </w:tr>
      <w:tr w:rsidR="00D8389F" w:rsidRPr="00D92060" w14:paraId="470D5166" w14:textId="77777777" w:rsidTr="00D8389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348AB" w14:textId="77777777" w:rsidR="00D8389F" w:rsidRPr="00D92060" w:rsidRDefault="00D8389F" w:rsidP="00363DF9">
            <w:pPr>
              <w:pStyle w:val="NormalWeb"/>
              <w:spacing w:before="0" w:beforeAutospacing="0" w:after="0" w:afterAutospacing="0" w:line="360" w:lineRule="auto"/>
            </w:pPr>
            <w:r w:rsidRPr="00D92060">
              <w:rPr>
                <w:b/>
                <w:bCs/>
                <w:color w:val="000000"/>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7B166" w14:textId="77777777" w:rsidR="00D8389F" w:rsidRPr="00D92060" w:rsidRDefault="00D8389F" w:rsidP="00363DF9">
            <w:pPr>
              <w:pStyle w:val="NormalWeb"/>
              <w:spacing w:before="0" w:beforeAutospacing="0" w:after="0" w:afterAutospacing="0" w:line="360" w:lineRule="auto"/>
            </w:pPr>
            <w:r w:rsidRPr="00D92060">
              <w:rPr>
                <w:color w:val="000000"/>
              </w:rPr>
              <w:t>I</w:t>
            </w:r>
          </w:p>
        </w:tc>
      </w:tr>
      <w:tr w:rsidR="00D8389F" w:rsidRPr="00D92060" w14:paraId="7046D08B" w14:textId="77777777" w:rsidTr="00D8389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88A7F" w14:textId="77777777" w:rsidR="00D8389F" w:rsidRPr="00D92060" w:rsidRDefault="00D8389F" w:rsidP="00363DF9">
            <w:pPr>
              <w:pStyle w:val="NormalWeb"/>
              <w:spacing w:before="0" w:beforeAutospacing="0" w:after="0" w:afterAutospacing="0" w:line="360" w:lineRule="auto"/>
            </w:pPr>
            <w:r w:rsidRPr="00D92060">
              <w:rPr>
                <w:b/>
                <w:bCs/>
                <w:color w:val="000000"/>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61F2D" w14:textId="77777777" w:rsidR="00D8389F" w:rsidRPr="00D92060" w:rsidRDefault="00D8389F" w:rsidP="00363DF9">
            <w:pPr>
              <w:pStyle w:val="NormalWeb"/>
              <w:spacing w:before="0" w:beforeAutospacing="0" w:after="0" w:afterAutospacing="0" w:line="360" w:lineRule="auto"/>
            </w:pPr>
            <w:r w:rsidRPr="00D92060">
              <w:rPr>
                <w:color w:val="000000"/>
              </w:rPr>
              <w:t>2</w:t>
            </w:r>
          </w:p>
        </w:tc>
      </w:tr>
      <w:tr w:rsidR="00D8389F" w:rsidRPr="00D92060" w14:paraId="770886BE" w14:textId="77777777" w:rsidTr="00D8389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B6479" w14:textId="77777777" w:rsidR="00D8389F" w:rsidRPr="00D92060" w:rsidRDefault="00D8389F" w:rsidP="00363DF9">
            <w:pPr>
              <w:pStyle w:val="NormalWeb"/>
              <w:spacing w:before="0" w:beforeAutospacing="0" w:after="0" w:afterAutospacing="0" w:line="360" w:lineRule="auto"/>
            </w:pPr>
            <w:r w:rsidRPr="00D92060">
              <w:rPr>
                <w:b/>
                <w:bCs/>
                <w:color w:val="000000"/>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A5917" w14:textId="77777777" w:rsidR="00D8389F" w:rsidRPr="00D92060" w:rsidRDefault="00D8389F" w:rsidP="00363DF9">
            <w:pPr>
              <w:pStyle w:val="NormalWeb"/>
              <w:spacing w:before="0" w:beforeAutospacing="0" w:after="0" w:afterAutospacing="0" w:line="360" w:lineRule="auto"/>
              <w:jc w:val="both"/>
            </w:pPr>
            <w:r w:rsidRPr="00D92060">
              <w:rPr>
                <w:color w:val="000000"/>
              </w:rPr>
              <w:t>Learners are expected to possess basic knowledge and information on the issues and relation of company.</w:t>
            </w:r>
          </w:p>
        </w:tc>
      </w:tr>
      <w:tr w:rsidR="00D8389F" w:rsidRPr="00D92060" w14:paraId="0F45B9E0" w14:textId="77777777" w:rsidTr="00D8389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61A7E" w14:textId="77777777" w:rsidR="00D8389F" w:rsidRPr="00D92060" w:rsidRDefault="00D8389F" w:rsidP="00363DF9">
            <w:pPr>
              <w:pStyle w:val="NormalWeb"/>
              <w:spacing w:before="0" w:beforeAutospacing="0" w:after="0" w:afterAutospacing="0" w:line="360" w:lineRule="auto"/>
            </w:pPr>
            <w:r w:rsidRPr="00D92060">
              <w:rPr>
                <w:b/>
                <w:bCs/>
                <w:color w:val="000000"/>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303CD" w14:textId="77777777" w:rsidR="00D8389F" w:rsidRPr="00D92060" w:rsidRDefault="00D8389F" w:rsidP="00363DF9">
            <w:pPr>
              <w:pStyle w:val="NormalWeb"/>
              <w:spacing w:before="0" w:beforeAutospacing="0" w:after="0" w:afterAutospacing="0" w:line="360" w:lineRule="auto"/>
              <w:jc w:val="both"/>
            </w:pPr>
            <w:r w:rsidRPr="00D92060">
              <w:rPr>
                <w:color w:val="000000"/>
              </w:rPr>
              <w:t>With contributions from the fields of modern company law, concentrating on those aspects that are both intellectually challenging and of practical importance. </w:t>
            </w:r>
          </w:p>
        </w:tc>
      </w:tr>
      <w:tr w:rsidR="00D8389F" w:rsidRPr="00D92060" w14:paraId="34A146FA" w14:textId="77777777" w:rsidTr="00D8389F">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87728" w14:textId="77777777" w:rsidR="00D8389F" w:rsidRPr="00D92060" w:rsidRDefault="00D8389F" w:rsidP="00363DF9">
            <w:pPr>
              <w:pStyle w:val="NormalWeb"/>
              <w:spacing w:before="0" w:beforeAutospacing="0" w:after="0" w:afterAutospacing="0" w:line="360" w:lineRule="auto"/>
            </w:pPr>
            <w:r w:rsidRPr="00D92060">
              <w:rPr>
                <w:b/>
                <w:bCs/>
                <w:color w:val="000000"/>
              </w:rPr>
              <w:t>Course Outcomes:</w:t>
            </w:r>
          </w:p>
          <w:p w14:paraId="56FFF686" w14:textId="77777777" w:rsidR="00D8389F" w:rsidRPr="00D92060" w:rsidRDefault="00D8389F" w:rsidP="00363DF9">
            <w:pPr>
              <w:pStyle w:val="NormalWeb"/>
              <w:spacing w:before="0" w:beforeAutospacing="0" w:after="0" w:afterAutospacing="0" w:line="360" w:lineRule="auto"/>
            </w:pPr>
            <w:r w:rsidRPr="00D92060">
              <w:rPr>
                <w:color w:val="000000"/>
              </w:rPr>
              <w:t>At the end of the course students will be able to: </w:t>
            </w:r>
          </w:p>
        </w:tc>
      </w:tr>
      <w:tr w:rsidR="00D8389F" w:rsidRPr="00D92060" w14:paraId="22C0BC77" w14:textId="77777777" w:rsidTr="00BB1284">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CB106" w14:textId="77777777" w:rsidR="00D8389F" w:rsidRPr="00D92060" w:rsidRDefault="00D8389F" w:rsidP="00363DF9">
            <w:pPr>
              <w:pStyle w:val="NormalWeb"/>
              <w:spacing w:before="0" w:beforeAutospacing="0" w:after="0" w:afterAutospacing="0" w:line="360" w:lineRule="auto"/>
            </w:pPr>
            <w:r w:rsidRPr="00D92060">
              <w:rPr>
                <w:b/>
                <w:bCs/>
                <w:color w:val="000000"/>
              </w:rPr>
              <w:t>CO1</w:t>
            </w:r>
          </w:p>
        </w:tc>
        <w:tc>
          <w:tcPr>
            <w:tcW w:w="6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0029B" w14:textId="77777777" w:rsidR="00D8389F" w:rsidRPr="00D92060" w:rsidRDefault="00D8389F" w:rsidP="00363DF9">
            <w:pPr>
              <w:pStyle w:val="NormalWeb"/>
              <w:spacing w:before="0" w:beforeAutospacing="0" w:after="0" w:afterAutospacing="0" w:line="360" w:lineRule="auto"/>
            </w:pPr>
            <w:r w:rsidRPr="00D92060">
              <w:rPr>
                <w:color w:val="000000"/>
              </w:rPr>
              <w:t>Grasp the knowledge of the concepts involved in formation and incorporation of company under company law 2013.</w:t>
            </w:r>
          </w:p>
        </w:tc>
      </w:tr>
      <w:tr w:rsidR="00D8389F" w:rsidRPr="00D92060" w14:paraId="4BF7027D" w14:textId="77777777" w:rsidTr="00BB1284">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AF7FF" w14:textId="77777777" w:rsidR="00D8389F" w:rsidRPr="00D92060" w:rsidRDefault="00D8389F" w:rsidP="00363DF9">
            <w:pPr>
              <w:pStyle w:val="NormalWeb"/>
              <w:spacing w:before="0" w:beforeAutospacing="0" w:after="0" w:afterAutospacing="0" w:line="360" w:lineRule="auto"/>
            </w:pPr>
            <w:r w:rsidRPr="00D92060">
              <w:rPr>
                <w:b/>
                <w:bCs/>
                <w:color w:val="000000"/>
              </w:rPr>
              <w:t>CO2</w:t>
            </w:r>
          </w:p>
        </w:tc>
        <w:tc>
          <w:tcPr>
            <w:tcW w:w="6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8D883" w14:textId="77777777" w:rsidR="00D8389F" w:rsidRPr="00D92060" w:rsidRDefault="00D8389F" w:rsidP="00363DF9">
            <w:pPr>
              <w:pStyle w:val="NormalWeb"/>
              <w:spacing w:before="0" w:beforeAutospacing="0" w:after="0" w:afterAutospacing="0" w:line="360" w:lineRule="auto"/>
            </w:pPr>
            <w:r w:rsidRPr="00D92060">
              <w:rPr>
                <w:color w:val="000000"/>
              </w:rPr>
              <w:t>Examine the statutory requirements and role of the key managerial personnel of a company with the doctrines.</w:t>
            </w:r>
          </w:p>
        </w:tc>
      </w:tr>
      <w:tr w:rsidR="00D8389F" w:rsidRPr="00D92060" w14:paraId="22C2E582" w14:textId="77777777" w:rsidTr="00BB1284">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75AA3" w14:textId="77777777" w:rsidR="00D8389F" w:rsidRPr="00D92060" w:rsidRDefault="00D8389F" w:rsidP="00363DF9">
            <w:pPr>
              <w:pStyle w:val="NormalWeb"/>
              <w:spacing w:before="0" w:beforeAutospacing="0" w:after="0" w:afterAutospacing="0" w:line="360" w:lineRule="auto"/>
            </w:pPr>
            <w:r w:rsidRPr="00D92060">
              <w:rPr>
                <w:b/>
                <w:bCs/>
                <w:color w:val="000000"/>
              </w:rPr>
              <w:t>CO3</w:t>
            </w:r>
          </w:p>
        </w:tc>
        <w:tc>
          <w:tcPr>
            <w:tcW w:w="6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D0844" w14:textId="77777777" w:rsidR="00D8389F" w:rsidRPr="00D92060" w:rsidRDefault="00D8389F" w:rsidP="00363DF9">
            <w:pPr>
              <w:pStyle w:val="NormalWeb"/>
              <w:spacing w:before="0" w:beforeAutospacing="0" w:after="0" w:afterAutospacing="0" w:line="360" w:lineRule="auto"/>
            </w:pPr>
            <w:r w:rsidRPr="00D92060">
              <w:rPr>
                <w:color w:val="000000"/>
              </w:rPr>
              <w:t>Concrete Knowledge about Administration of Company Laws.</w:t>
            </w:r>
          </w:p>
        </w:tc>
      </w:tr>
      <w:tr w:rsidR="00D8389F" w:rsidRPr="00D92060" w14:paraId="002B0D0A" w14:textId="77777777" w:rsidTr="00BB1284">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B66AC" w14:textId="77777777" w:rsidR="00D8389F" w:rsidRPr="00D92060" w:rsidRDefault="00D8389F" w:rsidP="00363DF9">
            <w:pPr>
              <w:pStyle w:val="NormalWeb"/>
              <w:spacing w:before="0" w:beforeAutospacing="0" w:after="0" w:afterAutospacing="0" w:line="360" w:lineRule="auto"/>
            </w:pPr>
            <w:r w:rsidRPr="00D92060">
              <w:rPr>
                <w:b/>
                <w:bCs/>
                <w:color w:val="000000"/>
              </w:rPr>
              <w:t>CO4</w:t>
            </w:r>
          </w:p>
        </w:tc>
        <w:tc>
          <w:tcPr>
            <w:tcW w:w="68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EA209" w14:textId="77777777" w:rsidR="00D8389F" w:rsidRPr="00D92060" w:rsidRDefault="00D8389F" w:rsidP="00363DF9">
            <w:pPr>
              <w:pStyle w:val="NormalWeb"/>
              <w:spacing w:before="0" w:beforeAutospacing="0" w:after="0" w:afterAutospacing="0" w:line="360" w:lineRule="auto"/>
            </w:pPr>
            <w:r w:rsidRPr="00D92060">
              <w:rPr>
                <w:color w:val="000000"/>
              </w:rPr>
              <w:t>Develop the ability to examine different modes and features of corporate liquidation</w:t>
            </w:r>
          </w:p>
        </w:tc>
      </w:tr>
      <w:tr w:rsidR="00D8389F" w:rsidRPr="00D92060" w14:paraId="38BE31C0" w14:textId="77777777" w:rsidTr="00D8389F">
        <w:trPr>
          <w:trHeight w:val="646"/>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FDCFA" w14:textId="77777777" w:rsidR="00D8389F" w:rsidRPr="00D92060" w:rsidRDefault="00D8389F" w:rsidP="00363DF9">
            <w:pPr>
              <w:pStyle w:val="NormalWeb"/>
              <w:spacing w:before="0" w:beforeAutospacing="0" w:after="0" w:afterAutospacing="0" w:line="360" w:lineRule="auto"/>
            </w:pPr>
            <w:r w:rsidRPr="00D92060">
              <w:rPr>
                <w:b/>
                <w:bCs/>
                <w:color w:val="000000"/>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D8389F" w:rsidRPr="00D92060" w14:paraId="1F8F9396"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D19F9" w14:textId="77777777" w:rsidR="00D8389F" w:rsidRPr="00D92060" w:rsidRDefault="00D8389F" w:rsidP="00363DF9">
                  <w:pPr>
                    <w:pStyle w:val="NormalWeb"/>
                    <w:spacing w:before="0" w:beforeAutospacing="0" w:after="0" w:afterAutospacing="0" w:line="360" w:lineRule="auto"/>
                  </w:pPr>
                  <w:r w:rsidRPr="00D92060">
                    <w:rPr>
                      <w:b/>
                      <w:bCs/>
                      <w:color w:val="000000"/>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A1B51" w14:textId="77777777" w:rsidR="00D8389F" w:rsidRPr="00D92060" w:rsidRDefault="00D8389F" w:rsidP="00363DF9">
                  <w:pPr>
                    <w:pStyle w:val="NormalWeb"/>
                    <w:spacing w:before="0" w:beforeAutospacing="0" w:after="0" w:afterAutospacing="0" w:line="360" w:lineRule="auto"/>
                    <w:jc w:val="center"/>
                  </w:pPr>
                  <w:r w:rsidRPr="00D92060">
                    <w:rPr>
                      <w:b/>
                      <w:bCs/>
                      <w:color w:val="000000"/>
                    </w:rPr>
                    <w:t>PO1</w:t>
                  </w:r>
                </w:p>
                <w:p w14:paraId="62C69E68" w14:textId="77777777" w:rsidR="00D8389F" w:rsidRPr="00D92060" w:rsidRDefault="00D8389F" w:rsidP="00363DF9">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7ED85" w14:textId="77777777" w:rsidR="00D8389F" w:rsidRPr="00D92060" w:rsidRDefault="00D8389F" w:rsidP="00363DF9">
                  <w:pPr>
                    <w:pStyle w:val="NormalWeb"/>
                    <w:spacing w:before="0" w:beforeAutospacing="0" w:after="0" w:afterAutospacing="0" w:line="360" w:lineRule="auto"/>
                    <w:jc w:val="center"/>
                  </w:pPr>
                  <w:r w:rsidRPr="00D92060">
                    <w:rPr>
                      <w:b/>
                      <w:bCs/>
                      <w:color w:val="000000"/>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FFD2E" w14:textId="77777777" w:rsidR="00D8389F" w:rsidRPr="00D92060" w:rsidRDefault="00D8389F" w:rsidP="00363DF9">
                  <w:pPr>
                    <w:pStyle w:val="NormalWeb"/>
                    <w:spacing w:before="0" w:beforeAutospacing="0" w:after="0" w:afterAutospacing="0" w:line="360" w:lineRule="auto"/>
                    <w:jc w:val="center"/>
                  </w:pPr>
                  <w:r w:rsidRPr="00D92060">
                    <w:rPr>
                      <w:b/>
                      <w:bCs/>
                      <w:color w:val="000000"/>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09CE9" w14:textId="77777777" w:rsidR="00D8389F" w:rsidRPr="00D92060" w:rsidRDefault="00D8389F" w:rsidP="00363DF9">
                  <w:pPr>
                    <w:pStyle w:val="NormalWeb"/>
                    <w:spacing w:before="0" w:beforeAutospacing="0" w:after="0" w:afterAutospacing="0" w:line="360" w:lineRule="auto"/>
                    <w:jc w:val="center"/>
                  </w:pPr>
                  <w:r w:rsidRPr="00D92060">
                    <w:rPr>
                      <w:b/>
                      <w:bCs/>
                      <w:color w:val="000000"/>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07042" w14:textId="77777777" w:rsidR="00D8389F" w:rsidRPr="00D92060" w:rsidRDefault="00D8389F" w:rsidP="00363DF9">
                  <w:pPr>
                    <w:pStyle w:val="NormalWeb"/>
                    <w:spacing w:before="0" w:beforeAutospacing="0" w:after="0" w:afterAutospacing="0" w:line="360" w:lineRule="auto"/>
                    <w:jc w:val="center"/>
                  </w:pPr>
                  <w:r w:rsidRPr="00D92060">
                    <w:rPr>
                      <w:b/>
                      <w:bCs/>
                      <w:color w:val="000000"/>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F771B" w14:textId="77777777" w:rsidR="00D8389F" w:rsidRPr="00D92060" w:rsidRDefault="00D8389F" w:rsidP="00363DF9">
                  <w:pPr>
                    <w:pStyle w:val="NormalWeb"/>
                    <w:spacing w:before="0" w:beforeAutospacing="0" w:after="0" w:afterAutospacing="0" w:line="360" w:lineRule="auto"/>
                    <w:jc w:val="center"/>
                  </w:pPr>
                  <w:r w:rsidRPr="00D92060">
                    <w:rPr>
                      <w:b/>
                      <w:bCs/>
                      <w:color w:val="000000"/>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92CA2" w14:textId="77777777" w:rsidR="00D8389F" w:rsidRPr="00D92060" w:rsidRDefault="00D8389F" w:rsidP="00363DF9">
                  <w:pPr>
                    <w:pStyle w:val="NormalWeb"/>
                    <w:spacing w:before="0" w:beforeAutospacing="0" w:after="0" w:afterAutospacing="0" w:line="360" w:lineRule="auto"/>
                    <w:jc w:val="center"/>
                  </w:pPr>
                  <w:r w:rsidRPr="00D92060">
                    <w:rPr>
                      <w:b/>
                      <w:bCs/>
                      <w:color w:val="000000"/>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23D48" w14:textId="77777777" w:rsidR="00D8389F" w:rsidRPr="00D92060" w:rsidRDefault="00D8389F" w:rsidP="00363DF9">
                  <w:pPr>
                    <w:pStyle w:val="NormalWeb"/>
                    <w:spacing w:before="0" w:beforeAutospacing="0" w:after="0" w:afterAutospacing="0" w:line="360" w:lineRule="auto"/>
                  </w:pPr>
                  <w:r w:rsidRPr="00D92060">
                    <w:rPr>
                      <w:b/>
                      <w:bCs/>
                      <w:color w:val="000000"/>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5EBDF" w14:textId="77777777" w:rsidR="00D8389F" w:rsidRPr="00D92060" w:rsidRDefault="00D8389F" w:rsidP="00363DF9">
                  <w:pPr>
                    <w:pStyle w:val="NormalWeb"/>
                    <w:spacing w:before="0" w:beforeAutospacing="0" w:after="0" w:afterAutospacing="0" w:line="360" w:lineRule="auto"/>
                  </w:pPr>
                  <w:r w:rsidRPr="00D92060">
                    <w:rPr>
                      <w:b/>
                      <w:bCs/>
                      <w:color w:val="000000"/>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66F06" w14:textId="77777777" w:rsidR="00D8389F" w:rsidRPr="00D92060" w:rsidRDefault="00D8389F" w:rsidP="00363DF9">
                  <w:pPr>
                    <w:pStyle w:val="NormalWeb"/>
                    <w:spacing w:before="0" w:beforeAutospacing="0" w:after="0" w:afterAutospacing="0" w:line="360" w:lineRule="auto"/>
                  </w:pPr>
                  <w:r w:rsidRPr="00D92060">
                    <w:rPr>
                      <w:b/>
                      <w:bCs/>
                      <w:color w:val="000000"/>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E2F0A" w14:textId="77777777" w:rsidR="00D8389F" w:rsidRPr="00D92060" w:rsidRDefault="00D8389F" w:rsidP="00363DF9">
                  <w:pPr>
                    <w:pStyle w:val="NormalWeb"/>
                    <w:spacing w:before="0" w:beforeAutospacing="0" w:after="0" w:afterAutospacing="0" w:line="360" w:lineRule="auto"/>
                  </w:pPr>
                  <w:r w:rsidRPr="00D92060">
                    <w:rPr>
                      <w:b/>
                      <w:bCs/>
                      <w:color w:val="000000"/>
                    </w:rPr>
                    <w:t>PSO3</w:t>
                  </w:r>
                </w:p>
              </w:tc>
            </w:tr>
            <w:tr w:rsidR="00D8389F" w:rsidRPr="00D92060" w14:paraId="3267F136"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DAC32" w14:textId="77777777" w:rsidR="00D8389F" w:rsidRPr="00D92060" w:rsidRDefault="00D8389F" w:rsidP="00363DF9">
                  <w:pPr>
                    <w:pStyle w:val="NormalWeb"/>
                    <w:spacing w:before="0" w:beforeAutospacing="0" w:after="0" w:afterAutospacing="0" w:line="360" w:lineRule="auto"/>
                  </w:pPr>
                  <w:r w:rsidRPr="00D92060">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3D7AD"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5D5B3"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4034D"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F818F"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A0398"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8C459"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16AEB"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F7204"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5E995" w14:textId="77777777" w:rsidR="00D8389F" w:rsidRPr="00D92060" w:rsidRDefault="00D8389F" w:rsidP="00363DF9">
                  <w:pPr>
                    <w:pStyle w:val="NormalWeb"/>
                    <w:spacing w:before="0" w:beforeAutospacing="0" w:after="0" w:afterAutospacing="0" w:line="360" w:lineRule="auto"/>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EC2C8" w14:textId="77777777" w:rsidR="00D8389F" w:rsidRPr="00D92060" w:rsidRDefault="00D8389F" w:rsidP="00363DF9">
                  <w:pPr>
                    <w:pStyle w:val="NormalWeb"/>
                    <w:spacing w:before="0" w:beforeAutospacing="0" w:after="0" w:afterAutospacing="0" w:line="360" w:lineRule="auto"/>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361B3" w14:textId="77777777" w:rsidR="00D8389F" w:rsidRPr="00D92060" w:rsidRDefault="00D8389F" w:rsidP="00363DF9">
                  <w:pPr>
                    <w:pStyle w:val="NormalWeb"/>
                    <w:spacing w:before="0" w:beforeAutospacing="0" w:after="0" w:afterAutospacing="0" w:line="360" w:lineRule="auto"/>
                  </w:pPr>
                  <w:r w:rsidRPr="00D92060">
                    <w:rPr>
                      <w:color w:val="000000"/>
                    </w:rPr>
                    <w:t>2</w:t>
                  </w:r>
                </w:p>
              </w:tc>
            </w:tr>
            <w:tr w:rsidR="00D8389F" w:rsidRPr="00D92060" w14:paraId="5B6CF1EE"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D6EA5" w14:textId="77777777" w:rsidR="00D8389F" w:rsidRPr="00D92060" w:rsidRDefault="00D8389F" w:rsidP="00363DF9">
                  <w:pPr>
                    <w:pStyle w:val="NormalWeb"/>
                    <w:spacing w:before="0" w:beforeAutospacing="0" w:after="0" w:afterAutospacing="0" w:line="360" w:lineRule="auto"/>
                  </w:pPr>
                  <w:r w:rsidRPr="00D92060">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A9B77"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AF0CE"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5011B"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81C6F"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7ADF0"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87AF9"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2716E"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67409"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E4667" w14:textId="77777777" w:rsidR="00D8389F" w:rsidRPr="00D92060" w:rsidRDefault="00D8389F" w:rsidP="00363DF9">
                  <w:pPr>
                    <w:pStyle w:val="NormalWeb"/>
                    <w:spacing w:before="0" w:beforeAutospacing="0" w:after="0" w:afterAutospacing="0" w:line="360" w:lineRule="auto"/>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F9BB0" w14:textId="77777777" w:rsidR="00D8389F" w:rsidRPr="00D92060" w:rsidRDefault="00D8389F" w:rsidP="00363DF9">
                  <w:pPr>
                    <w:pStyle w:val="NormalWeb"/>
                    <w:spacing w:before="0" w:beforeAutospacing="0" w:after="0" w:afterAutospacing="0" w:line="360" w:lineRule="auto"/>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4603D" w14:textId="77777777" w:rsidR="00D8389F" w:rsidRPr="00D92060" w:rsidRDefault="00D8389F" w:rsidP="00363DF9">
                  <w:pPr>
                    <w:pStyle w:val="NormalWeb"/>
                    <w:spacing w:before="0" w:beforeAutospacing="0" w:after="0" w:afterAutospacing="0" w:line="360" w:lineRule="auto"/>
                  </w:pPr>
                  <w:r w:rsidRPr="00D92060">
                    <w:rPr>
                      <w:color w:val="000000"/>
                    </w:rPr>
                    <w:t>2</w:t>
                  </w:r>
                </w:p>
              </w:tc>
            </w:tr>
            <w:tr w:rsidR="00D8389F" w:rsidRPr="00D92060" w14:paraId="47EE48CC"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A1558" w14:textId="77777777" w:rsidR="00D8389F" w:rsidRPr="00D92060" w:rsidRDefault="00D8389F" w:rsidP="00363DF9">
                  <w:pPr>
                    <w:pStyle w:val="NormalWeb"/>
                    <w:spacing w:before="0" w:beforeAutospacing="0" w:after="0" w:afterAutospacing="0" w:line="360" w:lineRule="auto"/>
                  </w:pPr>
                  <w:r w:rsidRPr="00D92060">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1C1A9"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F516E"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3A50E"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FD77E"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AB93E"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14966"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9D201"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A4542" w14:textId="77777777" w:rsidR="00D8389F" w:rsidRPr="00D92060" w:rsidRDefault="00D8389F" w:rsidP="00363DF9">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FC719" w14:textId="77777777" w:rsidR="00D8389F" w:rsidRPr="00D92060" w:rsidRDefault="00D8389F" w:rsidP="00363DF9">
                  <w:pPr>
                    <w:pStyle w:val="NormalWeb"/>
                    <w:spacing w:before="0" w:beforeAutospacing="0" w:after="0" w:afterAutospacing="0" w:line="360" w:lineRule="auto"/>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5E6EB" w14:textId="77777777" w:rsidR="00D8389F" w:rsidRPr="00D92060" w:rsidRDefault="00D8389F" w:rsidP="00363DF9">
                  <w:pPr>
                    <w:pStyle w:val="NormalWeb"/>
                    <w:spacing w:before="0" w:beforeAutospacing="0" w:after="0" w:afterAutospacing="0" w:line="360" w:lineRule="auto"/>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8A13C" w14:textId="77777777" w:rsidR="00D8389F" w:rsidRPr="00D92060" w:rsidRDefault="00D8389F" w:rsidP="00363DF9">
                  <w:pPr>
                    <w:pStyle w:val="NormalWeb"/>
                    <w:spacing w:before="0" w:beforeAutospacing="0" w:after="0" w:afterAutospacing="0" w:line="360" w:lineRule="auto"/>
                  </w:pPr>
                  <w:r w:rsidRPr="00D92060">
                    <w:rPr>
                      <w:color w:val="000000"/>
                    </w:rPr>
                    <w:t>3</w:t>
                  </w:r>
                </w:p>
              </w:tc>
            </w:tr>
            <w:tr w:rsidR="00D8389F" w:rsidRPr="00D92060" w14:paraId="1E362947"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B9753" w14:textId="77777777" w:rsidR="00D8389F" w:rsidRPr="00D92060" w:rsidRDefault="00D8389F" w:rsidP="00363DF9">
                  <w:pPr>
                    <w:pStyle w:val="NormalWeb"/>
                    <w:spacing w:before="0" w:beforeAutospacing="0" w:after="0" w:afterAutospacing="0" w:line="360" w:lineRule="auto"/>
                  </w:pPr>
                  <w:r w:rsidRPr="00D92060">
                    <w:rPr>
                      <w:b/>
                      <w:bCs/>
                      <w:color w:val="000000"/>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8FD22"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3BABF"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1078"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4B8B1"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E23C3"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EB1ED"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CB2E1"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73D27" w14:textId="77777777" w:rsidR="00D8389F" w:rsidRPr="00D92060" w:rsidRDefault="00D8389F" w:rsidP="00363DF9">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1CBB9" w14:textId="77777777" w:rsidR="00D8389F" w:rsidRPr="00D92060" w:rsidRDefault="00D8389F" w:rsidP="00363DF9">
                  <w:pPr>
                    <w:pStyle w:val="NormalWeb"/>
                    <w:spacing w:before="0" w:beforeAutospacing="0" w:after="0" w:afterAutospacing="0" w:line="360" w:lineRule="auto"/>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147C8" w14:textId="77777777" w:rsidR="00D8389F" w:rsidRPr="00D92060" w:rsidRDefault="00D8389F" w:rsidP="00363DF9">
                  <w:pPr>
                    <w:pStyle w:val="NormalWeb"/>
                    <w:spacing w:before="0" w:beforeAutospacing="0" w:after="0" w:afterAutospacing="0" w:line="360" w:lineRule="auto"/>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B99C0" w14:textId="77777777" w:rsidR="00D8389F" w:rsidRPr="00D92060" w:rsidRDefault="00D8389F" w:rsidP="00363DF9">
                  <w:pPr>
                    <w:pStyle w:val="NormalWeb"/>
                    <w:spacing w:before="0" w:beforeAutospacing="0" w:after="0" w:afterAutospacing="0" w:line="360" w:lineRule="auto"/>
                  </w:pPr>
                  <w:r w:rsidRPr="00D92060">
                    <w:rPr>
                      <w:color w:val="000000"/>
                    </w:rPr>
                    <w:t>3</w:t>
                  </w:r>
                </w:p>
              </w:tc>
            </w:tr>
            <w:tr w:rsidR="00D8389F" w:rsidRPr="00D92060" w14:paraId="52111D8D"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A4A0F" w14:textId="77777777" w:rsidR="00D8389F" w:rsidRPr="00D92060" w:rsidRDefault="00D8389F" w:rsidP="00363DF9">
                  <w:pPr>
                    <w:pStyle w:val="NormalWeb"/>
                    <w:spacing w:before="0" w:beforeAutospacing="0" w:after="0" w:afterAutospacing="0" w:line="360" w:lineRule="auto"/>
                  </w:pPr>
                  <w:r w:rsidRPr="00D92060">
                    <w:rPr>
                      <w:b/>
                      <w:bCs/>
                      <w:color w:val="000000"/>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7DCF1" w14:textId="77777777" w:rsidR="00D8389F" w:rsidRPr="00D92060" w:rsidRDefault="00D8389F" w:rsidP="00363DF9">
                  <w:pPr>
                    <w:pStyle w:val="NormalWeb"/>
                    <w:spacing w:before="0" w:beforeAutospacing="0" w:after="0" w:afterAutospacing="0" w:line="360" w:lineRule="auto"/>
                  </w:pPr>
                  <w:r w:rsidRPr="00D92060">
                    <w:rPr>
                      <w:color w:val="000000"/>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3EBEF" w14:textId="77777777" w:rsidR="00D8389F" w:rsidRPr="00D92060" w:rsidRDefault="00D8389F" w:rsidP="00363DF9">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EF642" w14:textId="77777777" w:rsidR="00D8389F" w:rsidRPr="00D92060" w:rsidRDefault="00D8389F" w:rsidP="00363DF9">
                  <w:pPr>
                    <w:pStyle w:val="NormalWeb"/>
                    <w:spacing w:before="0" w:beforeAutospacing="0" w:after="0" w:afterAutospacing="0" w:line="360" w:lineRule="auto"/>
                    <w:jc w:val="center"/>
                  </w:pPr>
                  <w:r w:rsidRPr="00D92060">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A11EE" w14:textId="77777777" w:rsidR="00D8389F" w:rsidRPr="00D92060" w:rsidRDefault="00D8389F" w:rsidP="00363DF9">
                  <w:pPr>
                    <w:pStyle w:val="NormalWeb"/>
                    <w:spacing w:before="0" w:beforeAutospacing="0" w:after="0" w:afterAutospacing="0" w:line="360" w:lineRule="auto"/>
                  </w:pPr>
                  <w:r w:rsidRPr="00D92060">
                    <w:rPr>
                      <w:color w:val="000000"/>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E83AB" w14:textId="77777777" w:rsidR="00D8389F" w:rsidRPr="00D92060" w:rsidRDefault="00D8389F" w:rsidP="00363DF9">
                  <w:pPr>
                    <w:pStyle w:val="NormalWeb"/>
                    <w:spacing w:before="0" w:beforeAutospacing="0" w:after="0" w:afterAutospacing="0" w:line="360" w:lineRule="auto"/>
                    <w:jc w:val="center"/>
                  </w:pPr>
                  <w:r w:rsidRPr="00D92060">
                    <w:rPr>
                      <w:color w:val="000000"/>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E1767" w14:textId="77777777" w:rsidR="00D8389F" w:rsidRPr="00D92060" w:rsidRDefault="00D8389F" w:rsidP="00363DF9">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4B3EA" w14:textId="77777777" w:rsidR="00D8389F" w:rsidRPr="00D92060" w:rsidRDefault="00D8389F" w:rsidP="00363DF9">
                  <w:pPr>
                    <w:pStyle w:val="NormalWeb"/>
                    <w:spacing w:before="0" w:beforeAutospacing="0" w:after="0" w:afterAutospacing="0" w:line="360" w:lineRule="auto"/>
                    <w:jc w:val="center"/>
                  </w:pPr>
                  <w:r w:rsidRPr="00D92060">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70E9E" w14:textId="77777777" w:rsidR="00D8389F" w:rsidRPr="00D92060" w:rsidRDefault="00D8389F" w:rsidP="00363DF9">
                  <w:pPr>
                    <w:pStyle w:val="NormalWeb"/>
                    <w:spacing w:before="0" w:beforeAutospacing="0" w:after="0" w:afterAutospacing="0" w:line="360" w:lineRule="auto"/>
                  </w:pPr>
                  <w:r w:rsidRPr="00D92060">
                    <w:rPr>
                      <w:color w:val="000000"/>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8B1D8" w14:textId="77777777" w:rsidR="00D8389F" w:rsidRPr="00D92060" w:rsidRDefault="00D8389F" w:rsidP="00363DF9">
                  <w:pPr>
                    <w:pStyle w:val="NormalWeb"/>
                    <w:spacing w:before="0" w:beforeAutospacing="0" w:after="0" w:afterAutospacing="0" w:line="360" w:lineRule="auto"/>
                  </w:pPr>
                  <w:r w:rsidRPr="00D92060">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B7B44" w14:textId="77777777" w:rsidR="00D8389F" w:rsidRPr="00D92060" w:rsidRDefault="00D8389F" w:rsidP="00363DF9">
                  <w:pPr>
                    <w:pStyle w:val="NormalWeb"/>
                    <w:spacing w:before="0" w:beforeAutospacing="0" w:after="0" w:afterAutospacing="0" w:line="360" w:lineRule="auto"/>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4CAB4" w14:textId="77777777" w:rsidR="00D8389F" w:rsidRPr="00D92060" w:rsidRDefault="00D8389F" w:rsidP="00363DF9">
                  <w:pPr>
                    <w:pStyle w:val="NormalWeb"/>
                    <w:spacing w:before="0" w:beforeAutospacing="0" w:after="0" w:afterAutospacing="0" w:line="360" w:lineRule="auto"/>
                  </w:pPr>
                  <w:r w:rsidRPr="00D92060">
                    <w:rPr>
                      <w:color w:val="000000"/>
                    </w:rPr>
                    <w:t>2.5</w:t>
                  </w:r>
                </w:p>
              </w:tc>
            </w:tr>
          </w:tbl>
          <w:p w14:paraId="75A792F8" w14:textId="77777777" w:rsidR="00D8389F" w:rsidRPr="00D92060" w:rsidRDefault="00D8389F" w:rsidP="00363DF9">
            <w:pPr>
              <w:spacing w:line="360" w:lineRule="auto"/>
              <w:rPr>
                <w:rFonts w:ascii="Times New Roman" w:hAnsi="Times New Roman" w:cs="Times New Roman"/>
                <w:sz w:val="24"/>
                <w:szCs w:val="24"/>
              </w:rPr>
            </w:pPr>
          </w:p>
        </w:tc>
      </w:tr>
      <w:tr w:rsidR="00D8389F" w:rsidRPr="00D92060" w14:paraId="2B248823" w14:textId="77777777" w:rsidTr="00D8389F">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75DC0" w14:textId="77777777" w:rsidR="00D8389F" w:rsidRPr="00D92060" w:rsidRDefault="00D8389F" w:rsidP="00363DF9">
            <w:pPr>
              <w:pStyle w:val="NormalWeb"/>
              <w:spacing w:before="0" w:beforeAutospacing="0" w:after="0" w:afterAutospacing="0" w:line="360" w:lineRule="auto"/>
            </w:pPr>
            <w:r w:rsidRPr="00D92060">
              <w:rPr>
                <w:b/>
                <w:bCs/>
                <w:color w:val="000000"/>
              </w:rPr>
              <w:lastRenderedPageBreak/>
              <w:t>Course Content:</w:t>
            </w:r>
          </w:p>
        </w:tc>
      </w:tr>
      <w:tr w:rsidR="00BB1284" w:rsidRPr="00D92060" w14:paraId="793559E8" w14:textId="77777777" w:rsidTr="00BB1284">
        <w:trPr>
          <w:trHeight w:val="1131"/>
        </w:trPr>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1A332" w14:textId="77777777" w:rsidR="00363DF9" w:rsidRDefault="00363DF9" w:rsidP="00363DF9">
            <w:pPr>
              <w:pStyle w:val="NormalWeb"/>
              <w:spacing w:before="0" w:beforeAutospacing="0" w:after="0" w:afterAutospacing="0" w:line="360" w:lineRule="auto"/>
              <w:jc w:val="center"/>
              <w:rPr>
                <w:b/>
                <w:bCs/>
                <w:color w:val="000000"/>
              </w:rPr>
            </w:pPr>
            <w:r w:rsidRPr="00D92060">
              <w:rPr>
                <w:b/>
                <w:bCs/>
                <w:color w:val="000000"/>
              </w:rPr>
              <w:t>L</w:t>
            </w:r>
          </w:p>
          <w:p w14:paraId="33876415" w14:textId="50737E50" w:rsidR="00363DF9" w:rsidRPr="00D92060" w:rsidRDefault="00363DF9" w:rsidP="00363DF9">
            <w:pPr>
              <w:pStyle w:val="NormalWeb"/>
              <w:spacing w:before="0" w:beforeAutospacing="0" w:after="0" w:afterAutospacing="0" w:line="360" w:lineRule="auto"/>
              <w:jc w:val="center"/>
            </w:pPr>
            <w:r w:rsidRPr="00D92060">
              <w:rPr>
                <w:b/>
                <w:bCs/>
                <w:color w:val="000000"/>
              </w:rPr>
              <w:t xml:space="preserve"> (Hours/Week)</w:t>
            </w:r>
          </w:p>
        </w:tc>
        <w:tc>
          <w:tcPr>
            <w:tcW w:w="2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39C0B" w14:textId="77777777" w:rsidR="00BB1284" w:rsidRDefault="00363DF9" w:rsidP="00363DF9">
            <w:pPr>
              <w:pStyle w:val="NormalWeb"/>
              <w:spacing w:before="0" w:beforeAutospacing="0" w:after="0" w:afterAutospacing="0" w:line="360" w:lineRule="auto"/>
              <w:jc w:val="center"/>
              <w:rPr>
                <w:b/>
                <w:bCs/>
                <w:color w:val="000000"/>
              </w:rPr>
            </w:pPr>
            <w:r w:rsidRPr="00D92060">
              <w:rPr>
                <w:b/>
                <w:bCs/>
                <w:color w:val="000000"/>
              </w:rPr>
              <w:t>T</w:t>
            </w:r>
          </w:p>
          <w:p w14:paraId="6C174A66" w14:textId="5710ED7C" w:rsidR="00363DF9" w:rsidRPr="00D92060" w:rsidRDefault="00363DF9" w:rsidP="00363DF9">
            <w:pPr>
              <w:pStyle w:val="NormalWeb"/>
              <w:spacing w:before="0" w:beforeAutospacing="0" w:after="0" w:afterAutospacing="0" w:line="360" w:lineRule="auto"/>
              <w:jc w:val="center"/>
            </w:pPr>
            <w:r w:rsidRPr="00D92060">
              <w:rPr>
                <w:b/>
                <w:bCs/>
                <w:color w:val="000000"/>
              </w:rPr>
              <w:t>(Hours/Week)</w:t>
            </w:r>
          </w:p>
        </w:tc>
        <w:tc>
          <w:tcPr>
            <w:tcW w:w="2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5806F" w14:textId="77777777" w:rsidR="00363DF9" w:rsidRDefault="00363DF9" w:rsidP="00363DF9">
            <w:pPr>
              <w:pStyle w:val="NormalWeb"/>
              <w:spacing w:before="0" w:beforeAutospacing="0" w:after="0" w:afterAutospacing="0" w:line="360" w:lineRule="auto"/>
              <w:jc w:val="center"/>
              <w:rPr>
                <w:b/>
                <w:bCs/>
                <w:color w:val="000000"/>
              </w:rPr>
            </w:pPr>
            <w:r w:rsidRPr="00D92060">
              <w:rPr>
                <w:b/>
                <w:bCs/>
                <w:color w:val="000000"/>
              </w:rPr>
              <w:t xml:space="preserve">P </w:t>
            </w:r>
          </w:p>
          <w:p w14:paraId="548E23EA" w14:textId="149EA7BB" w:rsidR="00363DF9" w:rsidRPr="00D92060" w:rsidRDefault="00363DF9" w:rsidP="00363DF9">
            <w:pPr>
              <w:pStyle w:val="NormalWeb"/>
              <w:spacing w:before="0" w:beforeAutospacing="0" w:after="0" w:afterAutospacing="0" w:line="360" w:lineRule="auto"/>
              <w:jc w:val="center"/>
            </w:pPr>
            <w:r w:rsidRPr="00D92060">
              <w:rPr>
                <w:b/>
                <w:bCs/>
                <w:color w:val="000000"/>
              </w:rPr>
              <w:t>(Hours/Week)</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D3019" w14:textId="77777777" w:rsidR="00363DF9" w:rsidRDefault="00363DF9" w:rsidP="00363DF9">
            <w:pPr>
              <w:pStyle w:val="NormalWeb"/>
              <w:spacing w:before="0" w:beforeAutospacing="0" w:after="0" w:afterAutospacing="0" w:line="360" w:lineRule="auto"/>
              <w:jc w:val="center"/>
              <w:rPr>
                <w:b/>
                <w:bCs/>
                <w:color w:val="000000"/>
              </w:rPr>
            </w:pPr>
            <w:r w:rsidRPr="00D92060">
              <w:rPr>
                <w:b/>
                <w:bCs/>
                <w:color w:val="000000"/>
              </w:rPr>
              <w:t>Total</w:t>
            </w:r>
          </w:p>
          <w:p w14:paraId="08B09449" w14:textId="2AD619EC" w:rsidR="00363DF9" w:rsidRPr="00D92060" w:rsidRDefault="00363DF9" w:rsidP="00363DF9">
            <w:pPr>
              <w:pStyle w:val="NormalWeb"/>
              <w:spacing w:before="0" w:beforeAutospacing="0" w:after="0" w:afterAutospacing="0" w:line="360" w:lineRule="auto"/>
              <w:jc w:val="center"/>
            </w:pPr>
            <w:r w:rsidRPr="00D92060">
              <w:rPr>
                <w:b/>
                <w:bCs/>
                <w:color w:val="000000"/>
              </w:rPr>
              <w:t>Hour/Week</w:t>
            </w:r>
          </w:p>
        </w:tc>
      </w:tr>
      <w:tr w:rsidR="00BB1284" w:rsidRPr="00D92060" w14:paraId="4C08F1D9" w14:textId="77777777" w:rsidTr="00BB1284">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0BA0" w14:textId="77777777" w:rsidR="00363DF9" w:rsidRPr="00D92060" w:rsidRDefault="00363DF9" w:rsidP="00057715">
            <w:pPr>
              <w:pStyle w:val="NormalWeb"/>
              <w:spacing w:before="0" w:beforeAutospacing="0" w:after="0" w:afterAutospacing="0" w:line="360" w:lineRule="auto"/>
              <w:jc w:val="center"/>
            </w:pPr>
            <w:r w:rsidRPr="00D92060">
              <w:rPr>
                <w:b/>
                <w:bCs/>
                <w:color w:val="000000"/>
              </w:rPr>
              <w:t>2</w:t>
            </w:r>
          </w:p>
        </w:tc>
        <w:tc>
          <w:tcPr>
            <w:tcW w:w="20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5B3CC" w14:textId="77777777" w:rsidR="00363DF9" w:rsidRPr="00D92060" w:rsidRDefault="00363DF9" w:rsidP="00057715">
            <w:pPr>
              <w:pStyle w:val="NormalWeb"/>
              <w:spacing w:before="0" w:beforeAutospacing="0" w:after="0" w:afterAutospacing="0" w:line="360" w:lineRule="auto"/>
              <w:jc w:val="center"/>
            </w:pPr>
            <w:r w:rsidRPr="00D92060">
              <w:rPr>
                <w:b/>
                <w:bCs/>
                <w:color w:val="000000"/>
              </w:rPr>
              <w:t>-</w:t>
            </w:r>
          </w:p>
        </w:tc>
        <w:tc>
          <w:tcPr>
            <w:tcW w:w="2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F5534" w14:textId="77777777" w:rsidR="00363DF9" w:rsidRPr="00D92060" w:rsidRDefault="00363DF9" w:rsidP="00057715">
            <w:pPr>
              <w:pStyle w:val="NormalWeb"/>
              <w:spacing w:before="0" w:beforeAutospacing="0" w:after="0" w:afterAutospacing="0" w:line="360" w:lineRule="auto"/>
              <w:jc w:val="center"/>
            </w:pPr>
            <w:r w:rsidRPr="00D92060">
              <w:rPr>
                <w:b/>
                <w:bCs/>
                <w:color w:val="000000"/>
              </w:rPr>
              <w:t>-</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DFE14" w14:textId="690A5BE9" w:rsidR="00363DF9" w:rsidRPr="00D92060" w:rsidRDefault="00363DF9" w:rsidP="00057715">
            <w:pPr>
              <w:pStyle w:val="NormalWeb"/>
              <w:spacing w:before="0" w:beforeAutospacing="0" w:after="0" w:afterAutospacing="0" w:line="360" w:lineRule="auto"/>
              <w:jc w:val="center"/>
            </w:pPr>
            <w:r w:rsidRPr="00D92060">
              <w:rPr>
                <w:b/>
                <w:bCs/>
                <w:color w:val="000000"/>
              </w:rPr>
              <w:t>2</w:t>
            </w:r>
          </w:p>
        </w:tc>
      </w:tr>
      <w:tr w:rsidR="00D8389F" w:rsidRPr="00D92060" w14:paraId="11DBB4A9" w14:textId="77777777" w:rsidTr="00D8389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2EE99" w14:textId="77777777" w:rsidR="00D8389F" w:rsidRPr="00D92060" w:rsidRDefault="00D8389F" w:rsidP="00363DF9">
            <w:pPr>
              <w:pStyle w:val="NormalWeb"/>
              <w:spacing w:before="0" w:beforeAutospacing="0" w:after="0" w:afterAutospacing="0" w:line="360" w:lineRule="auto"/>
            </w:pPr>
            <w:r w:rsidRPr="00D92060">
              <w:rPr>
                <w:b/>
                <w:bCs/>
                <w:color w:val="000000"/>
              </w:rPr>
              <w:t>Unit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8121D" w14:textId="77777777" w:rsidR="00D8389F" w:rsidRPr="00D92060" w:rsidRDefault="00D8389F" w:rsidP="00363DF9">
            <w:pPr>
              <w:pStyle w:val="NormalWeb"/>
              <w:spacing w:before="0" w:beforeAutospacing="0" w:after="0" w:afterAutospacing="0" w:line="360" w:lineRule="auto"/>
            </w:pPr>
            <w:r w:rsidRPr="00D92060">
              <w:rPr>
                <w:b/>
                <w:bCs/>
                <w:color w:val="000000"/>
              </w:rPr>
              <w:t>Content &amp; Competencies</w:t>
            </w:r>
          </w:p>
        </w:tc>
      </w:tr>
      <w:tr w:rsidR="00D8389F" w:rsidRPr="00D92060" w14:paraId="76E9DE93" w14:textId="77777777" w:rsidTr="00D8389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E6DDE" w14:textId="20B07319" w:rsidR="00D8389F" w:rsidRPr="00D92060" w:rsidRDefault="00BB1284" w:rsidP="00BB1284">
            <w:pPr>
              <w:pStyle w:val="NormalWeb"/>
              <w:spacing w:before="0" w:beforeAutospacing="0" w:after="0" w:afterAutospacing="0" w:line="360" w:lineRule="auto"/>
              <w:jc w:val="center"/>
            </w:pPr>
            <w:r>
              <w:t>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796B2" w14:textId="4EB18583" w:rsidR="00D8389F" w:rsidRPr="001575F6" w:rsidRDefault="00D8389F" w:rsidP="00363DF9">
            <w:pPr>
              <w:pStyle w:val="NormalWeb"/>
              <w:spacing w:before="0" w:beforeAutospacing="0" w:after="0" w:afterAutospacing="0" w:line="360" w:lineRule="auto"/>
              <w:jc w:val="both"/>
              <w:rPr>
                <w:b/>
                <w:bCs/>
                <w:color w:val="000000"/>
              </w:rPr>
            </w:pPr>
            <w:r w:rsidRPr="00D92060">
              <w:rPr>
                <w:b/>
                <w:bCs/>
                <w:color w:val="000000"/>
              </w:rPr>
              <w:t>Incorporation and Formation of Company </w:t>
            </w:r>
          </w:p>
          <w:p w14:paraId="2ECD1211" w14:textId="77777777" w:rsidR="00D8389F" w:rsidRPr="00D92060" w:rsidRDefault="00D8389F">
            <w:pPr>
              <w:pStyle w:val="NormalWeb"/>
              <w:numPr>
                <w:ilvl w:val="0"/>
                <w:numId w:val="14"/>
              </w:numPr>
              <w:spacing w:before="0" w:beforeAutospacing="0" w:after="0" w:afterAutospacing="0" w:line="360" w:lineRule="auto"/>
              <w:ind w:left="360"/>
              <w:jc w:val="both"/>
              <w:textAlignment w:val="baseline"/>
              <w:rPr>
                <w:color w:val="000000"/>
              </w:rPr>
            </w:pPr>
            <w:r w:rsidRPr="00D92060">
              <w:rPr>
                <w:color w:val="000000"/>
              </w:rPr>
              <w:t>Concept of Corporation and various theories of corporate personality</w:t>
            </w:r>
          </w:p>
          <w:p w14:paraId="0C3AEE85" w14:textId="77777777" w:rsidR="00D8389F" w:rsidRPr="00D92060" w:rsidRDefault="00D8389F">
            <w:pPr>
              <w:pStyle w:val="NormalWeb"/>
              <w:numPr>
                <w:ilvl w:val="0"/>
                <w:numId w:val="14"/>
              </w:numPr>
              <w:spacing w:before="0" w:beforeAutospacing="0" w:after="0" w:afterAutospacing="0" w:line="360" w:lineRule="auto"/>
              <w:ind w:left="360"/>
              <w:jc w:val="both"/>
              <w:textAlignment w:val="baseline"/>
              <w:rPr>
                <w:color w:val="000000"/>
              </w:rPr>
            </w:pPr>
            <w:r w:rsidRPr="00D92060">
              <w:rPr>
                <w:color w:val="000000"/>
              </w:rPr>
              <w:t>Company and Other forms of Business Organization Define</w:t>
            </w:r>
          </w:p>
          <w:p w14:paraId="4BDD1DB6" w14:textId="10E0ABC0" w:rsidR="00D8389F" w:rsidRPr="00D92060" w:rsidRDefault="00D8389F">
            <w:pPr>
              <w:pStyle w:val="NormalWeb"/>
              <w:numPr>
                <w:ilvl w:val="0"/>
                <w:numId w:val="14"/>
              </w:numPr>
              <w:spacing w:before="0" w:beforeAutospacing="0" w:after="0" w:afterAutospacing="0" w:line="360" w:lineRule="auto"/>
              <w:ind w:left="360"/>
              <w:jc w:val="both"/>
              <w:textAlignment w:val="baseline"/>
              <w:rPr>
                <w:color w:val="000000"/>
              </w:rPr>
            </w:pPr>
            <w:r w:rsidRPr="00D92060">
              <w:rPr>
                <w:color w:val="000000"/>
              </w:rPr>
              <w:t>The kinds of company: One Person company, Foreign</w:t>
            </w:r>
            <w:r w:rsidR="001575F6">
              <w:rPr>
                <w:color w:val="000000"/>
              </w:rPr>
              <w:t xml:space="preserve"> </w:t>
            </w:r>
            <w:r w:rsidRPr="00D92060">
              <w:rPr>
                <w:color w:val="000000"/>
              </w:rPr>
              <w:t>company</w:t>
            </w:r>
          </w:p>
          <w:p w14:paraId="7CC9AE33" w14:textId="77777777" w:rsidR="00D8389F" w:rsidRPr="00D92060" w:rsidRDefault="00D8389F">
            <w:pPr>
              <w:pStyle w:val="NormalWeb"/>
              <w:numPr>
                <w:ilvl w:val="0"/>
                <w:numId w:val="14"/>
              </w:numPr>
              <w:spacing w:before="0" w:beforeAutospacing="0" w:after="0" w:afterAutospacing="0" w:line="360" w:lineRule="auto"/>
              <w:ind w:left="360"/>
              <w:jc w:val="both"/>
              <w:textAlignment w:val="baseline"/>
              <w:rPr>
                <w:color w:val="000000"/>
              </w:rPr>
            </w:pPr>
            <w:r w:rsidRPr="00D92060">
              <w:rPr>
                <w:color w:val="000000"/>
              </w:rPr>
              <w:t>Process of Incorporation</w:t>
            </w:r>
          </w:p>
          <w:p w14:paraId="602CC79F" w14:textId="77777777" w:rsidR="00D8389F" w:rsidRPr="00D92060" w:rsidRDefault="00D8389F">
            <w:pPr>
              <w:pStyle w:val="NormalWeb"/>
              <w:numPr>
                <w:ilvl w:val="0"/>
                <w:numId w:val="14"/>
              </w:numPr>
              <w:spacing w:before="0" w:beforeAutospacing="0" w:after="0" w:afterAutospacing="0" w:line="360" w:lineRule="auto"/>
              <w:ind w:left="360"/>
              <w:jc w:val="both"/>
              <w:textAlignment w:val="baseline"/>
              <w:rPr>
                <w:color w:val="000000"/>
              </w:rPr>
            </w:pPr>
            <w:r w:rsidRPr="00D92060">
              <w:rPr>
                <w:color w:val="000000"/>
              </w:rPr>
              <w:t>Memorandum and Articles</w:t>
            </w:r>
          </w:p>
          <w:p w14:paraId="30F30A96" w14:textId="77777777" w:rsidR="00D8389F" w:rsidRPr="00D92060" w:rsidRDefault="00D8389F" w:rsidP="00363DF9">
            <w:pPr>
              <w:spacing w:line="360" w:lineRule="auto"/>
              <w:rPr>
                <w:rFonts w:ascii="Times New Roman" w:hAnsi="Times New Roman" w:cs="Times New Roman"/>
                <w:sz w:val="24"/>
                <w:szCs w:val="24"/>
              </w:rPr>
            </w:pPr>
          </w:p>
        </w:tc>
      </w:tr>
      <w:tr w:rsidR="00D8389F" w:rsidRPr="00D92060" w14:paraId="6E433D6A" w14:textId="77777777" w:rsidTr="00D8389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CB58D" w14:textId="47FBFC2C" w:rsidR="00D8389F" w:rsidRPr="00D92060" w:rsidRDefault="00BB1284" w:rsidP="00BB1284">
            <w:pPr>
              <w:pStyle w:val="NormalWeb"/>
              <w:spacing w:before="0" w:beforeAutospacing="0" w:after="0" w:afterAutospacing="0" w:line="360" w:lineRule="auto"/>
              <w:jc w:val="center"/>
            </w:pPr>
            <w:r>
              <w:t>II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402DA" w14:textId="4CF42EBA" w:rsidR="00D8389F" w:rsidRPr="00D92060" w:rsidRDefault="00D8389F" w:rsidP="001575F6">
            <w:pPr>
              <w:pStyle w:val="NormalWeb"/>
              <w:spacing w:before="0" w:beforeAutospacing="0" w:after="0" w:afterAutospacing="0" w:line="360" w:lineRule="auto"/>
              <w:jc w:val="both"/>
            </w:pPr>
            <w:r w:rsidRPr="00D92060">
              <w:rPr>
                <w:b/>
                <w:bCs/>
                <w:color w:val="000000"/>
              </w:rPr>
              <w:t>Role of Directors and Meetings</w:t>
            </w:r>
          </w:p>
          <w:p w14:paraId="7DAE5702" w14:textId="77777777" w:rsidR="00D8389F" w:rsidRPr="00D92060" w:rsidRDefault="00D8389F">
            <w:pPr>
              <w:pStyle w:val="NormalWeb"/>
              <w:numPr>
                <w:ilvl w:val="0"/>
                <w:numId w:val="15"/>
              </w:numPr>
              <w:spacing w:before="0" w:beforeAutospacing="0" w:after="0" w:afterAutospacing="0" w:line="360" w:lineRule="auto"/>
              <w:ind w:left="360"/>
              <w:jc w:val="both"/>
              <w:textAlignment w:val="baseline"/>
              <w:rPr>
                <w:color w:val="000000"/>
              </w:rPr>
            </w:pPr>
            <w:r w:rsidRPr="00D92060">
              <w:rPr>
                <w:color w:val="000000"/>
              </w:rPr>
              <w:t>Directors: Appointment, Removal, Position, Powers and Duties of Directors</w:t>
            </w:r>
          </w:p>
          <w:p w14:paraId="244CE48F" w14:textId="77777777" w:rsidR="00D8389F" w:rsidRPr="00D92060" w:rsidRDefault="00D8389F">
            <w:pPr>
              <w:pStyle w:val="NormalWeb"/>
              <w:numPr>
                <w:ilvl w:val="0"/>
                <w:numId w:val="15"/>
              </w:numPr>
              <w:spacing w:before="0" w:beforeAutospacing="0" w:after="0" w:afterAutospacing="0" w:line="360" w:lineRule="auto"/>
              <w:ind w:left="360"/>
              <w:jc w:val="both"/>
              <w:textAlignment w:val="baseline"/>
              <w:rPr>
                <w:color w:val="000000"/>
              </w:rPr>
            </w:pPr>
            <w:r w:rsidRPr="00D92060">
              <w:rPr>
                <w:color w:val="000000"/>
              </w:rPr>
              <w:t>Liability of independent directors</w:t>
            </w:r>
          </w:p>
          <w:p w14:paraId="34E90D1A" w14:textId="77777777" w:rsidR="00D8389F" w:rsidRPr="00D92060" w:rsidRDefault="00D8389F">
            <w:pPr>
              <w:pStyle w:val="NormalWeb"/>
              <w:numPr>
                <w:ilvl w:val="0"/>
                <w:numId w:val="15"/>
              </w:numPr>
              <w:spacing w:before="0" w:beforeAutospacing="0" w:after="0" w:afterAutospacing="0" w:line="360" w:lineRule="auto"/>
              <w:ind w:left="360"/>
              <w:jc w:val="both"/>
              <w:textAlignment w:val="baseline"/>
              <w:rPr>
                <w:color w:val="000000"/>
              </w:rPr>
            </w:pPr>
            <w:r w:rsidRPr="00D92060">
              <w:rPr>
                <w:color w:val="000000"/>
              </w:rPr>
              <w:t>Meetings-Types of Meetings, Procedure of calling meeting </w:t>
            </w:r>
          </w:p>
          <w:p w14:paraId="6BA87F66" w14:textId="295F6D63" w:rsidR="00D8389F" w:rsidRPr="00D92060" w:rsidRDefault="00D8389F">
            <w:pPr>
              <w:pStyle w:val="NormalWeb"/>
              <w:numPr>
                <w:ilvl w:val="0"/>
                <w:numId w:val="15"/>
              </w:numPr>
              <w:spacing w:before="0" w:beforeAutospacing="0" w:after="0" w:afterAutospacing="0" w:line="360" w:lineRule="auto"/>
              <w:ind w:left="360"/>
              <w:jc w:val="both"/>
              <w:textAlignment w:val="baseline"/>
              <w:rPr>
                <w:color w:val="000000"/>
              </w:rPr>
            </w:pPr>
            <w:r w:rsidRPr="00D92060">
              <w:rPr>
                <w:color w:val="000000"/>
              </w:rPr>
              <w:t>Doctrines under Company Law</w:t>
            </w:r>
          </w:p>
          <w:p w14:paraId="3A2C6DE8" w14:textId="77777777" w:rsidR="00D8389F" w:rsidRPr="00D92060" w:rsidRDefault="00D8389F">
            <w:pPr>
              <w:pStyle w:val="NormalWeb"/>
              <w:numPr>
                <w:ilvl w:val="1"/>
                <w:numId w:val="20"/>
              </w:numPr>
              <w:spacing w:before="0" w:beforeAutospacing="0" w:after="0" w:afterAutospacing="0" w:line="360" w:lineRule="auto"/>
              <w:jc w:val="both"/>
              <w:textAlignment w:val="baseline"/>
              <w:rPr>
                <w:color w:val="000000"/>
              </w:rPr>
            </w:pPr>
            <w:r w:rsidRPr="00D92060">
              <w:rPr>
                <w:color w:val="000000"/>
              </w:rPr>
              <w:t>Indoor Management</w:t>
            </w:r>
          </w:p>
          <w:p w14:paraId="55812EE1" w14:textId="77777777" w:rsidR="00D8389F" w:rsidRPr="00D92060" w:rsidRDefault="00D8389F">
            <w:pPr>
              <w:pStyle w:val="NormalWeb"/>
              <w:numPr>
                <w:ilvl w:val="1"/>
                <w:numId w:val="20"/>
              </w:numPr>
              <w:spacing w:before="0" w:beforeAutospacing="0" w:after="0" w:afterAutospacing="0" w:line="360" w:lineRule="auto"/>
              <w:jc w:val="both"/>
              <w:textAlignment w:val="baseline"/>
              <w:rPr>
                <w:color w:val="000000"/>
              </w:rPr>
            </w:pPr>
            <w:r w:rsidRPr="00D92060">
              <w:rPr>
                <w:color w:val="000000"/>
              </w:rPr>
              <w:t>Doctrine of Ultra-vires</w:t>
            </w:r>
          </w:p>
          <w:p w14:paraId="57F04029" w14:textId="77777777" w:rsidR="00D8389F" w:rsidRPr="00D92060" w:rsidRDefault="00D8389F">
            <w:pPr>
              <w:pStyle w:val="NormalWeb"/>
              <w:numPr>
                <w:ilvl w:val="1"/>
                <w:numId w:val="20"/>
              </w:numPr>
              <w:spacing w:before="0" w:beforeAutospacing="0" w:after="0" w:afterAutospacing="0" w:line="360" w:lineRule="auto"/>
              <w:jc w:val="both"/>
              <w:textAlignment w:val="baseline"/>
              <w:rPr>
                <w:color w:val="000000"/>
              </w:rPr>
            </w:pPr>
            <w:r w:rsidRPr="00D92060">
              <w:rPr>
                <w:color w:val="000000"/>
              </w:rPr>
              <w:t>Doctrine of Constructive Notice</w:t>
            </w:r>
          </w:p>
          <w:p w14:paraId="36DA373E" w14:textId="77777777" w:rsidR="00D8389F" w:rsidRPr="00D92060" w:rsidRDefault="00D8389F">
            <w:pPr>
              <w:pStyle w:val="NormalWeb"/>
              <w:numPr>
                <w:ilvl w:val="0"/>
                <w:numId w:val="16"/>
              </w:numPr>
              <w:spacing w:before="0" w:beforeAutospacing="0" w:after="0" w:afterAutospacing="0" w:line="360" w:lineRule="auto"/>
              <w:ind w:left="360"/>
              <w:jc w:val="both"/>
              <w:textAlignment w:val="baseline"/>
              <w:rPr>
                <w:color w:val="000000"/>
              </w:rPr>
            </w:pPr>
            <w:r w:rsidRPr="00D92060">
              <w:rPr>
                <w:color w:val="000000"/>
              </w:rPr>
              <w:t>Share &amp; Share Capital</w:t>
            </w:r>
          </w:p>
          <w:p w14:paraId="6C8610E6" w14:textId="77777777" w:rsidR="00D8389F" w:rsidRPr="00D92060" w:rsidRDefault="00D8389F" w:rsidP="00363DF9">
            <w:pPr>
              <w:spacing w:line="360" w:lineRule="auto"/>
              <w:rPr>
                <w:rFonts w:ascii="Times New Roman" w:hAnsi="Times New Roman" w:cs="Times New Roman"/>
                <w:sz w:val="24"/>
                <w:szCs w:val="24"/>
              </w:rPr>
            </w:pPr>
          </w:p>
        </w:tc>
      </w:tr>
      <w:tr w:rsidR="00D8389F" w:rsidRPr="00D92060" w14:paraId="0DC043A2" w14:textId="77777777" w:rsidTr="00D8389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80113" w14:textId="25DEAC5F" w:rsidR="00D8389F" w:rsidRPr="00D92060" w:rsidRDefault="00BB1284" w:rsidP="00BB1284">
            <w:pPr>
              <w:pStyle w:val="NormalWeb"/>
              <w:spacing w:before="0" w:beforeAutospacing="0" w:after="0" w:afterAutospacing="0" w:line="360" w:lineRule="auto"/>
              <w:jc w:val="center"/>
            </w:pPr>
            <w:r>
              <w:t>III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9402B" w14:textId="2F3841B2" w:rsidR="00D8389F" w:rsidRPr="00D92060" w:rsidRDefault="00D8389F" w:rsidP="00BB1284">
            <w:pPr>
              <w:pStyle w:val="Heading1"/>
              <w:spacing w:before="0" w:line="360" w:lineRule="auto"/>
              <w:ind w:right="477"/>
              <w:rPr>
                <w:rFonts w:ascii="Times New Roman" w:hAnsi="Times New Roman" w:cs="Times New Roman"/>
                <w:sz w:val="24"/>
                <w:szCs w:val="24"/>
              </w:rPr>
            </w:pPr>
            <w:r w:rsidRPr="00D92060">
              <w:rPr>
                <w:rFonts w:ascii="Times New Roman" w:hAnsi="Times New Roman" w:cs="Times New Roman"/>
                <w:color w:val="000000"/>
                <w:sz w:val="24"/>
                <w:szCs w:val="24"/>
              </w:rPr>
              <w:t>Oppression &amp; Mismanagement and Investigation</w:t>
            </w:r>
          </w:p>
          <w:p w14:paraId="1F3F9341" w14:textId="77777777" w:rsidR="00D8389F" w:rsidRPr="00D92060" w:rsidRDefault="00D8389F">
            <w:pPr>
              <w:pStyle w:val="NormalWeb"/>
              <w:numPr>
                <w:ilvl w:val="0"/>
                <w:numId w:val="17"/>
              </w:numPr>
              <w:spacing w:before="0" w:beforeAutospacing="0" w:after="0" w:afterAutospacing="0" w:line="360" w:lineRule="auto"/>
              <w:ind w:left="360"/>
              <w:jc w:val="both"/>
              <w:textAlignment w:val="baseline"/>
              <w:rPr>
                <w:color w:val="000000"/>
              </w:rPr>
            </w:pPr>
            <w:r w:rsidRPr="00D92060">
              <w:rPr>
                <w:color w:val="000000"/>
              </w:rPr>
              <w:t>Rules in Foss vs. Harbottle</w:t>
            </w:r>
          </w:p>
          <w:p w14:paraId="6500F22A" w14:textId="77777777" w:rsidR="00D8389F" w:rsidRPr="00D92060" w:rsidRDefault="00D8389F">
            <w:pPr>
              <w:pStyle w:val="NormalWeb"/>
              <w:numPr>
                <w:ilvl w:val="0"/>
                <w:numId w:val="17"/>
              </w:numPr>
              <w:spacing w:before="0" w:beforeAutospacing="0" w:after="0" w:afterAutospacing="0" w:line="360" w:lineRule="auto"/>
              <w:ind w:left="360"/>
              <w:jc w:val="both"/>
              <w:textAlignment w:val="baseline"/>
              <w:rPr>
                <w:color w:val="000000"/>
              </w:rPr>
            </w:pPr>
            <w:r w:rsidRPr="00D92060">
              <w:rPr>
                <w:color w:val="000000"/>
              </w:rPr>
              <w:t>Prevention of Oppression, </w:t>
            </w:r>
          </w:p>
          <w:p w14:paraId="70570F05" w14:textId="77777777" w:rsidR="00D8389F" w:rsidRPr="00D92060" w:rsidRDefault="00D8389F">
            <w:pPr>
              <w:pStyle w:val="NormalWeb"/>
              <w:numPr>
                <w:ilvl w:val="0"/>
                <w:numId w:val="17"/>
              </w:numPr>
              <w:spacing w:before="0" w:beforeAutospacing="0" w:after="0" w:afterAutospacing="0" w:line="360" w:lineRule="auto"/>
              <w:ind w:left="360"/>
              <w:jc w:val="both"/>
              <w:textAlignment w:val="baseline"/>
              <w:rPr>
                <w:color w:val="000000"/>
              </w:rPr>
            </w:pPr>
            <w:r w:rsidRPr="00D92060">
              <w:rPr>
                <w:color w:val="000000"/>
              </w:rPr>
              <w:t>Prevention of Mismanagement</w:t>
            </w:r>
          </w:p>
          <w:p w14:paraId="56E823E2" w14:textId="77777777" w:rsidR="00D8389F" w:rsidRPr="00D92060" w:rsidRDefault="00D8389F">
            <w:pPr>
              <w:pStyle w:val="NormalWeb"/>
              <w:numPr>
                <w:ilvl w:val="0"/>
                <w:numId w:val="17"/>
              </w:numPr>
              <w:spacing w:before="0" w:beforeAutospacing="0" w:after="0" w:afterAutospacing="0" w:line="360" w:lineRule="auto"/>
              <w:ind w:left="360"/>
              <w:jc w:val="both"/>
              <w:textAlignment w:val="baseline"/>
              <w:rPr>
                <w:color w:val="000000"/>
              </w:rPr>
            </w:pPr>
            <w:r w:rsidRPr="00D92060">
              <w:rPr>
                <w:color w:val="000000"/>
              </w:rPr>
              <w:t>Role &amp; Powers of the Company Law Board</w:t>
            </w:r>
          </w:p>
          <w:p w14:paraId="22B572B0" w14:textId="77777777" w:rsidR="00D8389F" w:rsidRPr="00D92060" w:rsidRDefault="00D8389F">
            <w:pPr>
              <w:pStyle w:val="NormalWeb"/>
              <w:numPr>
                <w:ilvl w:val="0"/>
                <w:numId w:val="17"/>
              </w:numPr>
              <w:spacing w:before="0" w:beforeAutospacing="0" w:after="0" w:afterAutospacing="0" w:line="360" w:lineRule="auto"/>
              <w:ind w:left="360"/>
              <w:jc w:val="both"/>
              <w:textAlignment w:val="baseline"/>
              <w:rPr>
                <w:color w:val="000000"/>
              </w:rPr>
            </w:pPr>
            <w:r w:rsidRPr="00D92060">
              <w:rPr>
                <w:color w:val="000000"/>
              </w:rPr>
              <w:t>Role &amp; Powers of Central Government </w:t>
            </w:r>
          </w:p>
          <w:p w14:paraId="25FD9EC2" w14:textId="77777777" w:rsidR="00D8389F" w:rsidRPr="00D92060" w:rsidRDefault="00D8389F" w:rsidP="00363DF9">
            <w:pPr>
              <w:spacing w:line="360" w:lineRule="auto"/>
              <w:rPr>
                <w:rFonts w:ascii="Times New Roman" w:hAnsi="Times New Roman" w:cs="Times New Roman"/>
                <w:sz w:val="24"/>
                <w:szCs w:val="24"/>
              </w:rPr>
            </w:pPr>
          </w:p>
        </w:tc>
      </w:tr>
      <w:tr w:rsidR="00D8389F" w:rsidRPr="00D92060" w14:paraId="1AD60EC4" w14:textId="77777777" w:rsidTr="00D8389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F5873" w14:textId="35B8C4A2" w:rsidR="00D8389F" w:rsidRPr="00D92060" w:rsidRDefault="00BB1284" w:rsidP="00BB1284">
            <w:pPr>
              <w:pStyle w:val="NormalWeb"/>
              <w:spacing w:before="0" w:beforeAutospacing="0" w:after="0" w:afterAutospacing="0" w:line="360" w:lineRule="auto"/>
              <w:jc w:val="center"/>
            </w:pPr>
            <w:r>
              <w:lastRenderedPageBreak/>
              <w:t>IV</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3B770" w14:textId="4ADF765B" w:rsidR="00D8389F" w:rsidRPr="00D92060" w:rsidRDefault="009372E4" w:rsidP="00363DF9">
            <w:pPr>
              <w:pStyle w:val="NormalWeb"/>
              <w:spacing w:before="0" w:beforeAutospacing="0" w:after="0" w:afterAutospacing="0" w:line="360" w:lineRule="auto"/>
            </w:pPr>
            <w:r w:rsidRPr="00D92060">
              <w:rPr>
                <w:b/>
                <w:bCs/>
                <w:color w:val="000000"/>
              </w:rPr>
              <w:t> </w:t>
            </w:r>
            <w:r w:rsidR="00D8389F" w:rsidRPr="00D92060">
              <w:rPr>
                <w:b/>
                <w:bCs/>
                <w:color w:val="000000"/>
              </w:rPr>
              <w:t>Corporate Liquidation</w:t>
            </w:r>
          </w:p>
          <w:p w14:paraId="32F13581" w14:textId="77777777" w:rsidR="00D8389F" w:rsidRPr="00D92060" w:rsidRDefault="00D8389F">
            <w:pPr>
              <w:pStyle w:val="NormalWeb"/>
              <w:numPr>
                <w:ilvl w:val="0"/>
                <w:numId w:val="18"/>
              </w:numPr>
              <w:spacing w:before="0" w:beforeAutospacing="0" w:after="0" w:afterAutospacing="0" w:line="360" w:lineRule="auto"/>
              <w:ind w:left="360"/>
              <w:jc w:val="both"/>
              <w:textAlignment w:val="baseline"/>
              <w:rPr>
                <w:color w:val="000000"/>
              </w:rPr>
            </w:pPr>
            <w:r w:rsidRPr="00D92060">
              <w:rPr>
                <w:color w:val="000000"/>
              </w:rPr>
              <w:t>Winding up of Companies</w:t>
            </w:r>
          </w:p>
          <w:p w14:paraId="6A9E6C67" w14:textId="77777777" w:rsidR="00D8389F" w:rsidRPr="00D92060" w:rsidRDefault="00D8389F">
            <w:pPr>
              <w:pStyle w:val="NormalWeb"/>
              <w:numPr>
                <w:ilvl w:val="0"/>
                <w:numId w:val="18"/>
              </w:numPr>
              <w:spacing w:before="0" w:beforeAutospacing="0" w:after="0" w:afterAutospacing="0" w:line="360" w:lineRule="auto"/>
              <w:ind w:left="360"/>
              <w:jc w:val="both"/>
              <w:textAlignment w:val="baseline"/>
              <w:rPr>
                <w:color w:val="000000"/>
              </w:rPr>
            </w:pPr>
            <w:r w:rsidRPr="00D92060">
              <w:rPr>
                <w:color w:val="000000"/>
              </w:rPr>
              <w:t>Mode of winding up of the companies</w:t>
            </w:r>
          </w:p>
          <w:p w14:paraId="5AB1A3C0" w14:textId="77777777" w:rsidR="00D8389F" w:rsidRPr="00D92060" w:rsidRDefault="00D8389F">
            <w:pPr>
              <w:pStyle w:val="NormalWeb"/>
              <w:numPr>
                <w:ilvl w:val="0"/>
                <w:numId w:val="18"/>
              </w:numPr>
              <w:spacing w:before="0" w:beforeAutospacing="0" w:after="0" w:afterAutospacing="0" w:line="360" w:lineRule="auto"/>
              <w:ind w:left="360"/>
              <w:jc w:val="both"/>
              <w:textAlignment w:val="baseline"/>
              <w:rPr>
                <w:color w:val="000000"/>
              </w:rPr>
            </w:pPr>
            <w:r w:rsidRPr="00D92060">
              <w:rPr>
                <w:color w:val="000000"/>
              </w:rPr>
              <w:t>Compulsory winding up under the Order of the Tribunal</w:t>
            </w:r>
          </w:p>
          <w:p w14:paraId="6BE3F203" w14:textId="77777777" w:rsidR="00D8389F" w:rsidRPr="00D92060" w:rsidRDefault="00D8389F">
            <w:pPr>
              <w:pStyle w:val="NormalWeb"/>
              <w:numPr>
                <w:ilvl w:val="0"/>
                <w:numId w:val="18"/>
              </w:numPr>
              <w:spacing w:before="0" w:beforeAutospacing="0" w:after="0" w:afterAutospacing="0" w:line="360" w:lineRule="auto"/>
              <w:ind w:left="360"/>
              <w:jc w:val="both"/>
              <w:textAlignment w:val="baseline"/>
              <w:rPr>
                <w:color w:val="000000"/>
              </w:rPr>
            </w:pPr>
            <w:r w:rsidRPr="00D92060">
              <w:rPr>
                <w:color w:val="000000"/>
              </w:rPr>
              <w:t>Voluntary winding up</w:t>
            </w:r>
          </w:p>
          <w:p w14:paraId="22C84132" w14:textId="5CAD85DE" w:rsidR="00D8389F" w:rsidRDefault="00D8389F">
            <w:pPr>
              <w:pStyle w:val="NormalWeb"/>
              <w:numPr>
                <w:ilvl w:val="0"/>
                <w:numId w:val="18"/>
              </w:numPr>
              <w:spacing w:before="0" w:beforeAutospacing="0" w:after="0" w:afterAutospacing="0" w:line="360" w:lineRule="auto"/>
              <w:ind w:left="360"/>
              <w:jc w:val="both"/>
              <w:textAlignment w:val="baseline"/>
              <w:rPr>
                <w:color w:val="000000"/>
              </w:rPr>
            </w:pPr>
            <w:r w:rsidRPr="00D92060">
              <w:rPr>
                <w:color w:val="000000"/>
              </w:rPr>
              <w:t>Contributories payment of liabilities</w:t>
            </w:r>
          </w:p>
          <w:p w14:paraId="07F56DFE" w14:textId="409B2976" w:rsidR="009C6DAD" w:rsidRPr="00D92060" w:rsidRDefault="009C6DAD">
            <w:pPr>
              <w:pStyle w:val="NormalWeb"/>
              <w:numPr>
                <w:ilvl w:val="0"/>
                <w:numId w:val="18"/>
              </w:numPr>
              <w:spacing w:before="0" w:beforeAutospacing="0" w:after="0" w:afterAutospacing="0" w:line="360" w:lineRule="auto"/>
              <w:ind w:left="360"/>
              <w:jc w:val="both"/>
              <w:textAlignment w:val="baseline"/>
              <w:rPr>
                <w:color w:val="000000"/>
              </w:rPr>
            </w:pPr>
            <w:r w:rsidRPr="009C6DAD">
              <w:rPr>
                <w:color w:val="000000"/>
              </w:rPr>
              <w:t>Defunct Companies &amp; restoration, revival of sick companies.</w:t>
            </w:r>
          </w:p>
          <w:p w14:paraId="7779E869" w14:textId="77777777" w:rsidR="00D8389F" w:rsidRPr="00D92060" w:rsidRDefault="00D8389F" w:rsidP="00363DF9">
            <w:pPr>
              <w:spacing w:line="360" w:lineRule="auto"/>
              <w:rPr>
                <w:rFonts w:ascii="Times New Roman" w:hAnsi="Times New Roman" w:cs="Times New Roman"/>
                <w:sz w:val="24"/>
                <w:szCs w:val="24"/>
              </w:rPr>
            </w:pPr>
          </w:p>
        </w:tc>
      </w:tr>
    </w:tbl>
    <w:p w14:paraId="44BBEA4C" w14:textId="35462F95" w:rsidR="00D8389F" w:rsidRPr="00D92060" w:rsidRDefault="00D8389F" w:rsidP="001575F6">
      <w:pPr>
        <w:pStyle w:val="NormalWeb"/>
        <w:spacing w:before="0" w:beforeAutospacing="0" w:after="160" w:afterAutospacing="0"/>
      </w:pPr>
      <w:r w:rsidRPr="00D92060">
        <w:rPr>
          <w:i/>
          <w:iCs/>
          <w:color w:val="000000"/>
        </w:rPr>
        <w:t>Note: The course plan included as an annexure has the details of each unit with the number of hours and mode of delivery and pedagogical approach. </w:t>
      </w:r>
    </w:p>
    <w:p w14:paraId="7818394D" w14:textId="77777777" w:rsidR="00D8389F" w:rsidRPr="00D92060" w:rsidRDefault="00D8389F" w:rsidP="00D8389F">
      <w:pPr>
        <w:pStyle w:val="NormalWeb"/>
        <w:spacing w:before="0" w:beforeAutospacing="0" w:after="160" w:afterAutospacing="0"/>
      </w:pPr>
      <w:r w:rsidRPr="00D92060">
        <w:rPr>
          <w:b/>
          <w:bCs/>
          <w:color w:val="000000"/>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D8389F" w:rsidRPr="00D92060" w14:paraId="418FA038"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B3B0E" w14:textId="77777777" w:rsidR="00D8389F" w:rsidRPr="00D92060" w:rsidRDefault="00D8389F" w:rsidP="001575F6">
            <w:pPr>
              <w:pStyle w:val="NormalWeb"/>
              <w:spacing w:before="0" w:beforeAutospacing="0" w:after="0" w:afterAutospacing="0" w:line="360" w:lineRule="auto"/>
            </w:pPr>
            <w:r w:rsidRPr="00D92060">
              <w:rPr>
                <w:b/>
                <w:bCs/>
                <w:color w:val="000000"/>
              </w:rPr>
              <w:t>Learning Strategies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55A22" w14:textId="77777777" w:rsidR="00D8389F" w:rsidRPr="00D92060" w:rsidRDefault="00D8389F" w:rsidP="001575F6">
            <w:pPr>
              <w:pStyle w:val="NormalWeb"/>
              <w:spacing w:before="0" w:beforeAutospacing="0" w:after="0" w:afterAutospacing="0" w:line="360" w:lineRule="auto"/>
            </w:pPr>
            <w:r w:rsidRPr="00D92060">
              <w:rPr>
                <w:b/>
                <w:bCs/>
                <w:color w:val="000000"/>
              </w:rPr>
              <w:t>Contact Hours </w:t>
            </w:r>
          </w:p>
        </w:tc>
      </w:tr>
      <w:tr w:rsidR="00D8389F" w:rsidRPr="00D92060" w14:paraId="47D81DCF"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26454" w14:textId="77777777" w:rsidR="00D8389F" w:rsidRPr="00D92060" w:rsidRDefault="00D8389F" w:rsidP="001575F6">
            <w:pPr>
              <w:pStyle w:val="NormalWeb"/>
              <w:spacing w:before="0" w:beforeAutospacing="0" w:after="0" w:afterAutospacing="0" w:line="360" w:lineRule="auto"/>
            </w:pPr>
            <w:r w:rsidRPr="00D92060">
              <w:rPr>
                <w:color w:val="000000"/>
              </w:rPr>
              <w:t>Lecture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FB823" w14:textId="243AA9EE" w:rsidR="00D8389F" w:rsidRPr="00D92060" w:rsidRDefault="008165A6" w:rsidP="001575F6">
            <w:pPr>
              <w:pStyle w:val="NormalWeb"/>
              <w:spacing w:before="0" w:beforeAutospacing="0" w:after="0" w:afterAutospacing="0" w:line="360" w:lineRule="auto"/>
            </w:pPr>
            <w:r w:rsidRPr="00D92060">
              <w:rPr>
                <w:color w:val="000000"/>
              </w:rPr>
              <w:t>15</w:t>
            </w:r>
          </w:p>
        </w:tc>
      </w:tr>
      <w:tr w:rsidR="00D8389F" w:rsidRPr="00D92060" w14:paraId="14B182BD"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C7B38" w14:textId="77777777" w:rsidR="00D8389F" w:rsidRPr="00D92060" w:rsidRDefault="00D8389F" w:rsidP="001575F6">
            <w:pPr>
              <w:pStyle w:val="NormalWeb"/>
              <w:spacing w:before="0" w:beforeAutospacing="0" w:after="0" w:afterAutospacing="0" w:line="360" w:lineRule="auto"/>
            </w:pPr>
            <w:r w:rsidRPr="00D92060">
              <w:rPr>
                <w:color w:val="000000"/>
              </w:rPr>
              <w:t>Practical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FF833" w14:textId="77777777" w:rsidR="00D8389F" w:rsidRPr="00D92060" w:rsidRDefault="00D8389F" w:rsidP="001575F6">
            <w:pPr>
              <w:pStyle w:val="NormalWeb"/>
              <w:spacing w:before="0" w:beforeAutospacing="0" w:after="0" w:afterAutospacing="0" w:line="360" w:lineRule="auto"/>
            </w:pPr>
            <w:r w:rsidRPr="00D92060">
              <w:rPr>
                <w:color w:val="000000"/>
              </w:rPr>
              <w:t>-</w:t>
            </w:r>
          </w:p>
        </w:tc>
      </w:tr>
      <w:tr w:rsidR="00D8389F" w:rsidRPr="00D92060" w14:paraId="727E8662"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147B3" w14:textId="3609BB63" w:rsidR="00D8389F" w:rsidRPr="00D92060" w:rsidRDefault="00D8389F" w:rsidP="001575F6">
            <w:pPr>
              <w:pStyle w:val="NormalWeb"/>
              <w:spacing w:before="0" w:beforeAutospacing="0" w:after="0" w:afterAutospacing="0" w:line="360" w:lineRule="auto"/>
            </w:pPr>
            <w:r w:rsidRPr="00D92060">
              <w:rPr>
                <w:color w:val="000000"/>
              </w:rPr>
              <w:t>Seminar/</w:t>
            </w:r>
            <w:r w:rsidR="00BD269A" w:rsidRPr="00D92060">
              <w:rPr>
                <w:color w:val="000000"/>
              </w:rPr>
              <w:t>Journal Club</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8A353" w14:textId="77777777" w:rsidR="00D8389F" w:rsidRPr="00D92060" w:rsidRDefault="00D8389F" w:rsidP="001575F6">
            <w:pPr>
              <w:pStyle w:val="NormalWeb"/>
              <w:spacing w:before="0" w:beforeAutospacing="0" w:after="0" w:afterAutospacing="0" w:line="360" w:lineRule="auto"/>
            </w:pPr>
            <w:r w:rsidRPr="00D92060">
              <w:rPr>
                <w:color w:val="000000"/>
              </w:rPr>
              <w:t>1</w:t>
            </w:r>
          </w:p>
        </w:tc>
      </w:tr>
      <w:tr w:rsidR="00D8389F" w:rsidRPr="00D92060" w14:paraId="0E427EFB"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658A1" w14:textId="77777777" w:rsidR="00D8389F" w:rsidRPr="00D92060" w:rsidRDefault="00D8389F" w:rsidP="001575F6">
            <w:pPr>
              <w:pStyle w:val="NormalWeb"/>
              <w:spacing w:before="0" w:beforeAutospacing="0" w:after="0" w:afterAutospacing="0" w:line="360" w:lineRule="auto"/>
            </w:pPr>
            <w:r w:rsidRPr="00D92060">
              <w:rPr>
                <w:color w:val="000000"/>
              </w:rPr>
              <w:t>Small group discussion (SGD)</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32294" w14:textId="77777777" w:rsidR="00D8389F" w:rsidRPr="00D92060" w:rsidRDefault="00D8389F" w:rsidP="001575F6">
            <w:pPr>
              <w:pStyle w:val="NormalWeb"/>
              <w:spacing w:before="0" w:beforeAutospacing="0" w:after="0" w:afterAutospacing="0" w:line="360" w:lineRule="auto"/>
            </w:pPr>
            <w:r w:rsidRPr="00D92060">
              <w:rPr>
                <w:color w:val="000000"/>
              </w:rPr>
              <w:t>2</w:t>
            </w:r>
          </w:p>
        </w:tc>
      </w:tr>
      <w:tr w:rsidR="00D8389F" w:rsidRPr="00D92060" w14:paraId="3D560B1D"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E1649" w14:textId="77777777" w:rsidR="00D8389F" w:rsidRPr="00D92060" w:rsidRDefault="00D8389F" w:rsidP="001575F6">
            <w:pPr>
              <w:pStyle w:val="NormalWeb"/>
              <w:spacing w:before="0" w:beforeAutospacing="0" w:after="0" w:afterAutospacing="0" w:line="360" w:lineRule="auto"/>
            </w:pPr>
            <w:r w:rsidRPr="00D92060">
              <w:rPr>
                <w:color w:val="000000"/>
              </w:rPr>
              <w:t>Self-directed learning (SDL) / Tutorial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9C3B7" w14:textId="77777777" w:rsidR="00D8389F" w:rsidRPr="00D92060" w:rsidRDefault="00D8389F" w:rsidP="001575F6">
            <w:pPr>
              <w:pStyle w:val="NormalWeb"/>
              <w:spacing w:before="0" w:beforeAutospacing="0" w:after="0" w:afterAutospacing="0" w:line="360" w:lineRule="auto"/>
            </w:pPr>
            <w:r w:rsidRPr="00D92060">
              <w:rPr>
                <w:color w:val="000000"/>
              </w:rPr>
              <w:t>2</w:t>
            </w:r>
          </w:p>
        </w:tc>
      </w:tr>
      <w:tr w:rsidR="00D8389F" w:rsidRPr="00D92060" w14:paraId="30E9BCEE"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523E4" w14:textId="77777777" w:rsidR="00D8389F" w:rsidRPr="00D92060" w:rsidRDefault="00D8389F" w:rsidP="001575F6">
            <w:pPr>
              <w:pStyle w:val="NormalWeb"/>
              <w:spacing w:before="0" w:beforeAutospacing="0" w:after="0" w:afterAutospacing="0" w:line="360" w:lineRule="auto"/>
            </w:pPr>
            <w:r w:rsidRPr="00D92060">
              <w:rPr>
                <w:color w:val="000000"/>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E98D3" w14:textId="77777777" w:rsidR="00D8389F" w:rsidRPr="00D92060" w:rsidRDefault="00D8389F" w:rsidP="001575F6">
            <w:pPr>
              <w:pStyle w:val="NormalWeb"/>
              <w:spacing w:before="0" w:beforeAutospacing="0" w:after="0" w:afterAutospacing="0" w:line="360" w:lineRule="auto"/>
            </w:pPr>
            <w:r w:rsidRPr="00D92060">
              <w:rPr>
                <w:color w:val="000000"/>
              </w:rPr>
              <w:t>1</w:t>
            </w:r>
          </w:p>
        </w:tc>
      </w:tr>
      <w:tr w:rsidR="00D8389F" w:rsidRPr="00D92060" w14:paraId="5FF61FB8"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1CDFB" w14:textId="77777777" w:rsidR="00D8389F" w:rsidRPr="00D92060" w:rsidRDefault="00D8389F" w:rsidP="001575F6">
            <w:pPr>
              <w:pStyle w:val="NormalWeb"/>
              <w:spacing w:before="0" w:beforeAutospacing="0" w:after="0" w:afterAutospacing="0" w:line="360" w:lineRule="auto"/>
            </w:pPr>
            <w:r w:rsidRPr="00D92060">
              <w:rPr>
                <w:color w:val="000000"/>
              </w:rPr>
              <w:t>Case/Project Based Learning (CBL)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7CFA7" w14:textId="77777777" w:rsidR="00D8389F" w:rsidRPr="00D92060" w:rsidRDefault="00D8389F" w:rsidP="001575F6">
            <w:pPr>
              <w:pStyle w:val="NormalWeb"/>
              <w:spacing w:before="0" w:beforeAutospacing="0" w:after="0" w:afterAutospacing="0" w:line="360" w:lineRule="auto"/>
            </w:pPr>
            <w:r w:rsidRPr="00D92060">
              <w:rPr>
                <w:color w:val="000000"/>
              </w:rPr>
              <w:t>1</w:t>
            </w:r>
          </w:p>
        </w:tc>
      </w:tr>
      <w:tr w:rsidR="00D8389F" w:rsidRPr="00D92060" w14:paraId="3AF63E31"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BBED3" w14:textId="77777777" w:rsidR="00D8389F" w:rsidRPr="00D92060" w:rsidRDefault="00D8389F" w:rsidP="001575F6">
            <w:pPr>
              <w:pStyle w:val="NormalWeb"/>
              <w:spacing w:before="0" w:beforeAutospacing="0" w:after="0" w:afterAutospacing="0" w:line="360" w:lineRule="auto"/>
            </w:pPr>
            <w:r w:rsidRPr="00D92060">
              <w:rPr>
                <w:color w:val="000000"/>
              </w:rPr>
              <w:t>Revision</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44420" w14:textId="77777777" w:rsidR="00D8389F" w:rsidRPr="00D92060" w:rsidRDefault="00D8389F" w:rsidP="001575F6">
            <w:pPr>
              <w:pStyle w:val="NormalWeb"/>
              <w:spacing w:before="0" w:beforeAutospacing="0" w:after="0" w:afterAutospacing="0" w:line="360" w:lineRule="auto"/>
            </w:pPr>
            <w:r w:rsidRPr="00D92060">
              <w:rPr>
                <w:color w:val="000000"/>
              </w:rPr>
              <w:t>2</w:t>
            </w:r>
          </w:p>
        </w:tc>
      </w:tr>
      <w:tr w:rsidR="00D8389F" w:rsidRPr="00D92060" w14:paraId="48445420"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CB95E" w14:textId="77777777" w:rsidR="00D8389F" w:rsidRPr="00D92060" w:rsidRDefault="00D8389F" w:rsidP="001575F6">
            <w:pPr>
              <w:pStyle w:val="NormalWeb"/>
              <w:spacing w:before="0" w:beforeAutospacing="0" w:after="0" w:afterAutospacing="0" w:line="360" w:lineRule="auto"/>
            </w:pPr>
            <w:r w:rsidRPr="00D92060">
              <w:rPr>
                <w:color w:val="000000"/>
              </w:rPr>
              <w:t>Others If any: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FFD46" w14:textId="5C9CD50A" w:rsidR="00D8389F" w:rsidRPr="00D92060" w:rsidRDefault="008165A6" w:rsidP="001575F6">
            <w:pPr>
              <w:pStyle w:val="NormalWeb"/>
              <w:spacing w:before="0" w:beforeAutospacing="0" w:after="0" w:afterAutospacing="0" w:line="360" w:lineRule="auto"/>
            </w:pPr>
            <w:r w:rsidRPr="00D92060">
              <w:rPr>
                <w:color w:val="000000"/>
              </w:rPr>
              <w:t>6</w:t>
            </w:r>
          </w:p>
        </w:tc>
      </w:tr>
      <w:tr w:rsidR="00D8389F" w:rsidRPr="00D92060" w14:paraId="30966AAF"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C2679" w14:textId="77777777" w:rsidR="00D8389F" w:rsidRPr="00D92060" w:rsidRDefault="00D8389F" w:rsidP="001575F6">
            <w:pPr>
              <w:pStyle w:val="NormalWeb"/>
              <w:spacing w:before="0" w:beforeAutospacing="0" w:after="0" w:afterAutospacing="0" w:line="360" w:lineRule="auto"/>
            </w:pPr>
            <w:r w:rsidRPr="00D92060">
              <w:rPr>
                <w:color w:val="000000"/>
              </w:rPr>
              <w:t>Total Number of Contact Hours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C9113" w14:textId="77777777" w:rsidR="00D8389F" w:rsidRPr="00D92060" w:rsidRDefault="00D8389F" w:rsidP="001575F6">
            <w:pPr>
              <w:pStyle w:val="NormalWeb"/>
              <w:spacing w:before="0" w:beforeAutospacing="0" w:after="0" w:afterAutospacing="0" w:line="360" w:lineRule="auto"/>
            </w:pPr>
            <w:r w:rsidRPr="00D92060">
              <w:rPr>
                <w:color w:val="000000"/>
              </w:rPr>
              <w:t>30</w:t>
            </w:r>
          </w:p>
        </w:tc>
      </w:tr>
    </w:tbl>
    <w:p w14:paraId="15878934" w14:textId="2F12FE62" w:rsidR="00D8389F" w:rsidRPr="00D92060" w:rsidRDefault="00D8389F" w:rsidP="00D8389F">
      <w:pPr>
        <w:spacing w:after="240"/>
        <w:rPr>
          <w:rFonts w:ascii="Times New Roman" w:hAnsi="Times New Roman" w:cs="Times New Roman"/>
          <w:sz w:val="24"/>
          <w:szCs w:val="24"/>
        </w:rPr>
      </w:pPr>
    </w:p>
    <w:p w14:paraId="0BA74A43" w14:textId="77777777" w:rsidR="00D8389F" w:rsidRPr="00D92060" w:rsidRDefault="00D8389F" w:rsidP="00D8389F">
      <w:pPr>
        <w:pStyle w:val="NormalWeb"/>
        <w:spacing w:before="0" w:beforeAutospacing="0" w:after="160" w:afterAutospacing="0"/>
      </w:pPr>
      <w:r w:rsidRPr="00564744">
        <w:rPr>
          <w:b/>
          <w:bCs/>
          <w:color w:val="000000"/>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D8389F" w:rsidRPr="004D3D48" w14:paraId="5AF9CF17"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B2ED" w14:textId="77777777" w:rsidR="00D8389F" w:rsidRPr="00E608BC" w:rsidRDefault="00D8389F" w:rsidP="004D3D48">
            <w:pPr>
              <w:pStyle w:val="NormalWeb"/>
              <w:spacing w:before="0" w:beforeAutospacing="0" w:after="0" w:afterAutospacing="0" w:line="360" w:lineRule="auto"/>
            </w:pPr>
            <w:r w:rsidRPr="00E608BC">
              <w:rPr>
                <w:b/>
                <w:bCs/>
                <w:color w:val="000000"/>
              </w:rPr>
              <w:t>Formative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4E59F" w14:textId="77777777" w:rsidR="00D8389F" w:rsidRPr="00E608BC" w:rsidRDefault="00D8389F" w:rsidP="004D3D48">
            <w:pPr>
              <w:pStyle w:val="NormalWeb"/>
              <w:spacing w:before="0" w:beforeAutospacing="0" w:after="0" w:afterAutospacing="0" w:line="360" w:lineRule="auto"/>
            </w:pPr>
            <w:r w:rsidRPr="00E608BC">
              <w:rPr>
                <w:b/>
                <w:bCs/>
                <w:color w:val="000000"/>
              </w:rPr>
              <w:t>Summative</w:t>
            </w:r>
          </w:p>
        </w:tc>
      </w:tr>
      <w:tr w:rsidR="00D8389F" w:rsidRPr="004D3D48" w14:paraId="59300AA2" w14:textId="77777777" w:rsidTr="0064570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A8663" w14:textId="77777777" w:rsidR="00D8389F" w:rsidRPr="00E608BC" w:rsidRDefault="00D8389F" w:rsidP="004D3D48">
            <w:pPr>
              <w:pStyle w:val="NormalWeb"/>
              <w:spacing w:before="0" w:beforeAutospacing="0" w:after="0" w:afterAutospacing="0" w:line="360" w:lineRule="auto"/>
            </w:pPr>
            <w:r w:rsidRPr="00E608BC">
              <w:rPr>
                <w:color w:val="000000"/>
              </w:rPr>
              <w:t>Assignment/Research Paper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2666C" w14:textId="449C239B" w:rsidR="00D8389F" w:rsidRPr="00E608BC" w:rsidRDefault="00645706" w:rsidP="004D3D48">
            <w:pPr>
              <w:pStyle w:val="NormalWeb"/>
              <w:spacing w:before="0" w:beforeAutospacing="0" w:after="0" w:afterAutospacing="0" w:line="360" w:lineRule="auto"/>
            </w:pPr>
            <w:r w:rsidRPr="00E608BC">
              <w:rPr>
                <w:color w:val="000000"/>
              </w:rPr>
              <w:t>University Examination</w:t>
            </w:r>
          </w:p>
        </w:tc>
      </w:tr>
      <w:tr w:rsidR="00D8389F" w:rsidRPr="004D3D48" w14:paraId="6B51854F" w14:textId="77777777" w:rsidTr="0064570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4DB0B" w14:textId="77777777" w:rsidR="00D8389F" w:rsidRPr="00E608BC" w:rsidRDefault="00D8389F" w:rsidP="004D3D48">
            <w:pPr>
              <w:pStyle w:val="NormalWeb"/>
              <w:spacing w:before="0" w:beforeAutospacing="0" w:after="0" w:afterAutospacing="0" w:line="360" w:lineRule="auto"/>
            </w:pPr>
            <w:r w:rsidRPr="00E608BC">
              <w:rPr>
                <w:color w:val="000000"/>
              </w:rPr>
              <w:t>Viva-voce/Presentation</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07F0" w14:textId="1DD7C7E0" w:rsidR="00D8389F" w:rsidRPr="00E608BC" w:rsidRDefault="00D8389F" w:rsidP="004D3D48">
            <w:pPr>
              <w:pStyle w:val="NormalWeb"/>
              <w:spacing w:before="0" w:beforeAutospacing="0" w:after="0" w:afterAutospacing="0" w:line="360" w:lineRule="auto"/>
            </w:pPr>
          </w:p>
        </w:tc>
      </w:tr>
      <w:tr w:rsidR="00D8389F" w:rsidRPr="004D3D48" w14:paraId="223ED31E"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4231B" w14:textId="77777777" w:rsidR="00D8389F" w:rsidRPr="00E608BC" w:rsidRDefault="00D8389F" w:rsidP="004D3D48">
            <w:pPr>
              <w:pStyle w:val="NormalWeb"/>
              <w:spacing w:before="0" w:beforeAutospacing="0" w:after="0" w:afterAutospacing="0" w:line="360" w:lineRule="auto"/>
            </w:pPr>
            <w:r w:rsidRPr="00E608BC">
              <w:rPr>
                <w:color w:val="000000"/>
              </w:rPr>
              <w:t>Seminars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3A2F1" w14:textId="79BC1B53" w:rsidR="00D8389F" w:rsidRPr="00E608BC" w:rsidRDefault="00D8389F" w:rsidP="004D3D48">
            <w:pPr>
              <w:pStyle w:val="NormalWeb"/>
              <w:spacing w:before="0" w:beforeAutospacing="0" w:after="0" w:afterAutospacing="0" w:line="360" w:lineRule="auto"/>
            </w:pPr>
          </w:p>
        </w:tc>
      </w:tr>
      <w:tr w:rsidR="00D8389F" w:rsidRPr="00D92060" w14:paraId="2644A738" w14:textId="77777777" w:rsidTr="00173814">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5D806" w14:textId="77777777" w:rsidR="00D8389F" w:rsidRPr="00E608BC" w:rsidRDefault="00D8389F" w:rsidP="004D3D48">
            <w:pPr>
              <w:pStyle w:val="NormalWeb"/>
              <w:spacing w:before="0" w:beforeAutospacing="0" w:after="0" w:afterAutospacing="0" w:line="360" w:lineRule="auto"/>
            </w:pPr>
            <w:r w:rsidRPr="00E608BC">
              <w:rPr>
                <w:color w:val="000000"/>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D4BE0" w14:textId="544A61F0" w:rsidR="00D8389F" w:rsidRPr="00E608BC" w:rsidRDefault="00D8389F" w:rsidP="004D3D48">
            <w:pPr>
              <w:pStyle w:val="NormalWeb"/>
              <w:spacing w:before="0" w:beforeAutospacing="0" w:after="0" w:afterAutospacing="0" w:line="360" w:lineRule="auto"/>
            </w:pPr>
          </w:p>
        </w:tc>
      </w:tr>
    </w:tbl>
    <w:p w14:paraId="32CFD6D4" w14:textId="77777777" w:rsidR="00D8389F" w:rsidRPr="00D92060" w:rsidRDefault="00D8389F" w:rsidP="00D8389F">
      <w:pPr>
        <w:rPr>
          <w:rFonts w:ascii="Times New Roman" w:hAnsi="Times New Roman" w:cs="Times New Roman"/>
          <w:sz w:val="24"/>
          <w:szCs w:val="24"/>
        </w:rPr>
      </w:pPr>
    </w:p>
    <w:p w14:paraId="6A71416E" w14:textId="77777777" w:rsidR="00D8389F" w:rsidRPr="00D92060" w:rsidRDefault="00D8389F" w:rsidP="00D8389F">
      <w:pPr>
        <w:pStyle w:val="NormalWeb"/>
        <w:spacing w:before="0" w:beforeAutospacing="0" w:after="160" w:afterAutospacing="0"/>
      </w:pPr>
      <w:r w:rsidRPr="00D92060">
        <w:rPr>
          <w:b/>
          <w:bCs/>
          <w:color w:val="000000"/>
        </w:rPr>
        <w:lastRenderedPageBreak/>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74"/>
        <w:gridCol w:w="1244"/>
        <w:gridCol w:w="1244"/>
        <w:gridCol w:w="1244"/>
        <w:gridCol w:w="1244"/>
      </w:tblGrid>
      <w:tr w:rsidR="00D8389F" w:rsidRPr="00D92060" w14:paraId="789A8051" w14:textId="77777777" w:rsidTr="005247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7FE91" w14:textId="77777777" w:rsidR="00D8389F" w:rsidRPr="00D92060" w:rsidRDefault="00D8389F" w:rsidP="00524737">
            <w:pPr>
              <w:pStyle w:val="NormalWeb"/>
              <w:spacing w:before="0" w:beforeAutospacing="0" w:after="0" w:afterAutospacing="0" w:line="360" w:lineRule="auto"/>
            </w:pPr>
            <w:r w:rsidRPr="00D92060">
              <w:rPr>
                <w:b/>
                <w:bCs/>
                <w:color w:val="000000"/>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DBFD8" w14:textId="77777777" w:rsidR="00D8389F" w:rsidRPr="00D92060" w:rsidRDefault="00D8389F" w:rsidP="00524737">
            <w:pPr>
              <w:pStyle w:val="NormalWeb"/>
              <w:spacing w:before="0" w:beforeAutospacing="0" w:after="0" w:afterAutospacing="0" w:line="360" w:lineRule="auto"/>
            </w:pPr>
            <w:r w:rsidRPr="00D92060">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579AB" w14:textId="77777777" w:rsidR="00D8389F" w:rsidRPr="00D92060" w:rsidRDefault="00D8389F" w:rsidP="00524737">
            <w:pPr>
              <w:pStyle w:val="NormalWeb"/>
              <w:spacing w:before="0" w:beforeAutospacing="0" w:after="0" w:afterAutospacing="0" w:line="360" w:lineRule="auto"/>
            </w:pPr>
            <w:r w:rsidRPr="00D92060">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95171" w14:textId="77777777" w:rsidR="00D8389F" w:rsidRPr="00D92060" w:rsidRDefault="00D8389F" w:rsidP="00524737">
            <w:pPr>
              <w:pStyle w:val="NormalWeb"/>
              <w:spacing w:before="0" w:beforeAutospacing="0" w:after="0" w:afterAutospacing="0" w:line="360" w:lineRule="auto"/>
            </w:pPr>
            <w:r w:rsidRPr="00D92060">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6265C" w14:textId="77777777" w:rsidR="00D8389F" w:rsidRPr="00D92060" w:rsidRDefault="00D8389F" w:rsidP="00524737">
            <w:pPr>
              <w:pStyle w:val="NormalWeb"/>
              <w:spacing w:before="0" w:beforeAutospacing="0" w:after="0" w:afterAutospacing="0" w:line="360" w:lineRule="auto"/>
            </w:pPr>
            <w:r w:rsidRPr="00D92060">
              <w:rPr>
                <w:b/>
                <w:bCs/>
                <w:color w:val="000000"/>
              </w:rPr>
              <w:t>CO4</w:t>
            </w:r>
          </w:p>
        </w:tc>
      </w:tr>
      <w:tr w:rsidR="00D8389F" w:rsidRPr="00D92060" w14:paraId="3138F1EE" w14:textId="77777777" w:rsidTr="005247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9AF04" w14:textId="77777777" w:rsidR="00D8389F" w:rsidRPr="00D92060" w:rsidRDefault="00D8389F" w:rsidP="00524737">
            <w:pPr>
              <w:pStyle w:val="NormalWeb"/>
              <w:spacing w:before="0" w:beforeAutospacing="0" w:after="0" w:afterAutospacing="0" w:line="360" w:lineRule="auto"/>
            </w:pPr>
            <w:r w:rsidRPr="00D92060">
              <w:rPr>
                <w:color w:val="000000"/>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C1593"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4A288"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C3E9A"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A9C3F"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r>
      <w:tr w:rsidR="00D8389F" w:rsidRPr="00D92060" w14:paraId="679886BA" w14:textId="77777777" w:rsidTr="005247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61784" w14:textId="77777777" w:rsidR="00D8389F" w:rsidRPr="00D92060" w:rsidRDefault="00D8389F" w:rsidP="00524737">
            <w:pPr>
              <w:pStyle w:val="NormalWeb"/>
              <w:spacing w:before="0" w:beforeAutospacing="0" w:after="0" w:afterAutospacing="0" w:line="360" w:lineRule="auto"/>
            </w:pPr>
            <w:r w:rsidRPr="00D92060">
              <w:rPr>
                <w:color w:val="000000"/>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11DE9"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55056"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79ACE"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AA715"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r>
      <w:tr w:rsidR="00D8389F" w:rsidRPr="00D92060" w14:paraId="2313E7CE" w14:textId="77777777" w:rsidTr="005247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84D23" w14:textId="78E11194" w:rsidR="00D8389F" w:rsidRPr="00D92060" w:rsidRDefault="0081597F" w:rsidP="00524737">
            <w:pPr>
              <w:pStyle w:val="NormalWeb"/>
              <w:spacing w:before="0" w:beforeAutospacing="0" w:after="0" w:afterAutospacing="0" w:line="360" w:lineRule="auto"/>
            </w:pPr>
            <w:r w:rsidRPr="00D92060">
              <w:rPr>
                <w:color w:val="000000"/>
              </w:rPr>
              <w:t>Seminar/Research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3E3B2"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31568"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90648"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2C747"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r>
      <w:tr w:rsidR="00D8389F" w:rsidRPr="00D92060" w14:paraId="11F2A0B6" w14:textId="77777777" w:rsidTr="00524737">
        <w:trPr>
          <w:trHeight w:val="4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6C097" w14:textId="6D6C6335" w:rsidR="00D8389F" w:rsidRPr="00D92060" w:rsidRDefault="0081597F" w:rsidP="00524737">
            <w:pPr>
              <w:spacing w:line="360" w:lineRule="auto"/>
              <w:rPr>
                <w:rFonts w:ascii="Times New Roman" w:hAnsi="Times New Roman" w:cs="Times New Roman"/>
                <w:sz w:val="24"/>
                <w:szCs w:val="24"/>
              </w:rPr>
            </w:pPr>
            <w:r w:rsidRPr="00D92060">
              <w:rPr>
                <w:rFonts w:ascii="Times New Roman" w:eastAsia="Times New Roman" w:hAnsi="Times New Roman" w:cs="Times New Roman"/>
                <w:color w:val="000000"/>
                <w:sz w:val="24"/>
                <w:szCs w:val="24"/>
                <w:lang w:val="en-IN" w:eastAsia="en-IN"/>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70B1D"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24276"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C6411"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78053" w14:textId="77777777" w:rsidR="00D8389F" w:rsidRPr="00D92060" w:rsidRDefault="00D8389F" w:rsidP="00524737">
            <w:pPr>
              <w:pStyle w:val="NormalWeb"/>
              <w:spacing w:before="0" w:beforeAutospacing="0" w:after="0" w:afterAutospacing="0" w:line="360" w:lineRule="auto"/>
              <w:jc w:val="center"/>
            </w:pPr>
            <w:r w:rsidRPr="00D92060">
              <w:rPr>
                <w:color w:val="000000"/>
              </w:rPr>
              <w:t>√</w:t>
            </w:r>
          </w:p>
        </w:tc>
      </w:tr>
      <w:tr w:rsidR="00D8389F" w:rsidRPr="00D92060" w14:paraId="2A8C39FD" w14:textId="77777777" w:rsidTr="0052473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C0E35" w14:textId="77777777" w:rsidR="00D8389F" w:rsidRPr="00D92060" w:rsidRDefault="00D8389F" w:rsidP="00524737">
            <w:pPr>
              <w:pStyle w:val="NormalWeb"/>
              <w:spacing w:before="0" w:beforeAutospacing="0" w:after="0" w:afterAutospacing="0" w:line="360" w:lineRule="auto"/>
            </w:pPr>
            <w:r w:rsidRPr="00D92060">
              <w:rPr>
                <w:b/>
                <w:bCs/>
                <w:color w:val="000000"/>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9CD0C" w14:textId="77777777" w:rsidR="00D8389F" w:rsidRPr="00D92060" w:rsidRDefault="00D8389F" w:rsidP="00524737">
            <w:pPr>
              <w:pStyle w:val="NormalWeb"/>
              <w:spacing w:before="0" w:beforeAutospacing="0" w:after="0" w:afterAutospacing="0" w:line="360" w:lineRule="auto"/>
            </w:pPr>
            <w:r w:rsidRPr="00D92060">
              <w:rPr>
                <w:b/>
                <w:bCs/>
                <w:color w:val="000000"/>
              </w:rPr>
              <w:t>Student’s Feedback</w:t>
            </w:r>
          </w:p>
        </w:tc>
      </w:tr>
      <w:tr w:rsidR="00D8389F" w:rsidRPr="00D92060" w14:paraId="2D2E8ED9" w14:textId="77777777" w:rsidTr="00524737">
        <w:trPr>
          <w:trHeight w:val="39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7DEE61C" w14:textId="4BF5D3B3" w:rsidR="00D8389F" w:rsidRPr="00D92060" w:rsidRDefault="00D8389F" w:rsidP="00524737">
            <w:pPr>
              <w:pStyle w:val="NormalWeb"/>
              <w:spacing w:before="0" w:after="0" w:line="360" w:lineRule="auto"/>
              <w:rPr>
                <w:color w:val="000000"/>
              </w:rPr>
            </w:pPr>
            <w:r w:rsidRPr="00D92060">
              <w:rPr>
                <w:b/>
                <w:bCs/>
                <w:color w:val="000000"/>
              </w:rPr>
              <w:t>References:</w:t>
            </w:r>
          </w:p>
        </w:tc>
      </w:tr>
      <w:tr w:rsidR="00524737" w:rsidRPr="00D92060" w14:paraId="65874042" w14:textId="77777777" w:rsidTr="00524737">
        <w:trPr>
          <w:trHeight w:val="292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DD3CFFA" w14:textId="77777777" w:rsidR="00970B06" w:rsidRPr="001C2105" w:rsidRDefault="00970B06" w:rsidP="00970B06">
            <w:pPr>
              <w:pStyle w:val="NormalWeb"/>
              <w:numPr>
                <w:ilvl w:val="0"/>
                <w:numId w:val="19"/>
              </w:numPr>
              <w:spacing w:after="0" w:line="360" w:lineRule="auto"/>
              <w:textAlignment w:val="baseline"/>
              <w:rPr>
                <w:color w:val="000000"/>
              </w:rPr>
            </w:pPr>
            <w:r w:rsidRPr="001C2105">
              <w:rPr>
                <w:color w:val="000000"/>
              </w:rPr>
              <w:t>Taxman. A Comparative Study of Companies Act 2013 and Companies Act 1956. 1st ed., Taxmann, 2013.</w:t>
            </w:r>
          </w:p>
          <w:p w14:paraId="308F4858" w14:textId="77777777" w:rsidR="001C2105" w:rsidRPr="001C2105" w:rsidRDefault="001C2105" w:rsidP="001C2105">
            <w:pPr>
              <w:pStyle w:val="NormalWeb"/>
              <w:numPr>
                <w:ilvl w:val="0"/>
                <w:numId w:val="19"/>
              </w:numPr>
              <w:spacing w:after="0" w:line="360" w:lineRule="auto"/>
              <w:textAlignment w:val="baseline"/>
              <w:rPr>
                <w:color w:val="000000"/>
              </w:rPr>
            </w:pPr>
            <w:r w:rsidRPr="001C2105">
              <w:rPr>
                <w:color w:val="000000"/>
              </w:rPr>
              <w:t>Garg, C.A. Kamal. Bharat’s Corporate and Allied Laws. 1st ed., Bharat Law House, 2013.</w:t>
            </w:r>
          </w:p>
          <w:p w14:paraId="03D71A96" w14:textId="642A1B58" w:rsidR="001C2105" w:rsidRPr="001C2105" w:rsidRDefault="001C2105" w:rsidP="001C2105">
            <w:pPr>
              <w:pStyle w:val="NormalWeb"/>
              <w:numPr>
                <w:ilvl w:val="0"/>
                <w:numId w:val="19"/>
              </w:numPr>
              <w:spacing w:after="0" w:line="360" w:lineRule="auto"/>
              <w:textAlignment w:val="baseline"/>
              <w:rPr>
                <w:color w:val="000000"/>
              </w:rPr>
            </w:pPr>
            <w:r w:rsidRPr="001C2105">
              <w:rPr>
                <w:color w:val="000000"/>
              </w:rPr>
              <w:t>Dr. Avtar</w:t>
            </w:r>
            <w:r w:rsidR="000D33C9" w:rsidRPr="001C2105">
              <w:rPr>
                <w:color w:val="000000"/>
              </w:rPr>
              <w:t xml:space="preserve"> Singh,</w:t>
            </w:r>
            <w:r w:rsidRPr="001C2105">
              <w:rPr>
                <w:color w:val="000000"/>
              </w:rPr>
              <w:t xml:space="preserve"> Corporate Laws</w:t>
            </w:r>
            <w:r w:rsidR="000D33C9">
              <w:rPr>
                <w:color w:val="000000"/>
              </w:rPr>
              <w:t>,</w:t>
            </w:r>
            <w:r w:rsidRPr="001C2105">
              <w:rPr>
                <w:color w:val="000000"/>
              </w:rPr>
              <w:t xml:space="preserve"> 17th ed., Lexis Nexis, 2024.</w:t>
            </w:r>
          </w:p>
          <w:p w14:paraId="6E238BF6" w14:textId="77777777" w:rsidR="001C2105" w:rsidRPr="001C2105" w:rsidRDefault="001C2105" w:rsidP="001C2105">
            <w:pPr>
              <w:pStyle w:val="NormalWeb"/>
              <w:numPr>
                <w:ilvl w:val="0"/>
                <w:numId w:val="19"/>
              </w:numPr>
              <w:spacing w:after="0" w:line="360" w:lineRule="auto"/>
              <w:textAlignment w:val="baseline"/>
              <w:rPr>
                <w:color w:val="000000"/>
              </w:rPr>
            </w:pPr>
            <w:r w:rsidRPr="001C2105">
              <w:rPr>
                <w:color w:val="000000"/>
              </w:rPr>
              <w:t>Sheikh, Saleem, and William Rees. Corporate Governance &amp; Corporate Control. Cavendish Publishing Ltd., 1995.</w:t>
            </w:r>
          </w:p>
          <w:p w14:paraId="64BD414B" w14:textId="77777777" w:rsidR="001C2105" w:rsidRPr="001C2105" w:rsidRDefault="001C2105" w:rsidP="001C2105">
            <w:pPr>
              <w:pStyle w:val="NormalWeb"/>
              <w:numPr>
                <w:ilvl w:val="0"/>
                <w:numId w:val="19"/>
              </w:numPr>
              <w:spacing w:after="0" w:line="360" w:lineRule="auto"/>
              <w:textAlignment w:val="baseline"/>
              <w:rPr>
                <w:color w:val="000000"/>
              </w:rPr>
            </w:pPr>
            <w:r w:rsidRPr="001C2105">
              <w:rPr>
                <w:color w:val="000000"/>
              </w:rPr>
              <w:t>Taxman. Companies Act, 2013. 1st ed., Taxmann, 2013.</w:t>
            </w:r>
          </w:p>
          <w:p w14:paraId="5C91264F" w14:textId="77777777" w:rsidR="003361F6" w:rsidRPr="003361F6" w:rsidRDefault="003361F6" w:rsidP="003361F6">
            <w:pPr>
              <w:pStyle w:val="NormalWeb"/>
              <w:numPr>
                <w:ilvl w:val="0"/>
                <w:numId w:val="19"/>
              </w:numPr>
              <w:spacing w:after="0" w:line="360" w:lineRule="auto"/>
              <w:textAlignment w:val="baseline"/>
              <w:rPr>
                <w:color w:val="000000"/>
              </w:rPr>
            </w:pPr>
            <w:r w:rsidRPr="003361F6">
              <w:rPr>
                <w:color w:val="000000"/>
              </w:rPr>
              <w:t xml:space="preserve">Gower’s and Davies’ Principles of Modern Company Law, (8th ed., 2008) </w:t>
            </w:r>
          </w:p>
          <w:p w14:paraId="47778BF3" w14:textId="77777777" w:rsidR="003361F6" w:rsidRPr="003361F6" w:rsidRDefault="003361F6" w:rsidP="003361F6">
            <w:pPr>
              <w:pStyle w:val="NormalWeb"/>
              <w:numPr>
                <w:ilvl w:val="0"/>
                <w:numId w:val="19"/>
              </w:numPr>
              <w:spacing w:after="0" w:line="360" w:lineRule="auto"/>
              <w:textAlignment w:val="baseline"/>
              <w:rPr>
                <w:color w:val="000000"/>
              </w:rPr>
            </w:pPr>
            <w:r w:rsidRPr="003361F6">
              <w:rPr>
                <w:color w:val="000000"/>
              </w:rPr>
              <w:t xml:space="preserve">Palmer’s Company Law,  </w:t>
            </w:r>
          </w:p>
          <w:p w14:paraId="5040CEA8" w14:textId="77777777" w:rsidR="003361F6" w:rsidRPr="003361F6" w:rsidRDefault="003361F6" w:rsidP="003361F6">
            <w:pPr>
              <w:pStyle w:val="NormalWeb"/>
              <w:numPr>
                <w:ilvl w:val="0"/>
                <w:numId w:val="19"/>
              </w:numPr>
              <w:spacing w:after="0" w:line="360" w:lineRule="auto"/>
              <w:textAlignment w:val="baseline"/>
              <w:rPr>
                <w:color w:val="000000"/>
              </w:rPr>
            </w:pPr>
            <w:r w:rsidRPr="003361F6">
              <w:rPr>
                <w:color w:val="000000"/>
              </w:rPr>
              <w:t xml:space="preserve">A. Ramaiya, Guide to the Companies Act (17th ed., 2010) </w:t>
            </w:r>
          </w:p>
          <w:p w14:paraId="28789898" w14:textId="4D5FDF3E" w:rsidR="003361F6" w:rsidRPr="00DF29BD" w:rsidRDefault="003361F6" w:rsidP="00DF29BD">
            <w:pPr>
              <w:pStyle w:val="NormalWeb"/>
              <w:numPr>
                <w:ilvl w:val="0"/>
                <w:numId w:val="19"/>
              </w:numPr>
              <w:spacing w:after="0" w:line="360" w:lineRule="auto"/>
              <w:textAlignment w:val="baseline"/>
              <w:rPr>
                <w:color w:val="000000"/>
              </w:rPr>
            </w:pPr>
            <w:r w:rsidRPr="003361F6">
              <w:rPr>
                <w:color w:val="000000"/>
              </w:rPr>
              <w:t xml:space="preserve">Hicks, Andrew &amp; Goo S H, Cases and Material on Company Law, Oxford University Press </w:t>
            </w:r>
            <w:r w:rsidRPr="00DF29BD">
              <w:rPr>
                <w:color w:val="000000"/>
              </w:rPr>
              <w:t>(8th ed., 2008)</w:t>
            </w:r>
            <w:r w:rsidR="00970B06">
              <w:rPr>
                <w:color w:val="000000"/>
              </w:rPr>
              <w:t>.</w:t>
            </w:r>
          </w:p>
          <w:p w14:paraId="3582BA6A" w14:textId="77777777" w:rsidR="003361F6" w:rsidRPr="003361F6" w:rsidRDefault="003361F6" w:rsidP="003361F6">
            <w:pPr>
              <w:pStyle w:val="NormalWeb"/>
              <w:numPr>
                <w:ilvl w:val="0"/>
                <w:numId w:val="19"/>
              </w:numPr>
              <w:spacing w:after="0" w:line="360" w:lineRule="auto"/>
              <w:textAlignment w:val="baseline"/>
              <w:rPr>
                <w:color w:val="000000"/>
              </w:rPr>
            </w:pPr>
            <w:r w:rsidRPr="003361F6">
              <w:rPr>
                <w:color w:val="000000"/>
              </w:rPr>
              <w:t xml:space="preserve">Kershaw, David, Company Law in Context, Oxford University Press, UK, (2nd ed., 2012) </w:t>
            </w:r>
          </w:p>
          <w:p w14:paraId="73363B03" w14:textId="77777777" w:rsidR="003361F6" w:rsidRPr="003361F6" w:rsidRDefault="003361F6" w:rsidP="003361F6">
            <w:pPr>
              <w:pStyle w:val="NormalWeb"/>
              <w:numPr>
                <w:ilvl w:val="0"/>
                <w:numId w:val="19"/>
              </w:numPr>
              <w:spacing w:after="0" w:line="360" w:lineRule="auto"/>
              <w:textAlignment w:val="baseline"/>
              <w:rPr>
                <w:color w:val="000000"/>
              </w:rPr>
            </w:pPr>
            <w:r w:rsidRPr="003361F6">
              <w:rPr>
                <w:color w:val="000000"/>
              </w:rPr>
              <w:t xml:space="preserve">Gowar, LCB, Principles of Modern Company Law, Stevens &amp; Sons, London. </w:t>
            </w:r>
          </w:p>
          <w:p w14:paraId="0282DF60" w14:textId="77777777" w:rsidR="003361F6" w:rsidRPr="003361F6" w:rsidRDefault="003361F6" w:rsidP="003361F6">
            <w:pPr>
              <w:pStyle w:val="NormalWeb"/>
              <w:numPr>
                <w:ilvl w:val="0"/>
                <w:numId w:val="19"/>
              </w:numPr>
              <w:spacing w:after="0" w:line="360" w:lineRule="auto"/>
              <w:textAlignment w:val="baseline"/>
              <w:rPr>
                <w:color w:val="000000"/>
              </w:rPr>
            </w:pPr>
            <w:r w:rsidRPr="003361F6">
              <w:rPr>
                <w:color w:val="000000"/>
              </w:rPr>
              <w:t xml:space="preserve">Hanningan, Brenda, Company Law, Oxford University Press, UK, (2nd ed., 2009) </w:t>
            </w:r>
          </w:p>
          <w:p w14:paraId="71C00DF5" w14:textId="356E84F1" w:rsidR="003361F6" w:rsidRPr="003361F6" w:rsidRDefault="003361F6" w:rsidP="003361F6">
            <w:pPr>
              <w:pStyle w:val="NormalWeb"/>
              <w:numPr>
                <w:ilvl w:val="0"/>
                <w:numId w:val="19"/>
              </w:numPr>
              <w:spacing w:after="0" w:line="360" w:lineRule="auto"/>
              <w:textAlignment w:val="baseline"/>
              <w:rPr>
                <w:color w:val="000000"/>
              </w:rPr>
            </w:pPr>
            <w:r w:rsidRPr="003361F6">
              <w:rPr>
                <w:color w:val="000000"/>
              </w:rPr>
              <w:t xml:space="preserve">K.M. Ghosh &amp; Dr. K.R. Chandratre's Company Law, (13th ed., 2007) </w:t>
            </w:r>
          </w:p>
          <w:p w14:paraId="6FE47706" w14:textId="2C257E64" w:rsidR="003361F6" w:rsidRPr="003361F6" w:rsidRDefault="003361F6" w:rsidP="003361F6">
            <w:pPr>
              <w:pStyle w:val="NormalWeb"/>
              <w:numPr>
                <w:ilvl w:val="0"/>
                <w:numId w:val="19"/>
              </w:numPr>
              <w:spacing w:after="0" w:line="360" w:lineRule="auto"/>
              <w:textAlignment w:val="baseline"/>
              <w:rPr>
                <w:color w:val="000000"/>
              </w:rPr>
            </w:pPr>
            <w:r w:rsidRPr="003361F6">
              <w:rPr>
                <w:color w:val="000000"/>
              </w:rPr>
              <w:t>Avtar Singh, Company Law (</w:t>
            </w:r>
            <w:r w:rsidR="00DF29BD">
              <w:rPr>
                <w:color w:val="000000"/>
              </w:rPr>
              <w:t>latest edition</w:t>
            </w:r>
            <w:r w:rsidRPr="003361F6">
              <w:rPr>
                <w:color w:val="000000"/>
              </w:rPr>
              <w:t>)</w:t>
            </w:r>
            <w:r w:rsidR="00DF29BD">
              <w:rPr>
                <w:color w:val="000000"/>
              </w:rPr>
              <w:t>.</w:t>
            </w:r>
          </w:p>
          <w:p w14:paraId="7D5FF6AD" w14:textId="4A0930CD" w:rsidR="003361F6" w:rsidRPr="00D92060" w:rsidRDefault="003361F6" w:rsidP="003361F6">
            <w:pPr>
              <w:pStyle w:val="NormalWeb"/>
              <w:numPr>
                <w:ilvl w:val="0"/>
                <w:numId w:val="19"/>
              </w:numPr>
              <w:spacing w:before="0" w:after="0" w:line="360" w:lineRule="auto"/>
              <w:textAlignment w:val="baseline"/>
              <w:rPr>
                <w:b/>
                <w:bCs/>
                <w:color w:val="000000"/>
              </w:rPr>
            </w:pPr>
            <w:r w:rsidRPr="003361F6">
              <w:rPr>
                <w:color w:val="000000"/>
              </w:rPr>
              <w:t>H.</w:t>
            </w:r>
            <w:r w:rsidR="00DF29BD">
              <w:rPr>
                <w:color w:val="000000"/>
              </w:rPr>
              <w:t xml:space="preserve"> </w:t>
            </w:r>
            <w:r w:rsidRPr="003361F6">
              <w:rPr>
                <w:color w:val="000000"/>
              </w:rPr>
              <w:t>K.</w:t>
            </w:r>
            <w:r w:rsidR="00DF29BD">
              <w:rPr>
                <w:color w:val="000000"/>
              </w:rPr>
              <w:t xml:space="preserve"> </w:t>
            </w:r>
            <w:r w:rsidRPr="003361F6">
              <w:rPr>
                <w:color w:val="000000"/>
              </w:rPr>
              <w:t xml:space="preserve">Saharay, Company Law, </w:t>
            </w:r>
            <w:r w:rsidR="00DF29BD" w:rsidRPr="003361F6">
              <w:rPr>
                <w:color w:val="000000"/>
              </w:rPr>
              <w:t>(</w:t>
            </w:r>
            <w:r w:rsidR="00DF29BD">
              <w:rPr>
                <w:color w:val="000000"/>
              </w:rPr>
              <w:t>latest edition).</w:t>
            </w:r>
          </w:p>
        </w:tc>
      </w:tr>
    </w:tbl>
    <w:p w14:paraId="5A7D36F3" w14:textId="5EF4A018" w:rsidR="00524737" w:rsidRDefault="00524737">
      <w:pPr>
        <w:spacing w:after="200" w:line="276" w:lineRule="auto"/>
        <w:rPr>
          <w:rFonts w:ascii="Times New Roman" w:hAnsi="Times New Roman" w:cs="Times New Roman"/>
          <w:sz w:val="24"/>
          <w:szCs w:val="24"/>
        </w:rPr>
      </w:pPr>
    </w:p>
    <w:p w14:paraId="69AE951A" w14:textId="77777777" w:rsidR="00524737" w:rsidRDefault="0052473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9856EB4" w14:textId="77777777" w:rsidR="008F5EBB" w:rsidRPr="00D92060" w:rsidRDefault="008F5EBB">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16"/>
        <w:gridCol w:w="375"/>
        <w:gridCol w:w="376"/>
        <w:gridCol w:w="376"/>
        <w:gridCol w:w="376"/>
        <w:gridCol w:w="3437"/>
        <w:gridCol w:w="1894"/>
      </w:tblGrid>
      <w:tr w:rsidR="00CA2D54" w:rsidRPr="00D92060" w14:paraId="128528D7" w14:textId="77777777" w:rsidTr="00CA2D54">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D6FC2" w14:textId="31627EB4"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Faculty Name                               </w:t>
            </w:r>
            <w:r w:rsidR="00173814" w:rsidRPr="00D92060">
              <w:rPr>
                <w:rFonts w:ascii="Times New Roman" w:eastAsia="Times New Roman" w:hAnsi="Times New Roman" w:cs="Times New Roman"/>
                <w:color w:val="000000"/>
                <w:sz w:val="24"/>
                <w:szCs w:val="24"/>
                <w:lang w:val="en-IN" w:eastAsia="en-IN"/>
              </w:rPr>
              <w:t>Law</w:t>
            </w:r>
          </w:p>
        </w:tc>
      </w:tr>
      <w:tr w:rsidR="00CA2D54" w:rsidRPr="00D92060" w14:paraId="6A93C35A" w14:textId="77777777" w:rsidTr="00CA2D5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C7EE6"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CF945"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CA2D54" w:rsidRPr="00D92060" w14:paraId="730BD8D1" w14:textId="77777777" w:rsidTr="00CA2D5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A342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EA710" w14:textId="7648FFB0" w:rsidR="00CA2D54" w:rsidRPr="00D92060" w:rsidRDefault="00D82FB9" w:rsidP="00524737">
            <w:pPr>
              <w:spacing w:after="0" w:line="360" w:lineRule="auto"/>
              <w:rPr>
                <w:rFonts w:ascii="Times New Roman" w:eastAsia="Times New Roman" w:hAnsi="Times New Roman" w:cs="Times New Roman"/>
                <w:sz w:val="24"/>
                <w:szCs w:val="24"/>
                <w:lang w:val="en-IN" w:eastAsia="en-IN"/>
              </w:rPr>
            </w:pPr>
            <w:r w:rsidRPr="00D82FB9">
              <w:rPr>
                <w:rFonts w:ascii="Times New Roman" w:eastAsia="Times New Roman" w:hAnsi="Times New Roman" w:cs="Times New Roman"/>
                <w:sz w:val="24"/>
                <w:szCs w:val="24"/>
                <w:lang w:val="en-IN" w:eastAsia="en-IN"/>
              </w:rPr>
              <w:t>12020125</w:t>
            </w:r>
          </w:p>
        </w:tc>
      </w:tr>
      <w:tr w:rsidR="00CA2D54" w:rsidRPr="00D92060" w14:paraId="0F6DB89B" w14:textId="77777777" w:rsidTr="00CA2D5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9B91F"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FA304"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Competition Law</w:t>
            </w:r>
          </w:p>
        </w:tc>
      </w:tr>
      <w:tr w:rsidR="00CA2D54" w:rsidRPr="00D92060" w14:paraId="261CFDCC" w14:textId="77777777" w:rsidTr="00CA2D5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FD837"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6A1E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CA2D54" w:rsidRPr="00D92060" w14:paraId="5957F712" w14:textId="77777777" w:rsidTr="00CA2D5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13268"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79B91" w14:textId="410F77F6"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CA2D54" w:rsidRPr="00D92060" w14:paraId="513D9219" w14:textId="77777777" w:rsidTr="00CA2D5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4EE0"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498F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CA2D54" w:rsidRPr="00D92060" w14:paraId="2DFF6873" w14:textId="77777777" w:rsidTr="00CA2D5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ABCC6"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8BCCB" w14:textId="77777777" w:rsidR="00CA2D54" w:rsidRPr="00D92060" w:rsidRDefault="00CA2D54" w:rsidP="00524737">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 foundational understanding of the legal system, principles, and terminology is essential for studying competition law. An understanding of the principles of contract formation, interpretation, and enforcement is necessary to grasp the nuances of competition law.</w:t>
            </w:r>
          </w:p>
        </w:tc>
      </w:tr>
      <w:tr w:rsidR="00CA2D54" w:rsidRPr="00D92060" w14:paraId="59E24436" w14:textId="77777777" w:rsidTr="00CA2D5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6E02A"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283AD" w14:textId="77777777" w:rsidR="00CA2D54" w:rsidRPr="00D92060" w:rsidRDefault="00CA2D54" w:rsidP="00524737">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course focuses on the competition laws of India in the context of the new economic order. It opens a new dimension of studies prevailing under business and commercial laws. This course provides a broad overview of various branches of law and introduces students to legal reasoning and analysis.</w:t>
            </w:r>
          </w:p>
        </w:tc>
      </w:tr>
      <w:tr w:rsidR="00CA2D54" w:rsidRPr="00D92060" w14:paraId="07800B1A" w14:textId="77777777" w:rsidTr="00CA2D54">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FA694"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6886693C"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CA2D54" w:rsidRPr="00D92060" w14:paraId="53EDF9EB" w14:textId="77777777" w:rsidTr="00CA2D5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691ED"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14C2"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Develop in having a sound knowledge of laws having rules and regulations relating to open market economy in this globalized era.  They learn how to prevent practices having adverse effects on competition by studying anti-competitive agreements</w:t>
            </w:r>
          </w:p>
        </w:tc>
      </w:tr>
      <w:tr w:rsidR="00CA2D54" w:rsidRPr="00D92060" w14:paraId="53EB020C" w14:textId="77777777" w:rsidTr="00CA2D5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982FC"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2FCD9"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Learn how to promote and sustain competition in markets which is beneficial for nation’s economic growth.  Learner can acknowledge the right and freedom of trade in a globalized world.</w:t>
            </w:r>
          </w:p>
        </w:tc>
      </w:tr>
      <w:tr w:rsidR="00CA2D54" w:rsidRPr="00D92060" w14:paraId="70265A43" w14:textId="77777777" w:rsidTr="00CA2D5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A71E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FB7AF"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Open a new dimension of studies prevailing under business and commercial laws.</w:t>
            </w:r>
          </w:p>
        </w:tc>
      </w:tr>
      <w:tr w:rsidR="00CA2D54" w:rsidRPr="00D92060" w14:paraId="09CF72A2" w14:textId="77777777" w:rsidTr="00CA2D5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1A432"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4C7BC"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have proper understanding of market players and government regulations so that a nation does not develop into extreme socialistic or extreme capitalist pattern rather a competition advocacy for mixed pattern</w:t>
            </w:r>
          </w:p>
        </w:tc>
      </w:tr>
      <w:tr w:rsidR="00CA2D54" w:rsidRPr="00D92060" w14:paraId="49002B5F" w14:textId="77777777" w:rsidTr="00CA2D54">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D639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CA2D54" w:rsidRPr="00D92060" w14:paraId="307716D8"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1FD7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633EC"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p w14:paraId="1CF2AF37"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89997"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8E9B6"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A92E7"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9312"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0C346"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034F0"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BCA3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A1A9F"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BE96D"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6E61F"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CA2D54" w:rsidRPr="00D92060" w14:paraId="13E7ED77"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41F6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4ADF3"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1F15B"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52519"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CFF47"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A46C5"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9D6B2"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E507E"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2C5D9"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CC1A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E7A90"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0BE0E"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CA2D54" w:rsidRPr="00D92060" w14:paraId="08CE44F5"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DA18E"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BAEB0"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95135"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D2BBC"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377BB"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0FC2"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A629D"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5F268"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163A9"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9291C"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ABB1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72EE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CA2D54" w:rsidRPr="00D92060" w14:paraId="6C5FC6D7"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2EF6"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E89E7"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D4A8C"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1985B"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E9714"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6A0B2"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FC2FB"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7C378"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2937C"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0D21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79DB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AFAAE"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r>
            <w:tr w:rsidR="00CA2D54" w:rsidRPr="00D92060" w14:paraId="21990A6D"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C19F2"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C2BDC"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B73AF"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1D578"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72EB8"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7FF51"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AA249"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0BEE2"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7C162"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D247"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9A31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1A2A2"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r>
            <w:tr w:rsidR="00CA2D54" w:rsidRPr="00D92060" w14:paraId="50119B13"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1CED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7EBE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133A4"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6DBB1"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6E939"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DF3F9"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536C8"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34749"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29C7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85FD5"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164D7"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66C9D"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2.5</w:t>
                  </w:r>
                </w:p>
              </w:tc>
            </w:tr>
          </w:tbl>
          <w:p w14:paraId="4E771226"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tc>
      </w:tr>
      <w:tr w:rsidR="00CA2D54" w:rsidRPr="00D92060" w14:paraId="01BF50B9" w14:textId="77777777" w:rsidTr="00CA2D54">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CC71C"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BA26A1" w:rsidRPr="00D92060" w14:paraId="787918CF" w14:textId="77777777" w:rsidTr="00BA26A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E1894" w14:textId="66163379" w:rsidR="00BA26A1" w:rsidRDefault="00BA26A1" w:rsidP="00BA26A1">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23886AA1" w14:textId="1569D99D" w:rsidR="00BA26A1" w:rsidRPr="00D92060" w:rsidRDefault="00BA26A1" w:rsidP="00BA26A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8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F566B" w14:textId="77777777" w:rsidR="00BA26A1" w:rsidRPr="00D92060" w:rsidRDefault="00BA26A1" w:rsidP="00BA26A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77E80" w14:textId="77777777" w:rsidR="00BA26A1" w:rsidRDefault="00BA26A1" w:rsidP="00BA26A1">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21530CA2" w14:textId="7CC1A1BD" w:rsidR="00BA26A1" w:rsidRPr="00D92060" w:rsidRDefault="00BA26A1" w:rsidP="00BA26A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65ECA" w14:textId="2B66C85F" w:rsidR="00BA26A1" w:rsidRDefault="00BA26A1" w:rsidP="00BA26A1">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6352BF13" w14:textId="683949F0" w:rsidR="00BA26A1" w:rsidRPr="00D92060" w:rsidRDefault="00BA26A1" w:rsidP="00BA26A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BA26A1" w:rsidRPr="00D92060" w14:paraId="41FA2581" w14:textId="77777777" w:rsidTr="00BA26A1">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9C664" w14:textId="77777777" w:rsidR="00BA26A1" w:rsidRPr="00D92060" w:rsidRDefault="00BA26A1" w:rsidP="00BA26A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8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CDAA5" w14:textId="77777777" w:rsidR="00BA26A1" w:rsidRPr="00D92060" w:rsidRDefault="00BA26A1" w:rsidP="00BA26A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CD07F" w14:textId="77777777" w:rsidR="00BA26A1" w:rsidRPr="00D92060" w:rsidRDefault="00BA26A1" w:rsidP="00BA26A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DA544" w14:textId="2AC8F324" w:rsidR="00BA26A1" w:rsidRPr="00D92060" w:rsidRDefault="00BA26A1" w:rsidP="00BA26A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CA2D54" w:rsidRPr="00D92060" w14:paraId="695A98C1" w14:textId="77777777" w:rsidTr="00CA2D5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D8CD2"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02EA7"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CA2D54" w:rsidRPr="00D92060" w14:paraId="539CB94D" w14:textId="77777777" w:rsidTr="00CA2D5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30705" w14:textId="3CD4F430" w:rsidR="00CA2D54" w:rsidRPr="00D92060" w:rsidRDefault="000E6BAA" w:rsidP="000E6BA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F2239" w14:textId="1E47655C" w:rsidR="00CA2D54" w:rsidRPr="000E6BAA" w:rsidRDefault="00CA2D54" w:rsidP="000E6BAA">
            <w:pPr>
              <w:spacing w:after="0" w:line="360" w:lineRule="auto"/>
              <w:jc w:val="both"/>
              <w:rPr>
                <w:rFonts w:ascii="Times New Roman" w:eastAsia="Times New Roman" w:hAnsi="Times New Roman" w:cs="Times New Roman"/>
                <w:b/>
                <w:sz w:val="24"/>
                <w:szCs w:val="24"/>
                <w:lang w:val="en-IN" w:eastAsia="en-IN"/>
              </w:rPr>
            </w:pPr>
            <w:r w:rsidRPr="00D92060">
              <w:rPr>
                <w:rFonts w:ascii="Times New Roman" w:eastAsia="Times New Roman" w:hAnsi="Times New Roman" w:cs="Times New Roman"/>
                <w:b/>
                <w:color w:val="000000"/>
                <w:sz w:val="24"/>
                <w:szCs w:val="24"/>
                <w:lang w:val="en-IN" w:eastAsia="en-IN"/>
              </w:rPr>
              <w:t>Introduction to Competition Law</w:t>
            </w:r>
            <w:r w:rsidRPr="00D92060">
              <w:rPr>
                <w:rFonts w:ascii="Times New Roman" w:eastAsia="Times New Roman" w:hAnsi="Times New Roman" w:cs="Times New Roman"/>
                <w:b/>
                <w:color w:val="000000"/>
                <w:sz w:val="24"/>
                <w:szCs w:val="24"/>
                <w:lang w:val="en-IN" w:eastAsia="en-IN"/>
              </w:rPr>
              <w:tab/>
            </w:r>
          </w:p>
          <w:p w14:paraId="1DF0B9E7" w14:textId="77777777" w:rsidR="00CA2D54" w:rsidRPr="00D92060" w:rsidRDefault="00CA2D54">
            <w:pPr>
              <w:pStyle w:val="ListParagraph"/>
              <w:numPr>
                <w:ilvl w:val="0"/>
                <w:numId w:val="2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Introduction to Competition Law &amp; Authorities under Competition Law.</w:t>
            </w:r>
          </w:p>
          <w:p w14:paraId="37189A8D" w14:textId="77777777" w:rsidR="00CA2D54" w:rsidRPr="00D92060" w:rsidRDefault="00CA2D54">
            <w:pPr>
              <w:pStyle w:val="ListParagraph"/>
              <w:numPr>
                <w:ilvl w:val="0"/>
                <w:numId w:val="2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&amp; functions of market and role of competition law</w:t>
            </w:r>
          </w:p>
          <w:p w14:paraId="45EDDF93" w14:textId="77777777" w:rsidR="00CA2D54" w:rsidRPr="00D92060" w:rsidRDefault="00CA2D54">
            <w:pPr>
              <w:pStyle w:val="ListParagraph"/>
              <w:numPr>
                <w:ilvl w:val="0"/>
                <w:numId w:val="2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Evolution &amp; Growth of competition law</w:t>
            </w:r>
          </w:p>
          <w:p w14:paraId="51A6E7C3" w14:textId="77777777" w:rsidR="00CA2D54" w:rsidRPr="00D92060" w:rsidRDefault="00CA2D54">
            <w:pPr>
              <w:pStyle w:val="ListParagraph"/>
              <w:numPr>
                <w:ilvl w:val="0"/>
                <w:numId w:val="2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Nature &amp; Scope of competition law and policy.</w:t>
            </w:r>
          </w:p>
          <w:p w14:paraId="0B160A1F" w14:textId="77777777" w:rsidR="00CA2D54" w:rsidRPr="00D92060" w:rsidRDefault="00CA2D54">
            <w:pPr>
              <w:pStyle w:val="ListParagraph"/>
              <w:numPr>
                <w:ilvl w:val="0"/>
                <w:numId w:val="28"/>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History &amp; Development of Competition Law in</w:t>
            </w:r>
          </w:p>
          <w:p w14:paraId="678EF86A" w14:textId="77777777" w:rsidR="00CA2D54" w:rsidRPr="00D92060" w:rsidRDefault="00CA2D54">
            <w:pPr>
              <w:numPr>
                <w:ilvl w:val="0"/>
                <w:numId w:val="2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USA, </w:t>
            </w:r>
          </w:p>
          <w:p w14:paraId="72DCDA57" w14:textId="195CE830" w:rsidR="00CA2D54" w:rsidRPr="00D92060" w:rsidRDefault="00CA2D54">
            <w:pPr>
              <w:numPr>
                <w:ilvl w:val="0"/>
                <w:numId w:val="2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UK</w:t>
            </w:r>
          </w:p>
          <w:p w14:paraId="1DB121A9" w14:textId="77777777" w:rsidR="00CA2D54" w:rsidRPr="00D92060" w:rsidRDefault="00CA2D54">
            <w:pPr>
              <w:numPr>
                <w:ilvl w:val="0"/>
                <w:numId w:val="2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Europe</w:t>
            </w:r>
          </w:p>
          <w:p w14:paraId="2F651328"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tc>
      </w:tr>
      <w:tr w:rsidR="00CA2D54" w:rsidRPr="00D92060" w14:paraId="1F5A68EB" w14:textId="77777777" w:rsidTr="00CA2D5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D9BA9" w14:textId="2F467A91" w:rsidR="00CA2D54" w:rsidRPr="00D92060" w:rsidRDefault="000E6BAA" w:rsidP="000E6BA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D9BB5" w14:textId="6601541A" w:rsidR="006642D0" w:rsidRPr="000E6BAA" w:rsidRDefault="00CA2D54" w:rsidP="000E6BAA">
            <w:pPr>
              <w:spacing w:after="0" w:line="360" w:lineRule="auto"/>
              <w:jc w:val="both"/>
              <w:rPr>
                <w:rFonts w:ascii="Times New Roman" w:eastAsia="Times New Roman" w:hAnsi="Times New Roman" w:cs="Times New Roman"/>
                <w:b/>
                <w:sz w:val="24"/>
                <w:szCs w:val="24"/>
                <w:lang w:val="en-IN" w:eastAsia="en-IN"/>
              </w:rPr>
            </w:pPr>
            <w:r w:rsidRPr="00D92060">
              <w:rPr>
                <w:rFonts w:ascii="Times New Roman" w:eastAsia="Times New Roman" w:hAnsi="Times New Roman" w:cs="Times New Roman"/>
                <w:b/>
                <w:color w:val="000000"/>
                <w:sz w:val="24"/>
                <w:szCs w:val="24"/>
                <w:lang w:val="en-IN" w:eastAsia="en-IN"/>
              </w:rPr>
              <w:t>Anti-competitive Agreements in Competition Law</w:t>
            </w:r>
            <w:r w:rsidRPr="00D92060">
              <w:rPr>
                <w:rFonts w:ascii="Times New Roman" w:eastAsia="Times New Roman" w:hAnsi="Times New Roman" w:cs="Times New Roman"/>
                <w:b/>
                <w:color w:val="000000"/>
                <w:sz w:val="24"/>
                <w:szCs w:val="24"/>
                <w:lang w:val="en-IN" w:eastAsia="en-IN"/>
              </w:rPr>
              <w:tab/>
            </w:r>
          </w:p>
          <w:p w14:paraId="11E6D009" w14:textId="0599FF23" w:rsidR="00CA2D54" w:rsidRPr="00D92060" w:rsidRDefault="00CA2D54">
            <w:pPr>
              <w:pStyle w:val="ListParagraph"/>
              <w:numPr>
                <w:ilvl w:val="0"/>
                <w:numId w:val="5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forms</w:t>
            </w:r>
          </w:p>
          <w:p w14:paraId="5EC79F71" w14:textId="77777777" w:rsidR="00CA2D54" w:rsidRPr="00D92060" w:rsidRDefault="00CA2D54">
            <w:pPr>
              <w:pStyle w:val="ListParagraph"/>
              <w:numPr>
                <w:ilvl w:val="0"/>
                <w:numId w:val="5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Rule </w:t>
            </w:r>
            <w:r w:rsidRPr="009756B2">
              <w:rPr>
                <w:rFonts w:ascii="Times New Roman" w:eastAsia="Times New Roman" w:hAnsi="Times New Roman" w:cs="Times New Roman"/>
                <w:i/>
                <w:iCs/>
                <w:color w:val="000000"/>
                <w:sz w:val="24"/>
                <w:szCs w:val="24"/>
                <w:lang w:val="en-IN" w:eastAsia="en-IN"/>
              </w:rPr>
              <w:t>per se</w:t>
            </w:r>
            <w:r w:rsidRPr="00D92060">
              <w:rPr>
                <w:rFonts w:ascii="Times New Roman" w:eastAsia="Times New Roman" w:hAnsi="Times New Roman" w:cs="Times New Roman"/>
                <w:color w:val="000000"/>
                <w:sz w:val="24"/>
                <w:szCs w:val="24"/>
                <w:lang w:val="en-IN" w:eastAsia="en-IN"/>
              </w:rPr>
              <w:t xml:space="preserve"> and reason</w:t>
            </w:r>
          </w:p>
          <w:p w14:paraId="2B3C9868" w14:textId="77777777" w:rsidR="00CA2D54" w:rsidRPr="00D92060" w:rsidRDefault="00CA2D54">
            <w:pPr>
              <w:pStyle w:val="ListParagraph"/>
              <w:numPr>
                <w:ilvl w:val="0"/>
                <w:numId w:val="5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Appreciable Adverse Effect on Competition in India,</w:t>
            </w:r>
          </w:p>
          <w:p w14:paraId="4EAF85E7" w14:textId="77777777" w:rsidR="00CA2D54" w:rsidRPr="00D92060" w:rsidRDefault="00CA2D54">
            <w:pPr>
              <w:pStyle w:val="ListParagraph"/>
              <w:numPr>
                <w:ilvl w:val="0"/>
                <w:numId w:val="5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Exemptions</w:t>
            </w:r>
          </w:p>
          <w:p w14:paraId="2AEDFF14" w14:textId="77777777" w:rsidR="00CA2D54" w:rsidRPr="00D92060" w:rsidRDefault="00CA2D54">
            <w:pPr>
              <w:pStyle w:val="ListParagraph"/>
              <w:numPr>
                <w:ilvl w:val="0"/>
                <w:numId w:val="5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Prohibition of Anti-competitive agreements/ cartel/bid rigging</w:t>
            </w:r>
          </w:p>
          <w:p w14:paraId="3EB0CAA1" w14:textId="61523CA9" w:rsidR="00047D59" w:rsidRPr="00D92060" w:rsidRDefault="00047D59" w:rsidP="00524737">
            <w:pPr>
              <w:pStyle w:val="ListParagraph"/>
              <w:spacing w:after="0" w:line="360" w:lineRule="auto"/>
              <w:jc w:val="both"/>
              <w:textAlignment w:val="baseline"/>
              <w:rPr>
                <w:rFonts w:ascii="Times New Roman" w:eastAsia="Times New Roman" w:hAnsi="Times New Roman" w:cs="Times New Roman"/>
                <w:color w:val="000000"/>
                <w:sz w:val="24"/>
                <w:szCs w:val="24"/>
                <w:lang w:val="en-IN" w:eastAsia="en-IN"/>
              </w:rPr>
            </w:pPr>
          </w:p>
        </w:tc>
      </w:tr>
      <w:tr w:rsidR="00CA2D54" w:rsidRPr="00D92060" w14:paraId="555A75FE" w14:textId="77777777" w:rsidTr="00CA2D5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7BE75" w14:textId="6DED7943" w:rsidR="00CA2D54" w:rsidRPr="00D92060" w:rsidRDefault="000E6BAA" w:rsidP="000E6BA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8A5D0" w14:textId="1EA4E319" w:rsidR="0068337F" w:rsidRPr="000E6BAA" w:rsidRDefault="00CA2D54" w:rsidP="00524737">
            <w:pPr>
              <w:spacing w:after="0" w:line="360" w:lineRule="auto"/>
              <w:jc w:val="both"/>
              <w:rPr>
                <w:rFonts w:ascii="Times New Roman" w:eastAsia="Times New Roman" w:hAnsi="Times New Roman" w:cs="Times New Roman"/>
                <w:b/>
                <w:color w:val="000000"/>
                <w:sz w:val="24"/>
                <w:szCs w:val="24"/>
                <w:lang w:val="en-IN" w:eastAsia="en-IN"/>
              </w:rPr>
            </w:pPr>
            <w:r w:rsidRPr="00D92060">
              <w:rPr>
                <w:rFonts w:ascii="Times New Roman" w:eastAsia="Times New Roman" w:hAnsi="Times New Roman" w:cs="Times New Roman"/>
                <w:b/>
                <w:color w:val="000000"/>
                <w:sz w:val="24"/>
                <w:szCs w:val="24"/>
                <w:lang w:val="en-IN" w:eastAsia="en-IN"/>
              </w:rPr>
              <w:t>Abuse of Dominant Position under Competition Law</w:t>
            </w:r>
          </w:p>
          <w:p w14:paraId="3E634B4E" w14:textId="77777777" w:rsidR="00CA2D54" w:rsidRPr="00D92060" w:rsidRDefault="00CA2D54">
            <w:pPr>
              <w:numPr>
                <w:ilvl w:val="0"/>
                <w:numId w:val="5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forms</w:t>
            </w:r>
          </w:p>
          <w:p w14:paraId="024CD145" w14:textId="77777777" w:rsidR="00CA2D54" w:rsidRPr="00D92060" w:rsidRDefault="00CA2D54">
            <w:pPr>
              <w:numPr>
                <w:ilvl w:val="0"/>
                <w:numId w:val="5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Essential facilities doctrine</w:t>
            </w:r>
          </w:p>
          <w:p w14:paraId="5805070D" w14:textId="77777777" w:rsidR="00CA2D54" w:rsidRPr="00D92060" w:rsidRDefault="00CA2D54">
            <w:pPr>
              <w:numPr>
                <w:ilvl w:val="0"/>
                <w:numId w:val="5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Refusal &amp; abuse of dominant position</w:t>
            </w:r>
          </w:p>
          <w:p w14:paraId="53EC6666" w14:textId="77777777" w:rsidR="00CA2D54" w:rsidRPr="00D92060" w:rsidRDefault="00CA2D54">
            <w:pPr>
              <w:numPr>
                <w:ilvl w:val="0"/>
                <w:numId w:val="5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Pricing strategies &amp; abuse of dominant position</w:t>
            </w:r>
          </w:p>
          <w:p w14:paraId="2F213E62" w14:textId="77777777" w:rsidR="00CA2D54" w:rsidRPr="00D92060" w:rsidRDefault="00CA2D54">
            <w:pPr>
              <w:numPr>
                <w:ilvl w:val="0"/>
                <w:numId w:val="5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Treatment of abuse of dominant position</w:t>
            </w:r>
          </w:p>
          <w:p w14:paraId="2962FB96"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tc>
      </w:tr>
      <w:tr w:rsidR="00CA2D54" w:rsidRPr="00D92060" w14:paraId="2CCB24DB" w14:textId="77777777" w:rsidTr="00CA2D5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D7C93" w14:textId="17B0CBD2" w:rsidR="00CA2D54" w:rsidRPr="00D92060" w:rsidRDefault="000E6BAA" w:rsidP="000E6BA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2C93E" w14:textId="7487F3E7" w:rsidR="00CF1716" w:rsidRPr="000E6BAA" w:rsidRDefault="00CA2D54" w:rsidP="00524737">
            <w:pPr>
              <w:spacing w:after="0" w:line="360" w:lineRule="auto"/>
              <w:jc w:val="both"/>
              <w:rPr>
                <w:rFonts w:ascii="Times New Roman" w:eastAsia="Times New Roman" w:hAnsi="Times New Roman" w:cs="Times New Roman"/>
                <w:b/>
                <w:color w:val="000000"/>
                <w:sz w:val="24"/>
                <w:szCs w:val="24"/>
                <w:lang w:val="en-IN" w:eastAsia="en-IN"/>
              </w:rPr>
            </w:pPr>
            <w:r w:rsidRPr="00D92060">
              <w:rPr>
                <w:rFonts w:ascii="Times New Roman" w:eastAsia="Times New Roman" w:hAnsi="Times New Roman" w:cs="Times New Roman"/>
                <w:b/>
                <w:color w:val="000000"/>
                <w:sz w:val="24"/>
                <w:szCs w:val="24"/>
                <w:lang w:val="en-IN" w:eastAsia="en-IN"/>
              </w:rPr>
              <w:t>Regulation of Combinations &amp; Enforcement Mechanism </w:t>
            </w:r>
          </w:p>
          <w:p w14:paraId="278B702B" w14:textId="60EE29D0" w:rsidR="00CA2D54" w:rsidRPr="00D92060" w:rsidRDefault="00CA2D54">
            <w:pPr>
              <w:pStyle w:val="ListParagraph"/>
              <w:numPr>
                <w:ilvl w:val="0"/>
                <w:numId w:val="29"/>
              </w:num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Combination </w:t>
            </w:r>
          </w:p>
          <w:p w14:paraId="2B5AFA6A" w14:textId="77777777" w:rsidR="00CA2D54" w:rsidRPr="00D92060" w:rsidRDefault="00CA2D54">
            <w:pPr>
              <w:numPr>
                <w:ilvl w:val="0"/>
                <w:numId w:val="22"/>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forms and Reasons</w:t>
            </w:r>
          </w:p>
          <w:p w14:paraId="5C457159" w14:textId="77777777" w:rsidR="00CA2D54" w:rsidRPr="00D92060" w:rsidRDefault="00CA2D54">
            <w:pPr>
              <w:numPr>
                <w:ilvl w:val="0"/>
                <w:numId w:val="22"/>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Regulatory framework in India</w:t>
            </w:r>
          </w:p>
          <w:p w14:paraId="6F1A500D" w14:textId="77777777" w:rsidR="00CA2D54" w:rsidRPr="00D92060" w:rsidRDefault="00CA2D54">
            <w:pPr>
              <w:numPr>
                <w:ilvl w:val="0"/>
                <w:numId w:val="2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Competition Commission of India</w:t>
            </w:r>
          </w:p>
          <w:p w14:paraId="5F7DF211" w14:textId="77777777" w:rsidR="00CA2D54" w:rsidRPr="00D92060" w:rsidRDefault="00CA2D54">
            <w:pPr>
              <w:numPr>
                <w:ilvl w:val="0"/>
                <w:numId w:val="24"/>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Establishment</w:t>
            </w:r>
          </w:p>
          <w:p w14:paraId="7DBC4D04" w14:textId="77777777" w:rsidR="00CA2D54" w:rsidRPr="00D92060" w:rsidRDefault="00CA2D54">
            <w:pPr>
              <w:numPr>
                <w:ilvl w:val="0"/>
                <w:numId w:val="24"/>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Composition </w:t>
            </w:r>
          </w:p>
          <w:p w14:paraId="3BE3804C" w14:textId="77777777" w:rsidR="00CA2D54" w:rsidRPr="00D92060" w:rsidRDefault="00CA2D54">
            <w:pPr>
              <w:numPr>
                <w:ilvl w:val="0"/>
                <w:numId w:val="24"/>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Powers &amp; Functions </w:t>
            </w:r>
          </w:p>
          <w:p w14:paraId="21BDC88A" w14:textId="77777777" w:rsidR="00CA2D54" w:rsidRPr="00D92060" w:rsidRDefault="00CA2D54">
            <w:pPr>
              <w:numPr>
                <w:ilvl w:val="0"/>
                <w:numId w:val="24"/>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Appellate Authorities</w:t>
            </w:r>
          </w:p>
          <w:p w14:paraId="08C32350" w14:textId="77777777" w:rsidR="00CA2D54" w:rsidRPr="00D92060" w:rsidRDefault="00CA2D54">
            <w:pPr>
              <w:numPr>
                <w:ilvl w:val="0"/>
                <w:numId w:val="2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Competition Advocacy </w:t>
            </w:r>
          </w:p>
          <w:p w14:paraId="412E6AFC" w14:textId="77777777" w:rsidR="00CA2D54" w:rsidRPr="00D92060" w:rsidRDefault="00CA2D54">
            <w:pPr>
              <w:numPr>
                <w:ilvl w:val="0"/>
                <w:numId w:val="26"/>
              </w:numPr>
              <w:spacing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Recent case laws &amp; developments in Competition Law</w:t>
            </w:r>
          </w:p>
        </w:tc>
      </w:tr>
    </w:tbl>
    <w:p w14:paraId="436D7A9F" w14:textId="5C044D06" w:rsidR="00CA2D54" w:rsidRPr="00D92060" w:rsidRDefault="00CA2D54" w:rsidP="000E6BAA">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5A060F56" w14:textId="77777777" w:rsidR="00CA2D54" w:rsidRPr="00D92060" w:rsidRDefault="00CA2D54" w:rsidP="00524737">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CA2D54" w:rsidRPr="00D92060" w14:paraId="60835430"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72D76"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7CBD4"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CA2D54" w:rsidRPr="00D92060" w14:paraId="501DBEB8"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19CEA"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D90ED"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CA2D54" w:rsidRPr="00D92060" w14:paraId="163B4EB6"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A84E5"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8F5D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A2D54" w:rsidRPr="00D92060" w14:paraId="6BE4276E"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75249"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CC73C"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CA2D54" w:rsidRPr="00D92060" w14:paraId="30240D81"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9909D"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D8F02"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CA2D54" w:rsidRPr="00D92060" w14:paraId="465F92C9"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6D62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3145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CA2D54" w:rsidRPr="00D92060" w14:paraId="20677E8A"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F12A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C084F"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CA2D54" w:rsidRPr="00D92060" w14:paraId="20AC4FF0"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E44AE"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DAB2A"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CA2D54" w:rsidRPr="00D92060" w14:paraId="64729820"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3705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8D43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CA2D54" w:rsidRPr="00D92060" w14:paraId="17C59718"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2E269"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4A75D"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CA2D54" w:rsidRPr="00D92060" w14:paraId="0B6C09E4"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2346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06414"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4AC4334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p w14:paraId="63EF7D76" w14:textId="77777777" w:rsidR="00CA2D54" w:rsidRPr="00D92060" w:rsidRDefault="00CA2D54" w:rsidP="00524737">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CA2D54" w:rsidRPr="00D92060" w14:paraId="793CB50C"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CF5D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975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CA2D54" w:rsidRPr="00D92060" w14:paraId="1F4355A1" w14:textId="77777777" w:rsidTr="00176CC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A7729"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A25A8" w14:textId="6C94DE9C" w:rsidR="00CA2D54" w:rsidRPr="00D92060" w:rsidRDefault="00176CCC"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CA2D54" w:rsidRPr="00D92060" w14:paraId="05B69E4C" w14:textId="77777777" w:rsidTr="00176CC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8D2C8"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45EF" w14:textId="2A3BCD35"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tc>
      </w:tr>
      <w:tr w:rsidR="00CA2D54" w:rsidRPr="00D92060" w14:paraId="4D9EE66F"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36D20" w14:textId="277DAFB1"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w:t>
            </w:r>
            <w:r w:rsidR="00352303" w:rsidRPr="00D92060">
              <w:rPr>
                <w:rFonts w:ascii="Times New Roman" w:eastAsia="Times New Roman" w:hAnsi="Times New Roman" w:cs="Times New Roman"/>
                <w:color w:val="000000"/>
                <w:sz w:val="24"/>
                <w:szCs w:val="24"/>
                <w:lang w:val="en-IN" w:eastAsia="en-IN"/>
              </w:rPr>
              <w:t>/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4236" w14:textId="6CDD850E"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tc>
      </w:tr>
      <w:tr w:rsidR="00CA2D54" w:rsidRPr="00D92060" w14:paraId="32B13F4D" w14:textId="77777777" w:rsidTr="00361209">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B21D7"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E1610" w14:textId="724217B8"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tc>
      </w:tr>
    </w:tbl>
    <w:p w14:paraId="54D63E7E"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p w14:paraId="3A285997" w14:textId="77777777" w:rsidR="00CA2D54" w:rsidRPr="00D92060" w:rsidRDefault="00CA2D54" w:rsidP="00524737">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402"/>
        <w:gridCol w:w="1237"/>
        <w:gridCol w:w="1237"/>
        <w:gridCol w:w="1237"/>
        <w:gridCol w:w="1237"/>
      </w:tblGrid>
      <w:tr w:rsidR="00CA2D54" w:rsidRPr="00D92060" w14:paraId="1B9511E1" w14:textId="77777777" w:rsidTr="00CA2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1CC53"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85729"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46C8C"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540F4"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A17D"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CA2D54" w:rsidRPr="00D92060" w14:paraId="100E0FBA" w14:textId="77777777" w:rsidTr="00CA2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B9392"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90FAC"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B05D6"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BC01A"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58BBA"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A2D54" w:rsidRPr="00D92060" w14:paraId="349546B5" w14:textId="77777777" w:rsidTr="00CA2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E0C0B"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0C1B0"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33F8D"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9CA0D"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6004"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A2D54" w:rsidRPr="00D92060" w14:paraId="666E009E" w14:textId="77777777" w:rsidTr="00CA2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64BA5" w14:textId="75502EA4" w:rsidR="00CA2D54" w:rsidRPr="00D92060" w:rsidRDefault="00E2113A"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0D422"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6D201"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325EF"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33D28"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A2D54" w:rsidRPr="00D92060" w14:paraId="2B45D9F8" w14:textId="77777777" w:rsidTr="00CA2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AAC7B" w14:textId="079C2DAE" w:rsidR="00CA2D54" w:rsidRPr="00D92060" w:rsidRDefault="00E2113A"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0B57A090"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7586E"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3C92"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860E4"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9D8FB" w14:textId="77777777" w:rsidR="00CA2D54" w:rsidRPr="00D92060" w:rsidRDefault="00CA2D54" w:rsidP="00524737">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A2D54" w:rsidRPr="00D92060" w14:paraId="7C758DBD" w14:textId="77777777" w:rsidTr="00CA2D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7CF31"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46B4F" w14:textId="77777777"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CA2D54" w:rsidRPr="00D92060" w14:paraId="2E47744C" w14:textId="77777777" w:rsidTr="009756B2">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182B431" w14:textId="0503378F" w:rsidR="00CA2D54" w:rsidRPr="00D92060" w:rsidRDefault="00CA2D54" w:rsidP="00524737">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9756B2" w:rsidRPr="00D92060" w14:paraId="1268A08B" w14:textId="77777777" w:rsidTr="009756B2">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61F658F" w14:textId="77777777" w:rsidR="009756B2" w:rsidRPr="00D92060" w:rsidRDefault="009756B2">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Richard Whish &amp; David Bailey, Competition Law, Oxford University Press, 2012 (7th Edn).</w:t>
            </w:r>
          </w:p>
          <w:p w14:paraId="7D87D6EB" w14:textId="77777777" w:rsidR="009756B2" w:rsidRPr="00D92060" w:rsidRDefault="009756B2">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Avtar Singh, Competition Law, Eastern Book Company, 2012</w:t>
            </w:r>
          </w:p>
          <w:p w14:paraId="00A3F216" w14:textId="699285BB" w:rsidR="00C62122" w:rsidRPr="00C62122" w:rsidRDefault="00C62122" w:rsidP="00C62122">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C62122">
              <w:rPr>
                <w:rFonts w:ascii="Times New Roman" w:eastAsia="Times New Roman" w:hAnsi="Times New Roman" w:cs="Times New Roman"/>
                <w:color w:val="000000"/>
                <w:sz w:val="24"/>
                <w:szCs w:val="24"/>
                <w:lang w:val="en-IN" w:eastAsia="en-IN"/>
              </w:rPr>
              <w:lastRenderedPageBreak/>
              <w:t>Ramappa T. Competition Law in India- Policies, Issues and Development, Oxford University Press, 201</w:t>
            </w:r>
            <w:r>
              <w:rPr>
                <w:rFonts w:ascii="Times New Roman" w:eastAsia="Times New Roman" w:hAnsi="Times New Roman" w:cs="Times New Roman"/>
                <w:color w:val="000000"/>
                <w:sz w:val="24"/>
                <w:szCs w:val="24"/>
                <w:lang w:val="en-IN" w:eastAsia="en-IN"/>
              </w:rPr>
              <w:t>3.</w:t>
            </w:r>
          </w:p>
          <w:p w14:paraId="50BF4ACA" w14:textId="77777777" w:rsidR="00C62122" w:rsidRDefault="00C62122" w:rsidP="00C62122">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C62122">
              <w:rPr>
                <w:rFonts w:ascii="Times New Roman" w:eastAsia="Times New Roman" w:hAnsi="Times New Roman" w:cs="Times New Roman"/>
                <w:color w:val="000000"/>
                <w:sz w:val="24"/>
                <w:szCs w:val="24"/>
                <w:lang w:val="en-IN" w:eastAsia="en-IN"/>
              </w:rPr>
              <w:t>Vinod Dhall, Competition Law Today: Concept, Issues and Law in Practice, Oxford University Press, 2007</w:t>
            </w:r>
            <w:r>
              <w:rPr>
                <w:rFonts w:ascii="Times New Roman" w:eastAsia="Times New Roman" w:hAnsi="Times New Roman" w:cs="Times New Roman"/>
                <w:color w:val="000000"/>
                <w:sz w:val="24"/>
                <w:szCs w:val="24"/>
                <w:lang w:val="en-IN" w:eastAsia="en-IN"/>
              </w:rPr>
              <w:t>.</w:t>
            </w:r>
          </w:p>
          <w:p w14:paraId="59942397" w14:textId="69B0D009" w:rsidR="00C62122" w:rsidRPr="00C62122" w:rsidRDefault="00C62122" w:rsidP="00C62122">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C62122">
              <w:rPr>
                <w:rFonts w:ascii="Times New Roman" w:eastAsia="Times New Roman" w:hAnsi="Times New Roman" w:cs="Times New Roman"/>
                <w:color w:val="000000"/>
                <w:sz w:val="24"/>
                <w:szCs w:val="24"/>
                <w:lang w:val="en-IN" w:eastAsia="en-IN"/>
              </w:rPr>
              <w:t>G.B. Reddy and Baglekar Akash Kumar, Consumer Protection Act: A Commentary, EBC Reader, e-book, 2021</w:t>
            </w:r>
          </w:p>
          <w:p w14:paraId="527827C3" w14:textId="08289941" w:rsidR="00D30B95" w:rsidRDefault="00D30B95">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30B95">
              <w:rPr>
                <w:rFonts w:ascii="Times New Roman" w:eastAsia="Times New Roman" w:hAnsi="Times New Roman" w:cs="Times New Roman"/>
                <w:color w:val="000000"/>
                <w:sz w:val="24"/>
                <w:szCs w:val="24"/>
                <w:lang w:val="en-IN" w:eastAsia="en-IN"/>
              </w:rPr>
              <w:t>Competition Act, 2002. 1st ed., Taxmann, 2002.</w:t>
            </w:r>
          </w:p>
          <w:p w14:paraId="04481EB6" w14:textId="77777777" w:rsidR="009756B2" w:rsidRPr="00D92060" w:rsidRDefault="009756B2">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Mark Furse, Competition Law of the EC and UK, 6th ed., Oxford University Press, (2008).</w:t>
            </w:r>
          </w:p>
          <w:p w14:paraId="5DCEDCE5" w14:textId="77777777" w:rsidR="009756B2" w:rsidRPr="00D92060" w:rsidRDefault="009756B2">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Abir Roy &amp; Jayant Kumar, Competition Law in India, Eastern Law House (2018).</w:t>
            </w:r>
          </w:p>
          <w:p w14:paraId="2FAED160" w14:textId="77777777" w:rsidR="009756B2" w:rsidRDefault="009756B2" w:rsidP="00D30B95">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S.M. Dugar, Commentary on MRTP Law, Competition Law &amp; Consumer Protection Law, 4th ed., Wadhwa Nagpur, (2006).</w:t>
            </w:r>
          </w:p>
          <w:p w14:paraId="7F8452C7" w14:textId="2E6B2B6F" w:rsidR="00CF1201" w:rsidRPr="001B440E" w:rsidRDefault="00CF1201" w:rsidP="001B440E">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CF1201">
              <w:rPr>
                <w:rFonts w:ascii="Times New Roman" w:eastAsia="Times New Roman" w:hAnsi="Times New Roman" w:cs="Times New Roman"/>
                <w:color w:val="000000"/>
                <w:sz w:val="24"/>
                <w:szCs w:val="24"/>
                <w:lang w:val="en-IN" w:eastAsia="en-IN"/>
              </w:rPr>
              <w:t>Vasanth Aditya J., Conceptual Foundation of Competition Law in India: Law and Interpretation of the Competition Act, 2002, Notion press, 2020</w:t>
            </w:r>
            <w:r>
              <w:rPr>
                <w:rFonts w:ascii="Times New Roman" w:eastAsia="Times New Roman" w:hAnsi="Times New Roman" w:cs="Times New Roman"/>
                <w:color w:val="000000"/>
                <w:sz w:val="24"/>
                <w:szCs w:val="24"/>
                <w:lang w:val="en-IN" w:eastAsia="en-IN"/>
              </w:rPr>
              <w:t>.</w:t>
            </w:r>
          </w:p>
        </w:tc>
      </w:tr>
    </w:tbl>
    <w:p w14:paraId="7667BAE5" w14:textId="51AD0DC2" w:rsidR="007C31D2" w:rsidRDefault="007C31D2">
      <w:pPr>
        <w:spacing w:after="200" w:line="276" w:lineRule="auto"/>
        <w:rPr>
          <w:rFonts w:ascii="Times New Roman" w:hAnsi="Times New Roman" w:cs="Times New Roman"/>
          <w:sz w:val="24"/>
          <w:szCs w:val="24"/>
        </w:rPr>
      </w:pPr>
    </w:p>
    <w:p w14:paraId="76F5A8D6" w14:textId="77777777" w:rsidR="007C31D2" w:rsidRDefault="007C31D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43D6087" w14:textId="77777777" w:rsidR="000E6BAA" w:rsidRDefault="000E6BAA">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56"/>
        <w:gridCol w:w="375"/>
        <w:gridCol w:w="376"/>
        <w:gridCol w:w="376"/>
        <w:gridCol w:w="376"/>
        <w:gridCol w:w="3407"/>
        <w:gridCol w:w="1884"/>
      </w:tblGrid>
      <w:tr w:rsidR="007C31D2" w:rsidRPr="00D92060" w14:paraId="68A690B6"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3D030"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Faculty Name                               </w:t>
            </w:r>
            <w:r w:rsidRPr="00D92060">
              <w:rPr>
                <w:rFonts w:ascii="Times New Roman" w:eastAsia="Times New Roman" w:hAnsi="Times New Roman" w:cs="Times New Roman"/>
                <w:color w:val="000000"/>
                <w:sz w:val="24"/>
                <w:szCs w:val="24"/>
                <w:lang w:val="en-IN" w:eastAsia="en-IN"/>
              </w:rPr>
              <w:t>Law</w:t>
            </w:r>
          </w:p>
        </w:tc>
      </w:tr>
      <w:tr w:rsidR="007C31D2" w:rsidRPr="00D92060" w14:paraId="093A8F67"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A76B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8900A"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7C31D2" w:rsidRPr="00D92060" w14:paraId="3970488D"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C05A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10B6E" w14:textId="7E2B40DB" w:rsidR="007C31D2" w:rsidRPr="00D92060" w:rsidRDefault="00D82FB9" w:rsidP="00613D7A">
            <w:pPr>
              <w:spacing w:after="0" w:line="360" w:lineRule="auto"/>
              <w:rPr>
                <w:rFonts w:ascii="Times New Roman" w:eastAsia="Times New Roman" w:hAnsi="Times New Roman" w:cs="Times New Roman"/>
                <w:sz w:val="24"/>
                <w:szCs w:val="24"/>
                <w:lang w:val="en-IN" w:eastAsia="en-IN"/>
              </w:rPr>
            </w:pPr>
            <w:r w:rsidRPr="00D82FB9">
              <w:rPr>
                <w:rFonts w:ascii="Times New Roman" w:eastAsia="Times New Roman" w:hAnsi="Times New Roman" w:cs="Times New Roman"/>
                <w:sz w:val="24"/>
                <w:szCs w:val="24"/>
                <w:lang w:val="en-IN" w:eastAsia="en-IN"/>
              </w:rPr>
              <w:t>12020126</w:t>
            </w:r>
          </w:p>
        </w:tc>
      </w:tr>
      <w:tr w:rsidR="007C31D2" w:rsidRPr="00D92060" w14:paraId="26359D82"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C1341"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B69C6"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Cs/>
                <w:color w:val="000000"/>
                <w:sz w:val="24"/>
                <w:szCs w:val="24"/>
                <w:lang w:val="en-IN" w:eastAsia="en-IN"/>
              </w:rPr>
              <w:t>International Criminal law</w:t>
            </w:r>
          </w:p>
        </w:tc>
      </w:tr>
      <w:tr w:rsidR="007C31D2" w:rsidRPr="00D92060" w14:paraId="373F058F"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85020"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6DBE6"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7C31D2" w:rsidRPr="00D92060" w14:paraId="0B17540A"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5144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856D1"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7C31D2" w:rsidRPr="00D92060" w14:paraId="785C919F"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FBB62"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45779"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7C31D2" w:rsidRPr="00D92060" w14:paraId="7C60CF76"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B8AB5"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504A9" w14:textId="77777777" w:rsidR="007C31D2" w:rsidRPr="00D92060" w:rsidRDefault="007C31D2" w:rsidP="00613D7A">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student should have a basic understanding of criminal law and various theories in criminal law.</w:t>
            </w:r>
          </w:p>
        </w:tc>
      </w:tr>
      <w:tr w:rsidR="007C31D2" w:rsidRPr="00D92060" w14:paraId="696B6EBF"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3DCAD"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5A79A" w14:textId="77777777" w:rsidR="007C31D2" w:rsidRPr="00D92060" w:rsidRDefault="007C31D2" w:rsidP="00613D7A">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course “International Criminal Law” deals with the issues of contemporary international criminal law and procedure. It comprises the topics on the sources of international criminal law, criminal jurisdiction of states and immunities, mutual legal assistance in criminal matters and extradition, international criminal justice, individual criminal responsibility for genocide, crimes against humanity, war crimes and the crime of aggression. A special emphasis is made on the use of the Socratic method, case studies and a combination of individual and collective exercises. Students will receive all necessary materials in electronic form.</w:t>
            </w:r>
          </w:p>
        </w:tc>
      </w:tr>
      <w:tr w:rsidR="007C31D2" w:rsidRPr="00D92060" w14:paraId="14137DC7"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4913E"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4DC4DB07"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7C31D2" w:rsidRPr="00D92060" w14:paraId="376C2D3A"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CF3CA"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16493" w14:textId="3024FCC5" w:rsidR="007C31D2" w:rsidRPr="00D92060" w:rsidRDefault="007C31D2" w:rsidP="009673D5">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Get a conceptual clarity of individual criminal responsibility for international crimes</w:t>
            </w:r>
            <w:r w:rsidR="00C904A3">
              <w:rPr>
                <w:rFonts w:ascii="Times New Roman" w:eastAsia="Times New Roman" w:hAnsi="Times New Roman" w:cs="Times New Roman"/>
                <w:color w:val="000000"/>
                <w:sz w:val="24"/>
                <w:szCs w:val="24"/>
                <w:lang w:val="en-IN" w:eastAsia="en-IN"/>
              </w:rPr>
              <w:t>.</w:t>
            </w:r>
          </w:p>
        </w:tc>
      </w:tr>
      <w:tr w:rsidR="007C31D2" w:rsidRPr="00D92060" w14:paraId="5E17301D"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FCB08"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CDE41" w14:textId="27A440B0" w:rsidR="007C31D2" w:rsidRPr="00D92060" w:rsidRDefault="007C31D2" w:rsidP="009673D5">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Get a clarity on the structure and theoretical assumptions of core international crimes</w:t>
            </w:r>
            <w:r w:rsidR="00C904A3">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learn critical approaches for understanding the structure and theoretical assumptions of core international crimes and international criminal law.</w:t>
            </w:r>
          </w:p>
        </w:tc>
      </w:tr>
      <w:tr w:rsidR="007C31D2" w:rsidRPr="00D92060" w14:paraId="20304AC7"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DB3D5"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8D06A" w14:textId="63525F8D"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Critically analyse the development of international criminal law</w:t>
            </w:r>
            <w:r w:rsidR="00C904A3">
              <w:rPr>
                <w:rFonts w:ascii="Times New Roman" w:eastAsia="Times New Roman" w:hAnsi="Times New Roman" w:cs="Times New Roman"/>
                <w:color w:val="000000"/>
                <w:sz w:val="24"/>
                <w:szCs w:val="24"/>
                <w:lang w:val="en-IN" w:eastAsia="en-IN"/>
              </w:rPr>
              <w:t>.</w:t>
            </w:r>
          </w:p>
        </w:tc>
      </w:tr>
      <w:tr w:rsidR="007C31D2" w:rsidRPr="00D92060" w14:paraId="06DCAD16"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66B7"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E840C" w14:textId="2CF816DB" w:rsidR="007C31D2" w:rsidRPr="00D92060" w:rsidRDefault="007C31D2" w:rsidP="009673D5">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 recognize the relationship between national and international jurisdiction</w:t>
            </w:r>
            <w:r w:rsidR="007B13F0">
              <w:rPr>
                <w:rFonts w:ascii="Times New Roman" w:eastAsia="Times New Roman" w:hAnsi="Times New Roman" w:cs="Times New Roman"/>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for the prosecution of international crimes</w:t>
            </w:r>
            <w:r w:rsidR="007B13F0">
              <w:rPr>
                <w:rFonts w:ascii="Times New Roman" w:eastAsia="Times New Roman" w:hAnsi="Times New Roman" w:cs="Times New Roman"/>
                <w:color w:val="000000"/>
                <w:sz w:val="24"/>
                <w:szCs w:val="24"/>
                <w:lang w:val="en-IN" w:eastAsia="en-IN"/>
              </w:rPr>
              <w:t xml:space="preserve">. </w:t>
            </w:r>
          </w:p>
        </w:tc>
      </w:tr>
      <w:tr w:rsidR="007C31D2" w:rsidRPr="00D92060" w14:paraId="5213FE4D" w14:textId="77777777" w:rsidTr="00613D7A">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C7AF"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160"/>
              <w:gridCol w:w="670"/>
              <w:gridCol w:w="670"/>
              <w:gridCol w:w="670"/>
              <w:gridCol w:w="670"/>
              <w:gridCol w:w="670"/>
              <w:gridCol w:w="670"/>
              <w:gridCol w:w="670"/>
              <w:gridCol w:w="670"/>
              <w:gridCol w:w="803"/>
              <w:gridCol w:w="803"/>
              <w:gridCol w:w="803"/>
            </w:tblGrid>
            <w:tr w:rsidR="007C31D2" w:rsidRPr="00D92060" w14:paraId="2A108DFC" w14:textId="77777777" w:rsidTr="00613D7A">
              <w:trPr>
                <w:trHeight w:val="452"/>
              </w:trPr>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1623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27395"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p w14:paraId="2DF90887"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8DE03"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9F10E"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1895E"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FA879"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F152F"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C5CDA"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2FA8D"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2C784"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CFA0D"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C287"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7C31D2" w:rsidRPr="00D92060" w14:paraId="47825B01" w14:textId="77777777" w:rsidTr="00613D7A">
              <w:trPr>
                <w:trHeight w:val="452"/>
              </w:trPr>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3C75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29FA1"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2D395"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BCAC7"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115B"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99A76"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788DF"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A8AFC"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2B352"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63F75" w14:textId="0CE17E47" w:rsidR="007C31D2" w:rsidRPr="007B13F0" w:rsidRDefault="00671ED8"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D5048" w14:textId="37DCBB95" w:rsidR="007C31D2" w:rsidRPr="007B13F0" w:rsidRDefault="00671ED8"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DBFC2" w14:textId="7CBDE698" w:rsidR="007C31D2" w:rsidRPr="007B13F0" w:rsidRDefault="00671ED8"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7C31D2" w:rsidRPr="00D92060" w14:paraId="44FC4C0A" w14:textId="77777777" w:rsidTr="00613D7A">
              <w:trPr>
                <w:trHeight w:val="452"/>
              </w:trPr>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A13E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B276B"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3EFE4"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6C443"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40E4A"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4FF74"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8E56C"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649BB"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7818C"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19FF2" w14:textId="02CCEEE6" w:rsidR="007C31D2" w:rsidRPr="007B13F0" w:rsidRDefault="00671ED8"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1B059" w14:textId="77777777" w:rsidR="007C31D2" w:rsidRPr="007B13F0" w:rsidRDefault="007C31D2" w:rsidP="007B13F0">
                  <w:pPr>
                    <w:spacing w:after="0" w:line="360" w:lineRule="auto"/>
                    <w:jc w:val="center"/>
                    <w:rPr>
                      <w:rFonts w:ascii="Times New Roman" w:eastAsia="Times New Roman" w:hAnsi="Times New Roman" w:cs="Times New Roman"/>
                      <w:b/>
                      <w:bCs/>
                      <w:sz w:val="24"/>
                      <w:szCs w:val="24"/>
                      <w:lang w:val="en-IN" w:eastAsia="en-IN"/>
                    </w:rPr>
                  </w:pPr>
                  <w:r w:rsidRPr="007B13F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73155" w14:textId="4EBDC231" w:rsidR="007C31D2" w:rsidRPr="007B13F0" w:rsidRDefault="00EF5F07"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7C31D2" w:rsidRPr="00D92060" w14:paraId="0405AA1F" w14:textId="77777777" w:rsidTr="00613D7A">
              <w:trPr>
                <w:trHeight w:val="452"/>
              </w:trPr>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E046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AFAE5"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7EE1F"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6E750"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4CFEA"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91467"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0AFCD"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51308"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7DF4B"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DFB5E" w14:textId="16959624" w:rsidR="007C31D2" w:rsidRPr="007B13F0" w:rsidRDefault="00671ED8"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104B0" w14:textId="070527C5" w:rsidR="007C31D2" w:rsidRPr="007B13F0" w:rsidRDefault="00671ED8"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DBD57" w14:textId="77777777" w:rsidR="007C31D2" w:rsidRPr="007B13F0" w:rsidRDefault="007C31D2" w:rsidP="007B13F0">
                  <w:pPr>
                    <w:spacing w:after="0" w:line="360" w:lineRule="auto"/>
                    <w:jc w:val="center"/>
                    <w:rPr>
                      <w:rFonts w:ascii="Times New Roman" w:eastAsia="Times New Roman" w:hAnsi="Times New Roman" w:cs="Times New Roman"/>
                      <w:b/>
                      <w:bCs/>
                      <w:sz w:val="24"/>
                      <w:szCs w:val="24"/>
                      <w:lang w:val="en-IN" w:eastAsia="en-IN"/>
                    </w:rPr>
                  </w:pPr>
                  <w:r w:rsidRPr="007B13F0">
                    <w:rPr>
                      <w:rFonts w:ascii="Times New Roman" w:eastAsia="Times New Roman" w:hAnsi="Times New Roman" w:cs="Times New Roman"/>
                      <w:b/>
                      <w:bCs/>
                      <w:color w:val="000000"/>
                      <w:sz w:val="24"/>
                      <w:szCs w:val="24"/>
                      <w:lang w:val="en-IN" w:eastAsia="en-IN"/>
                    </w:rPr>
                    <w:t>3</w:t>
                  </w:r>
                </w:p>
              </w:tc>
            </w:tr>
            <w:tr w:rsidR="007C31D2" w:rsidRPr="00D92060" w14:paraId="0E67B8D6" w14:textId="77777777" w:rsidTr="00613D7A">
              <w:trPr>
                <w:trHeight w:val="452"/>
              </w:trPr>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C0FDF"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9C916"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41A1F"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AFBE4"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3193"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07C6A"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1C832"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A1042"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EBBF9"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E0D03" w14:textId="0A079A6A" w:rsidR="007C31D2" w:rsidRPr="007B13F0" w:rsidRDefault="00671ED8"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5DF7D" w14:textId="27A08C72" w:rsidR="007C31D2" w:rsidRPr="007B13F0" w:rsidRDefault="00671ED8"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BAF7A" w14:textId="77777777" w:rsidR="007C31D2" w:rsidRPr="007B13F0" w:rsidRDefault="007C31D2" w:rsidP="007B13F0">
                  <w:pPr>
                    <w:spacing w:after="0" w:line="360" w:lineRule="auto"/>
                    <w:jc w:val="center"/>
                    <w:rPr>
                      <w:rFonts w:ascii="Times New Roman" w:eastAsia="Times New Roman" w:hAnsi="Times New Roman" w:cs="Times New Roman"/>
                      <w:b/>
                      <w:bCs/>
                      <w:sz w:val="24"/>
                      <w:szCs w:val="24"/>
                      <w:lang w:val="en-IN" w:eastAsia="en-IN"/>
                    </w:rPr>
                  </w:pPr>
                  <w:r w:rsidRPr="007B13F0">
                    <w:rPr>
                      <w:rFonts w:ascii="Times New Roman" w:eastAsia="Times New Roman" w:hAnsi="Times New Roman" w:cs="Times New Roman"/>
                      <w:b/>
                      <w:bCs/>
                      <w:color w:val="000000"/>
                      <w:sz w:val="24"/>
                      <w:szCs w:val="24"/>
                      <w:lang w:val="en-IN" w:eastAsia="en-IN"/>
                    </w:rPr>
                    <w:t>3</w:t>
                  </w:r>
                </w:p>
              </w:tc>
            </w:tr>
            <w:tr w:rsidR="007C31D2" w:rsidRPr="00D92060" w14:paraId="6FAC9B20" w14:textId="77777777" w:rsidTr="00613D7A">
              <w:trPr>
                <w:trHeight w:val="452"/>
              </w:trPr>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A913B"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253B5" w14:textId="77777777" w:rsidR="007C31D2" w:rsidRPr="002E44BC" w:rsidRDefault="007C31D2" w:rsidP="00613D7A">
                  <w:pPr>
                    <w:spacing w:after="0" w:line="360" w:lineRule="auto"/>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22757"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BED40"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99661" w14:textId="77777777" w:rsidR="007C31D2" w:rsidRPr="002E44BC" w:rsidRDefault="007C31D2" w:rsidP="00613D7A">
                  <w:pPr>
                    <w:spacing w:after="0" w:line="360" w:lineRule="auto"/>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AE7D2"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C424D"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843BC" w14:textId="77777777" w:rsidR="007C31D2" w:rsidRPr="002E44BC" w:rsidRDefault="007C31D2" w:rsidP="00613D7A">
                  <w:pPr>
                    <w:spacing w:after="0" w:line="360" w:lineRule="auto"/>
                    <w:jc w:val="center"/>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B733D" w14:textId="77777777" w:rsidR="007C31D2" w:rsidRPr="002E44BC" w:rsidRDefault="007C31D2" w:rsidP="00613D7A">
                  <w:pPr>
                    <w:spacing w:after="0" w:line="360" w:lineRule="auto"/>
                    <w:rPr>
                      <w:rFonts w:ascii="Times New Roman" w:eastAsia="Times New Roman" w:hAnsi="Times New Roman" w:cs="Times New Roman"/>
                      <w:b/>
                      <w:bCs/>
                      <w:sz w:val="24"/>
                      <w:szCs w:val="24"/>
                      <w:lang w:val="en-IN" w:eastAsia="en-IN"/>
                    </w:rPr>
                  </w:pPr>
                  <w:r w:rsidRPr="002E44BC">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0D33D" w14:textId="77777777" w:rsidR="007C31D2" w:rsidRPr="007B13F0" w:rsidRDefault="007C31D2" w:rsidP="007B13F0">
                  <w:pPr>
                    <w:spacing w:after="0" w:line="360" w:lineRule="auto"/>
                    <w:jc w:val="center"/>
                    <w:rPr>
                      <w:rFonts w:ascii="Times New Roman" w:eastAsia="Times New Roman" w:hAnsi="Times New Roman" w:cs="Times New Roman"/>
                      <w:b/>
                      <w:bCs/>
                      <w:sz w:val="24"/>
                      <w:szCs w:val="24"/>
                      <w:lang w:val="en-IN" w:eastAsia="en-IN"/>
                    </w:rPr>
                  </w:pPr>
                  <w:r w:rsidRPr="007B13F0">
                    <w:rPr>
                      <w:rFonts w:ascii="Times New Roman" w:eastAsia="Times New Roman" w:hAnsi="Times New Roman" w:cs="Times New Roman"/>
                      <w:b/>
                      <w:bCs/>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48A1A" w14:textId="100224CB" w:rsidR="007C31D2" w:rsidRPr="007B13F0" w:rsidRDefault="00EF5F07" w:rsidP="007B13F0">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2D119" w14:textId="33973E66" w:rsidR="007C31D2" w:rsidRPr="007B13F0" w:rsidRDefault="007C31D2" w:rsidP="007B13F0">
                  <w:pPr>
                    <w:spacing w:after="0" w:line="360" w:lineRule="auto"/>
                    <w:jc w:val="center"/>
                    <w:rPr>
                      <w:rFonts w:ascii="Times New Roman" w:eastAsia="Times New Roman" w:hAnsi="Times New Roman" w:cs="Times New Roman"/>
                      <w:b/>
                      <w:bCs/>
                      <w:sz w:val="24"/>
                      <w:szCs w:val="24"/>
                      <w:lang w:val="en-IN" w:eastAsia="en-IN"/>
                    </w:rPr>
                  </w:pPr>
                  <w:r w:rsidRPr="007B13F0">
                    <w:rPr>
                      <w:rFonts w:ascii="Times New Roman" w:eastAsia="Times New Roman" w:hAnsi="Times New Roman" w:cs="Times New Roman"/>
                      <w:b/>
                      <w:bCs/>
                      <w:color w:val="000000"/>
                      <w:sz w:val="24"/>
                      <w:szCs w:val="24"/>
                      <w:lang w:val="en-IN" w:eastAsia="en-IN"/>
                    </w:rPr>
                    <w:t>2.</w:t>
                  </w:r>
                  <w:r w:rsidR="00AB2D2F">
                    <w:rPr>
                      <w:rFonts w:ascii="Times New Roman" w:eastAsia="Times New Roman" w:hAnsi="Times New Roman" w:cs="Times New Roman"/>
                      <w:b/>
                      <w:bCs/>
                      <w:color w:val="000000"/>
                      <w:sz w:val="24"/>
                      <w:szCs w:val="24"/>
                      <w:lang w:val="en-IN" w:eastAsia="en-IN"/>
                    </w:rPr>
                    <w:t>2</w:t>
                  </w:r>
                  <w:r w:rsidRPr="007B13F0">
                    <w:rPr>
                      <w:rFonts w:ascii="Times New Roman" w:eastAsia="Times New Roman" w:hAnsi="Times New Roman" w:cs="Times New Roman"/>
                      <w:b/>
                      <w:bCs/>
                      <w:color w:val="000000"/>
                      <w:sz w:val="24"/>
                      <w:szCs w:val="24"/>
                      <w:lang w:val="en-IN" w:eastAsia="en-IN"/>
                    </w:rPr>
                    <w:t>5</w:t>
                  </w:r>
                </w:p>
              </w:tc>
            </w:tr>
          </w:tbl>
          <w:p w14:paraId="4BC7FBCE"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p>
        </w:tc>
      </w:tr>
      <w:tr w:rsidR="007C31D2" w:rsidRPr="00D92060" w14:paraId="4BA417B0"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FC276"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7C31D2" w:rsidRPr="00D92060" w14:paraId="3308A1ED" w14:textId="77777777" w:rsidTr="00613D7A">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D8736" w14:textId="77777777" w:rsidR="007C31D2" w:rsidRDefault="007C31D2"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7AA91F5F"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4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569FC"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FC6BB" w14:textId="77777777" w:rsidR="007C31D2" w:rsidRDefault="007C31D2"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4057DA23"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84144" w14:textId="77777777" w:rsidR="007C31D2" w:rsidRDefault="007C31D2"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25CC8B4C"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7C31D2" w:rsidRPr="00D92060" w14:paraId="20DEC47B" w14:textId="77777777" w:rsidTr="00613D7A">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8C73A"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4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FFCDF"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DA24"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17CD5"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7C31D2" w:rsidRPr="00D92060" w14:paraId="6E75CF39"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47901"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2D86F"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7C31D2" w:rsidRPr="00D92060" w14:paraId="21BF3EDC"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BA0B0"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057D4" w14:textId="77777777" w:rsidR="007C31D2" w:rsidRPr="00D92060" w:rsidRDefault="007C31D2" w:rsidP="00613D7A">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Introduction to International Criminal Law</w:t>
            </w:r>
          </w:p>
          <w:p w14:paraId="01E63C55" w14:textId="77777777" w:rsidR="007C31D2" w:rsidRPr="00D92060" w:rsidRDefault="007C31D2" w:rsidP="007C31D2">
            <w:pPr>
              <w:numPr>
                <w:ilvl w:val="0"/>
                <w:numId w:val="30"/>
              </w:numPr>
              <w:spacing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of International Criminal law</w:t>
            </w:r>
          </w:p>
          <w:p w14:paraId="78A533F6" w14:textId="77777777" w:rsidR="007C31D2" w:rsidRPr="00D92060" w:rsidRDefault="007C31D2" w:rsidP="007C31D2">
            <w:pPr>
              <w:numPr>
                <w:ilvl w:val="0"/>
                <w:numId w:val="30"/>
              </w:numPr>
              <w:spacing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of International Humanitarian Law</w:t>
            </w:r>
          </w:p>
          <w:p w14:paraId="74C74F37" w14:textId="77777777" w:rsidR="007C31D2" w:rsidRPr="00D92060" w:rsidRDefault="007C31D2" w:rsidP="007C31D2">
            <w:pPr>
              <w:numPr>
                <w:ilvl w:val="0"/>
                <w:numId w:val="30"/>
              </w:numPr>
              <w:spacing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of International Human Rights Law</w:t>
            </w:r>
          </w:p>
          <w:p w14:paraId="1D36E2A6" w14:textId="77777777" w:rsidR="007C31D2" w:rsidRDefault="007C31D2" w:rsidP="007C31D2">
            <w:pPr>
              <w:numPr>
                <w:ilvl w:val="0"/>
                <w:numId w:val="30"/>
              </w:numPr>
              <w:spacing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Crimes against Humanity</w:t>
            </w:r>
          </w:p>
          <w:p w14:paraId="5DA1C2E9" w14:textId="77777777" w:rsidR="007C31D2" w:rsidRPr="002E44BC" w:rsidRDefault="007C31D2" w:rsidP="007C31D2">
            <w:pPr>
              <w:numPr>
                <w:ilvl w:val="0"/>
                <w:numId w:val="30"/>
              </w:numPr>
              <w:spacing w:line="360" w:lineRule="auto"/>
              <w:textAlignment w:val="baseline"/>
              <w:rPr>
                <w:rFonts w:ascii="Times New Roman" w:eastAsia="Times New Roman" w:hAnsi="Times New Roman" w:cs="Times New Roman"/>
                <w:color w:val="000000"/>
                <w:sz w:val="24"/>
                <w:szCs w:val="24"/>
                <w:lang w:val="en-IN" w:eastAsia="en-IN"/>
              </w:rPr>
            </w:pPr>
            <w:r w:rsidRPr="002E44BC">
              <w:rPr>
                <w:rFonts w:ascii="Times New Roman" w:eastAsia="Times New Roman" w:hAnsi="Times New Roman" w:cs="Times New Roman"/>
                <w:color w:val="000000"/>
                <w:sz w:val="24"/>
                <w:szCs w:val="24"/>
                <w:lang w:val="en-IN" w:eastAsia="en-IN"/>
              </w:rPr>
              <w:t>Genocides and War Crimes</w:t>
            </w:r>
          </w:p>
        </w:tc>
      </w:tr>
      <w:tr w:rsidR="007C31D2" w:rsidRPr="00D92060" w14:paraId="02CB2FB2"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B4C13"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239B0"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International Criminal Prosecution</w:t>
            </w:r>
          </w:p>
          <w:p w14:paraId="486BE509" w14:textId="77777777" w:rsidR="007C31D2" w:rsidRPr="00D92060" w:rsidRDefault="007C31D2" w:rsidP="007C31D2">
            <w:pPr>
              <w:numPr>
                <w:ilvl w:val="0"/>
                <w:numId w:val="31"/>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Individual Responsibility: Historical Development, Treaty of Versailles</w:t>
            </w:r>
          </w:p>
          <w:p w14:paraId="6E3E6AC6" w14:textId="77777777" w:rsidR="007C31D2" w:rsidRPr="00D92060" w:rsidRDefault="007C31D2" w:rsidP="007C31D2">
            <w:pPr>
              <w:numPr>
                <w:ilvl w:val="0"/>
                <w:numId w:val="31"/>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Nuremberg and Tokyo Trials</w:t>
            </w:r>
          </w:p>
          <w:p w14:paraId="6B932C55" w14:textId="77777777" w:rsidR="007C31D2" w:rsidRPr="00D92060" w:rsidRDefault="007C31D2" w:rsidP="007C31D2">
            <w:pPr>
              <w:numPr>
                <w:ilvl w:val="0"/>
                <w:numId w:val="31"/>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Statute of International tribunal for International Criminal Tribunal for the former Yugoslavia (ICTY) and the International Criminal Tribunal for Rwanda (ICTR)</w:t>
            </w:r>
          </w:p>
          <w:p w14:paraId="0818A335" w14:textId="77777777" w:rsidR="007C31D2" w:rsidRPr="00D92060" w:rsidRDefault="007C31D2" w:rsidP="007C31D2">
            <w:pPr>
              <w:numPr>
                <w:ilvl w:val="0"/>
                <w:numId w:val="31"/>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Rome Statute for the ICC</w:t>
            </w:r>
            <w:r>
              <w:rPr>
                <w:rFonts w:ascii="Times New Roman" w:eastAsia="Times New Roman" w:hAnsi="Times New Roman" w:cs="Times New Roman"/>
                <w:color w:val="000000"/>
                <w:sz w:val="24"/>
                <w:szCs w:val="24"/>
                <w:lang w:val="en-IN" w:eastAsia="en-IN"/>
              </w:rPr>
              <w:t>:</w:t>
            </w:r>
          </w:p>
          <w:p w14:paraId="3439D224" w14:textId="77777777" w:rsidR="007C31D2" w:rsidRDefault="007C31D2" w:rsidP="007C31D2">
            <w:pPr>
              <w:pStyle w:val="ListParagraph"/>
              <w:numPr>
                <w:ilvl w:val="0"/>
                <w:numId w:val="11"/>
              </w:numPr>
              <w:spacing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Rules and Regulations of the ICC</w:t>
            </w:r>
          </w:p>
          <w:p w14:paraId="293F7729" w14:textId="77777777" w:rsidR="007C31D2" w:rsidRPr="00DC379D" w:rsidRDefault="007C31D2" w:rsidP="007C31D2">
            <w:pPr>
              <w:pStyle w:val="ListParagraph"/>
              <w:numPr>
                <w:ilvl w:val="0"/>
                <w:numId w:val="11"/>
              </w:numPr>
              <w:spacing w:line="360" w:lineRule="auto"/>
              <w:ind w:left="1080"/>
              <w:jc w:val="both"/>
              <w:textAlignment w:val="baseline"/>
              <w:rPr>
                <w:rFonts w:ascii="Times New Roman" w:eastAsia="Times New Roman" w:hAnsi="Times New Roman" w:cs="Times New Roman"/>
                <w:color w:val="000000"/>
                <w:sz w:val="24"/>
                <w:szCs w:val="24"/>
                <w:lang w:val="en-IN" w:eastAsia="en-IN"/>
              </w:rPr>
            </w:pPr>
            <w:r w:rsidRPr="00DC379D">
              <w:rPr>
                <w:rFonts w:ascii="Times New Roman" w:eastAsia="Times New Roman" w:hAnsi="Times New Roman" w:cs="Times New Roman"/>
                <w:color w:val="000000"/>
                <w:sz w:val="24"/>
                <w:szCs w:val="24"/>
                <w:lang w:val="en-IN" w:eastAsia="en-IN"/>
              </w:rPr>
              <w:t>Special Court </w:t>
            </w:r>
          </w:p>
        </w:tc>
      </w:tr>
      <w:tr w:rsidR="007C31D2" w:rsidRPr="00D92060" w14:paraId="53154AD5"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1844C"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D4024"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International Crimes</w:t>
            </w:r>
          </w:p>
          <w:p w14:paraId="5542581A" w14:textId="77777777" w:rsidR="007C31D2" w:rsidRPr="00D92060" w:rsidRDefault="007C31D2" w:rsidP="007C31D2">
            <w:pPr>
              <w:numPr>
                <w:ilvl w:val="0"/>
                <w:numId w:val="32"/>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War Crimes and its various kinds</w:t>
            </w:r>
          </w:p>
          <w:p w14:paraId="6D3AD208" w14:textId="77777777" w:rsidR="007C31D2" w:rsidRPr="00D92060" w:rsidRDefault="007C31D2" w:rsidP="007C31D2">
            <w:pPr>
              <w:numPr>
                <w:ilvl w:val="0"/>
                <w:numId w:val="3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Aggression</w:t>
            </w:r>
          </w:p>
          <w:p w14:paraId="04986F07" w14:textId="77777777" w:rsidR="007C31D2" w:rsidRPr="00D92060" w:rsidRDefault="007C31D2" w:rsidP="007C31D2">
            <w:pPr>
              <w:numPr>
                <w:ilvl w:val="0"/>
                <w:numId w:val="3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Red cross convention</w:t>
            </w:r>
          </w:p>
          <w:p w14:paraId="66E8053B" w14:textId="77777777" w:rsidR="007C31D2" w:rsidRPr="00D92060" w:rsidRDefault="007C31D2" w:rsidP="007C31D2">
            <w:pPr>
              <w:numPr>
                <w:ilvl w:val="0"/>
                <w:numId w:val="3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Geneva Convention</w:t>
            </w:r>
          </w:p>
          <w:p w14:paraId="6E1D9048" w14:textId="77777777" w:rsidR="007C31D2" w:rsidRPr="00D92060" w:rsidRDefault="007C31D2" w:rsidP="007C31D2">
            <w:pPr>
              <w:numPr>
                <w:ilvl w:val="0"/>
                <w:numId w:val="35"/>
              </w:numPr>
              <w:spacing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Additional Protocols</w:t>
            </w:r>
          </w:p>
          <w:p w14:paraId="7F3510EA" w14:textId="77777777" w:rsidR="007C31D2" w:rsidRPr="00D92060" w:rsidRDefault="007C31D2" w:rsidP="007C31D2">
            <w:pPr>
              <w:numPr>
                <w:ilvl w:val="0"/>
                <w:numId w:val="33"/>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Various crimes against Humanity</w:t>
            </w:r>
          </w:p>
          <w:p w14:paraId="31D6DD77" w14:textId="77777777" w:rsidR="007C31D2" w:rsidRPr="00D92060" w:rsidRDefault="007C31D2" w:rsidP="007C31D2">
            <w:pPr>
              <w:pStyle w:val="ListParagraph"/>
              <w:numPr>
                <w:ilvl w:val="0"/>
                <w:numId w:val="3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Genocide</w:t>
            </w:r>
          </w:p>
          <w:p w14:paraId="1AFAECD5" w14:textId="77777777" w:rsidR="007C31D2" w:rsidRPr="00D92060" w:rsidRDefault="007C31D2" w:rsidP="007C31D2">
            <w:pPr>
              <w:pStyle w:val="ListParagraph"/>
              <w:numPr>
                <w:ilvl w:val="0"/>
                <w:numId w:val="3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Apartheid</w:t>
            </w:r>
          </w:p>
          <w:p w14:paraId="275C6F9D" w14:textId="77777777" w:rsidR="007C31D2" w:rsidRPr="00D92060" w:rsidRDefault="007C31D2" w:rsidP="007C31D2">
            <w:pPr>
              <w:pStyle w:val="ListParagraph"/>
              <w:numPr>
                <w:ilvl w:val="0"/>
                <w:numId w:val="3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Torture</w:t>
            </w:r>
          </w:p>
          <w:p w14:paraId="20329169" w14:textId="77777777" w:rsidR="007C31D2" w:rsidRPr="00D92060" w:rsidRDefault="007C31D2" w:rsidP="007C31D2">
            <w:pPr>
              <w:pStyle w:val="ListParagraph"/>
              <w:numPr>
                <w:ilvl w:val="0"/>
                <w:numId w:val="3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Terrorism</w:t>
            </w:r>
          </w:p>
          <w:p w14:paraId="4F012589" w14:textId="77777777" w:rsidR="007C31D2" w:rsidRPr="00D92060" w:rsidRDefault="007C31D2" w:rsidP="007C31D2">
            <w:pPr>
              <w:pStyle w:val="ListParagraph"/>
              <w:numPr>
                <w:ilvl w:val="0"/>
                <w:numId w:val="3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Trafficking</w:t>
            </w:r>
          </w:p>
          <w:p w14:paraId="7A09E20A" w14:textId="77777777" w:rsidR="007C31D2" w:rsidRPr="00D92060" w:rsidRDefault="007C31D2" w:rsidP="007C31D2">
            <w:pPr>
              <w:pStyle w:val="ListParagraph"/>
              <w:numPr>
                <w:ilvl w:val="0"/>
                <w:numId w:val="36"/>
              </w:numPr>
              <w:spacing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Organized crimes</w:t>
            </w:r>
          </w:p>
          <w:p w14:paraId="6831A1B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p>
        </w:tc>
      </w:tr>
      <w:tr w:rsidR="007C31D2" w:rsidRPr="00D92060" w14:paraId="392A2C27"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4C26A"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5212"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International Courts and Tribunals</w:t>
            </w:r>
          </w:p>
          <w:p w14:paraId="1370563B" w14:textId="77777777" w:rsidR="007C31D2" w:rsidRPr="00D92060" w:rsidRDefault="007C31D2" w:rsidP="007C31D2">
            <w:pPr>
              <w:numPr>
                <w:ilvl w:val="0"/>
                <w:numId w:val="34"/>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Prosecution through National Courts</w:t>
            </w:r>
          </w:p>
          <w:p w14:paraId="57A8D92B" w14:textId="77777777" w:rsidR="007C31D2" w:rsidRPr="00D92060" w:rsidRDefault="007C31D2" w:rsidP="007C31D2">
            <w:pPr>
              <w:numPr>
                <w:ilvl w:val="0"/>
                <w:numId w:val="34"/>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Issues relating to jurisdiction</w:t>
            </w:r>
          </w:p>
          <w:p w14:paraId="03A02842" w14:textId="77777777" w:rsidR="007C31D2" w:rsidRDefault="007C31D2" w:rsidP="007C31D2">
            <w:pPr>
              <w:numPr>
                <w:ilvl w:val="0"/>
                <w:numId w:val="34"/>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Universal jurisdiction</w:t>
            </w:r>
          </w:p>
          <w:p w14:paraId="32351317" w14:textId="77777777" w:rsidR="007C31D2" w:rsidRPr="00DC379D" w:rsidRDefault="007C31D2" w:rsidP="007C31D2">
            <w:pPr>
              <w:numPr>
                <w:ilvl w:val="0"/>
                <w:numId w:val="34"/>
              </w:numPr>
              <w:spacing w:after="0" w:line="360" w:lineRule="auto"/>
              <w:textAlignment w:val="baseline"/>
              <w:rPr>
                <w:rFonts w:ascii="Times New Roman" w:eastAsia="Times New Roman" w:hAnsi="Times New Roman" w:cs="Times New Roman"/>
                <w:color w:val="000000"/>
                <w:sz w:val="24"/>
                <w:szCs w:val="24"/>
                <w:lang w:val="en-IN" w:eastAsia="en-IN"/>
              </w:rPr>
            </w:pPr>
            <w:r w:rsidRPr="00DC379D">
              <w:rPr>
                <w:rFonts w:ascii="Times New Roman" w:eastAsia="Times New Roman" w:hAnsi="Times New Roman" w:cs="Times New Roman"/>
                <w:color w:val="000000"/>
                <w:sz w:val="24"/>
                <w:szCs w:val="24"/>
                <w:lang w:val="en-IN" w:eastAsia="en-IN"/>
              </w:rPr>
              <w:t>Extradition</w:t>
            </w:r>
          </w:p>
        </w:tc>
      </w:tr>
    </w:tbl>
    <w:p w14:paraId="21ECA2FF" w14:textId="77777777" w:rsidR="007C31D2" w:rsidRPr="00D92060" w:rsidRDefault="007C31D2" w:rsidP="007C31D2">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0E35C76A" w14:textId="77777777" w:rsidR="007C31D2" w:rsidRPr="00D92060" w:rsidRDefault="007C31D2" w:rsidP="007C31D2">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7C31D2" w:rsidRPr="00D92060" w14:paraId="2F758117"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FD884"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223D6"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7C31D2" w:rsidRPr="00D92060" w14:paraId="650CC5DF"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6199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14FBD"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21</w:t>
            </w:r>
          </w:p>
        </w:tc>
      </w:tr>
      <w:tr w:rsidR="007C31D2" w:rsidRPr="00D92060" w14:paraId="2C9673C1"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FEF67"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011C5"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7C31D2" w:rsidRPr="00D92060" w14:paraId="2F7426EC"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38E01"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B7C81"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7C31D2" w:rsidRPr="00D92060" w14:paraId="7CF84B95"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5FF35"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C5510"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7C31D2" w:rsidRPr="00D92060" w14:paraId="3FFFBAEB"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88E3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57E6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7C31D2" w:rsidRPr="00D92060" w14:paraId="096BD86E"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2A05D"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EE53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7C31D2" w:rsidRPr="00D92060" w14:paraId="16653172"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AB407"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92FA1"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7C31D2" w:rsidRPr="00D92060" w14:paraId="48C189DD"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A2ED"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546FF"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7C31D2" w:rsidRPr="00D92060" w14:paraId="58A1A2CD"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2CC56"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5CC0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7C31D2" w:rsidRPr="00D92060" w14:paraId="7F2F99A2"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F866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35DBB"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6025DFB9" w14:textId="77777777" w:rsidR="007C31D2" w:rsidRPr="00D92060" w:rsidRDefault="007C31D2" w:rsidP="007C31D2">
      <w:pPr>
        <w:spacing w:after="0" w:line="360" w:lineRule="auto"/>
        <w:rPr>
          <w:rFonts w:ascii="Times New Roman" w:eastAsia="Times New Roman" w:hAnsi="Times New Roman" w:cs="Times New Roman"/>
          <w:sz w:val="24"/>
          <w:szCs w:val="24"/>
          <w:lang w:val="en-IN" w:eastAsia="en-IN"/>
        </w:rPr>
      </w:pPr>
    </w:p>
    <w:p w14:paraId="2804B06C" w14:textId="77777777" w:rsidR="007C31D2" w:rsidRPr="00D92060" w:rsidRDefault="007C31D2" w:rsidP="007C31D2">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7C31D2" w:rsidRPr="00D92060" w14:paraId="784FD135"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0EE82"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AD1CE"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7C31D2" w:rsidRPr="00D92060" w14:paraId="0EF685A9"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9C462"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FAD41"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7C31D2" w:rsidRPr="00D92060" w14:paraId="6DD0B73F"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25F37"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B8B0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p>
        </w:tc>
      </w:tr>
      <w:tr w:rsidR="007C31D2" w:rsidRPr="00D92060" w14:paraId="497C6F1A"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2DED3"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B3712"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p>
        </w:tc>
      </w:tr>
      <w:tr w:rsidR="007C31D2" w:rsidRPr="00D92060" w14:paraId="03BD26CD"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F0FD0"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E7075"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p>
        </w:tc>
      </w:tr>
    </w:tbl>
    <w:p w14:paraId="0A864857" w14:textId="77777777" w:rsidR="007C31D2" w:rsidRPr="00D92060" w:rsidRDefault="007C31D2" w:rsidP="007C31D2">
      <w:pPr>
        <w:spacing w:after="0" w:line="360" w:lineRule="auto"/>
        <w:rPr>
          <w:rFonts w:ascii="Times New Roman" w:eastAsia="Times New Roman" w:hAnsi="Times New Roman" w:cs="Times New Roman"/>
          <w:sz w:val="24"/>
          <w:szCs w:val="24"/>
          <w:lang w:val="en-IN" w:eastAsia="en-IN"/>
        </w:rPr>
      </w:pPr>
    </w:p>
    <w:p w14:paraId="5C91D81E" w14:textId="77777777" w:rsidR="007C31D2" w:rsidRPr="00D92060" w:rsidRDefault="007C31D2" w:rsidP="007C31D2">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42"/>
        <w:gridCol w:w="1252"/>
        <w:gridCol w:w="1252"/>
        <w:gridCol w:w="1252"/>
        <w:gridCol w:w="1252"/>
      </w:tblGrid>
      <w:tr w:rsidR="007C31D2" w:rsidRPr="00D92060" w14:paraId="53169C93"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CDEA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75C48"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BE9EF"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A3D02"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33EA2"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7C31D2" w:rsidRPr="00D92060" w14:paraId="5CC33491"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1976F"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B439B"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D79B0"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20976"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1DA5E"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7C31D2" w:rsidRPr="00D92060" w14:paraId="0F70532B"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49895"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E7A46"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5A9B9"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CCCF6"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FE066"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7C31D2" w:rsidRPr="00D92060" w14:paraId="52867DF6"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34F3E"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3E753"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E20E8"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1689B"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6D3C2"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7C31D2" w:rsidRPr="00D92060" w14:paraId="377F9ED6"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B20F5"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364C21A2"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31A65"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866A9"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756A9"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44F36" w14:textId="77777777" w:rsidR="007C31D2" w:rsidRPr="00D92060" w:rsidRDefault="007C31D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7C31D2" w:rsidRPr="00D92060" w14:paraId="353A5AAE"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D57E0"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107F0"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7C31D2" w:rsidRPr="00D92060" w14:paraId="41DD8757" w14:textId="77777777" w:rsidTr="00613D7A">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AB58C8C" w14:textId="77777777" w:rsidR="007C31D2" w:rsidRPr="00D92060" w:rsidRDefault="007C31D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7C31D2" w:rsidRPr="00D92060" w14:paraId="5238B0A6" w14:textId="77777777" w:rsidTr="00613D7A">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A9DDC16"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lastRenderedPageBreak/>
              <w:t>Cryer, Robert, Håkan Friman, and Darryl Robinson. An Introduction to International Criminal Law and Procedure. 3rd ed., Cambridge University Press, 2014.</w:t>
            </w:r>
          </w:p>
          <w:p w14:paraId="45111CC5"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Sands, Philippe. From Nuremberg to the Hague: The Future of International Criminal Justice. Cambridge University Press, 2003.</w:t>
            </w:r>
          </w:p>
          <w:p w14:paraId="3C89972B"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Ellis, Mark S., and Richard J. Goldstone. The International Criminal Court: Challenges to Achieving Justice and Accountability in the 21st Century. International Debate Education Association, 2008.</w:t>
            </w:r>
          </w:p>
          <w:p w14:paraId="05793227"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Boister, Neil. An Introduction to Transnational Criminal Law. Oxford University Press, 2012.</w:t>
            </w:r>
          </w:p>
          <w:p w14:paraId="1585BA5E"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Schabas, William A. The International Criminal Court: A Commentary on the Rome Statute (Oxford Commentaries on International Law). Oxford University Press, 2010.</w:t>
            </w:r>
          </w:p>
          <w:p w14:paraId="464B6477"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Luban, David, Julie R. O'Sullivan, and David P. Stewart. International and Transnational Criminal Law. 2nd ed., Aspen Publishers, 2010.</w:t>
            </w:r>
          </w:p>
          <w:p w14:paraId="555A0B89"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Albanese, Jay, and Philip Reichel. Transnational Organized Crime: An Overview from Six Continents. 1st ed., Oxford University Press, 2014.</w:t>
            </w:r>
          </w:p>
          <w:p w14:paraId="7A796C98"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McClean, David. Transnational Organized Crime: A Commentary on the United Nations Convention and its Protocols (Oxford Commentaries on International Law). Oxford University Press, 2007.</w:t>
            </w:r>
          </w:p>
          <w:p w14:paraId="1F47FDA7"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Reichel, Philip, and Jay Albanese (eds.). Handbook of Transnational Crime and Justice. Sage Publications, 2007.</w:t>
            </w:r>
          </w:p>
          <w:p w14:paraId="27DAC204"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United Nations. Convention on the Prevention and Punishment of the Crime of Genocide, 1948. United Nations, 1948.</w:t>
            </w:r>
          </w:p>
          <w:p w14:paraId="0E51DED6"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United Nations. Principles of International Co-operation in the Detection, Arrest, Extradition and Punishment of Persons Guilty of War Crimes, and Crimes against Humanity, 1973. United Nations, 1973.</w:t>
            </w:r>
          </w:p>
          <w:p w14:paraId="75DE60E0"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International Criminal Court. Rome Statute of the International Criminal Court, 1998. United Nations, 1998.</w:t>
            </w:r>
          </w:p>
          <w:p w14:paraId="6F3766DC"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Cassese, Antonio. International Criminal Law. 2nd ed., Oxford University Press, 2008.</w:t>
            </w:r>
          </w:p>
          <w:p w14:paraId="3B71FEEF" w14:textId="77777777" w:rsidR="007C31D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Schabas, William A. An Introduction to the International Criminal Court. Cambridge University Press, 2001.</w:t>
            </w:r>
          </w:p>
          <w:p w14:paraId="1F4DD7CA" w14:textId="77777777" w:rsidR="007C31D2" w:rsidRPr="000F2E62"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t>Satzger, H. International and European Criminal Law. 1st ed., Verlag C.H. Beck, 2012.</w:t>
            </w:r>
          </w:p>
          <w:p w14:paraId="085C265F" w14:textId="77777777" w:rsidR="007C31D2" w:rsidRPr="008F78DF" w:rsidRDefault="007C31D2" w:rsidP="007C31D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2E62">
              <w:rPr>
                <w:rFonts w:ascii="Times New Roman" w:eastAsia="Times New Roman" w:hAnsi="Times New Roman" w:cs="Times New Roman"/>
                <w:color w:val="000000"/>
                <w:sz w:val="24"/>
                <w:szCs w:val="24"/>
                <w:lang w:val="en-IN" w:eastAsia="en-IN"/>
              </w:rPr>
              <w:lastRenderedPageBreak/>
              <w:t>Bogush, G. (ed.). International Criminal Law. 1st ed., Edward Elgar Publishing, 2008.</w:t>
            </w:r>
          </w:p>
        </w:tc>
      </w:tr>
    </w:tbl>
    <w:p w14:paraId="44F45A8F" w14:textId="77777777" w:rsidR="007C31D2" w:rsidRDefault="007C31D2" w:rsidP="007C31D2">
      <w:pPr>
        <w:spacing w:after="200" w:line="276" w:lineRule="auto"/>
        <w:rPr>
          <w:rFonts w:ascii="Times New Roman" w:eastAsia="Times New Roman" w:hAnsi="Times New Roman" w:cs="Times New Roman"/>
          <w:b/>
          <w:bCs/>
          <w:color w:val="000000"/>
          <w:sz w:val="24"/>
          <w:szCs w:val="24"/>
          <w:lang w:val="en-IN" w:eastAsia="en-IN"/>
        </w:rPr>
      </w:pPr>
    </w:p>
    <w:p w14:paraId="3D5E8D17" w14:textId="77777777" w:rsidR="007C31D2" w:rsidRDefault="007C31D2">
      <w:pPr>
        <w:spacing w:after="200" w:line="276" w:lineRule="auto"/>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br w:type="page"/>
      </w:r>
    </w:p>
    <w:p w14:paraId="63E1E2AC" w14:textId="6D42F930" w:rsidR="004F06BC" w:rsidRPr="006B3821" w:rsidRDefault="004F06BC" w:rsidP="007C31D2">
      <w:pPr>
        <w:spacing w:after="200" w:line="276" w:lineRule="auto"/>
        <w:rPr>
          <w:rFonts w:ascii="Times New Roman" w:hAnsi="Times New Roman" w:cs="Times New Roman"/>
          <w:sz w:val="24"/>
          <w:szCs w:val="24"/>
        </w:rPr>
      </w:pPr>
      <w:r w:rsidRPr="00D92060">
        <w:rPr>
          <w:rFonts w:ascii="Times New Roman" w:eastAsia="Times New Roman" w:hAnsi="Times New Roman" w:cs="Times New Roman"/>
          <w:b/>
          <w:bCs/>
          <w:color w:val="000000"/>
          <w:sz w:val="24"/>
          <w:szCs w:val="24"/>
          <w:lang w:val="en-IN" w:eastAsia="en-IN"/>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071"/>
        <w:gridCol w:w="335"/>
        <w:gridCol w:w="335"/>
        <w:gridCol w:w="796"/>
        <w:gridCol w:w="895"/>
        <w:gridCol w:w="691"/>
        <w:gridCol w:w="691"/>
        <w:gridCol w:w="691"/>
        <w:gridCol w:w="335"/>
        <w:gridCol w:w="335"/>
        <w:gridCol w:w="691"/>
        <w:gridCol w:w="828"/>
        <w:gridCol w:w="828"/>
        <w:gridCol w:w="828"/>
      </w:tblGrid>
      <w:tr w:rsidR="006B3821" w:rsidRPr="00D92060" w14:paraId="7C6F64F3" w14:textId="77777777" w:rsidTr="005960CF">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7B4CA" w14:textId="58E2AC66" w:rsidR="006B3821" w:rsidRPr="00D92060" w:rsidRDefault="006B3821" w:rsidP="006B3821">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Faculty Name</w:t>
            </w:r>
            <w:r w:rsidRPr="00D92060">
              <w:rPr>
                <w:rFonts w:ascii="Times New Roman" w:eastAsia="Times New Roman" w:hAnsi="Times New Roman" w:cs="Times New Roman"/>
                <w:color w:val="000000"/>
                <w:sz w:val="24"/>
                <w:szCs w:val="24"/>
                <w:lang w:val="en-IN" w:eastAsia="en-IN"/>
              </w:rPr>
              <w:t>                            LAW</w:t>
            </w:r>
          </w:p>
        </w:tc>
      </w:tr>
      <w:tr w:rsidR="004F06BC" w:rsidRPr="00D92060" w14:paraId="0271818B" w14:textId="77777777" w:rsidTr="004F06B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0A7A0"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B8DF3" w14:textId="7291B2A8"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w:t>
            </w:r>
            <w:r w:rsidR="006B3821">
              <w:rPr>
                <w:rFonts w:ascii="Times New Roman" w:eastAsia="Times New Roman" w:hAnsi="Times New Roman" w:cs="Times New Roman"/>
                <w:color w:val="000000"/>
                <w:sz w:val="24"/>
                <w:szCs w:val="24"/>
                <w:lang w:val="en-IN" w:eastAsia="en-IN"/>
              </w:rPr>
              <w:t>.</w:t>
            </w:r>
            <w:r w:rsidRPr="00D92060">
              <w:rPr>
                <w:rFonts w:ascii="Times New Roman" w:eastAsia="Times New Roman" w:hAnsi="Times New Roman" w:cs="Times New Roman"/>
                <w:color w:val="000000"/>
                <w:sz w:val="24"/>
                <w:szCs w:val="24"/>
                <w:lang w:val="en-IN" w:eastAsia="en-IN"/>
              </w:rPr>
              <w:t>M</w:t>
            </w:r>
          </w:p>
        </w:tc>
      </w:tr>
      <w:tr w:rsidR="004F06BC" w:rsidRPr="00D92060" w14:paraId="5674B027" w14:textId="77777777" w:rsidTr="004F06B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351F0"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B56FA" w14:textId="3FEDB0AE" w:rsidR="004F06BC" w:rsidRPr="00D92060" w:rsidRDefault="00D82FB9" w:rsidP="006B3821">
            <w:pPr>
              <w:spacing w:line="360" w:lineRule="auto"/>
              <w:rPr>
                <w:rFonts w:ascii="Times New Roman" w:eastAsia="Times New Roman" w:hAnsi="Times New Roman" w:cs="Times New Roman"/>
                <w:sz w:val="24"/>
                <w:szCs w:val="24"/>
                <w:lang w:val="en-IN" w:eastAsia="en-IN"/>
              </w:rPr>
            </w:pPr>
            <w:r w:rsidRPr="00D82FB9">
              <w:rPr>
                <w:rFonts w:ascii="Times New Roman" w:eastAsia="Times New Roman" w:hAnsi="Times New Roman" w:cs="Times New Roman"/>
                <w:sz w:val="24"/>
                <w:szCs w:val="24"/>
                <w:lang w:val="en-IN" w:eastAsia="en-IN"/>
              </w:rPr>
              <w:t>12020127</w:t>
            </w:r>
          </w:p>
        </w:tc>
      </w:tr>
      <w:tr w:rsidR="004F06BC" w:rsidRPr="00D92060" w14:paraId="59731789" w14:textId="77777777" w:rsidTr="004F06B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6A142"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539B2"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Administration of Criminal Justice in India</w:t>
            </w:r>
          </w:p>
        </w:tc>
      </w:tr>
      <w:tr w:rsidR="004F06BC" w:rsidRPr="00D92060" w14:paraId="0426CBCC" w14:textId="77777777" w:rsidTr="004F06B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AD39D"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4F6A4"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4F06BC" w:rsidRPr="00D92060" w14:paraId="77895DB3" w14:textId="77777777" w:rsidTr="004F06B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4F8E5"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D5457"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4F06BC" w:rsidRPr="00D92060" w14:paraId="72E2968A" w14:textId="77777777" w:rsidTr="004F06B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CA2E5"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22999" w14:textId="25FD392C" w:rsidR="004F06BC" w:rsidRPr="00D92060" w:rsidRDefault="004F06BC" w:rsidP="006B3821">
            <w:pPr>
              <w:tabs>
                <w:tab w:val="left" w:pos="1690"/>
              </w:tabs>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r w:rsidRPr="00D92060">
              <w:rPr>
                <w:rFonts w:ascii="Times New Roman" w:eastAsia="Times New Roman" w:hAnsi="Times New Roman" w:cs="Times New Roman"/>
                <w:color w:val="000000"/>
                <w:sz w:val="24"/>
                <w:szCs w:val="24"/>
                <w:lang w:val="en-IN" w:eastAsia="en-IN"/>
              </w:rPr>
              <w:tab/>
            </w:r>
          </w:p>
        </w:tc>
      </w:tr>
      <w:tr w:rsidR="004F06BC" w:rsidRPr="00D92060" w14:paraId="154D3E52" w14:textId="77777777" w:rsidTr="004F06B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622AB"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E1BF" w14:textId="77777777" w:rsidR="004F06BC" w:rsidRPr="00D92060" w:rsidRDefault="004F06BC" w:rsidP="006B3821">
            <w:pPr>
              <w:spacing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basis genesis of this subject is to make understand the students about the basics of administration of criminal justice in India and how these are related with the actual world crimes with a comprehensive understanding of the principles, challenges, and practices involved in the administration of criminal justice.</w:t>
            </w:r>
          </w:p>
        </w:tc>
      </w:tr>
      <w:tr w:rsidR="004F06BC" w:rsidRPr="00D92060" w14:paraId="610C70A1" w14:textId="77777777" w:rsidTr="004F06B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C92C6"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79E9B" w14:textId="77777777" w:rsidR="004F06BC" w:rsidRPr="00D92060" w:rsidRDefault="004F06BC" w:rsidP="006B3821">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course synopsis of Administration of Criminal Justice in India typically covers various aspects of the criminal justice system, focusing on the administrative and managerial aspects of the field</w:t>
            </w:r>
          </w:p>
        </w:tc>
      </w:tr>
      <w:tr w:rsidR="004F06BC" w:rsidRPr="00D92060" w14:paraId="4D4F8497" w14:textId="77777777" w:rsidTr="004F06B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9C5E7"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6A39FA98"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4F06BC" w:rsidRPr="00D92060" w14:paraId="77BC826A" w14:textId="77777777" w:rsidTr="004F06B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E79DB"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5C112"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Develop a comprehensive understanding of the structure, functions, and processes of the criminal justice system, including law enforcement in Courts and tribunals.</w:t>
            </w:r>
          </w:p>
        </w:tc>
      </w:tr>
      <w:tr w:rsidR="004F06BC" w:rsidRPr="00D92060" w14:paraId="052628CD" w14:textId="77777777" w:rsidTr="004F06B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4032A"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A1009"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Analyse Administrative Principles and examine the administrative principles, theories, and concepts applicable to the management and operation of criminal justice agencies.</w:t>
            </w:r>
          </w:p>
        </w:tc>
      </w:tr>
      <w:tr w:rsidR="004F06BC" w:rsidRPr="00D92060" w14:paraId="7D5EC123" w14:textId="77777777" w:rsidTr="004F06B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7F9CB"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CO3</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6B8DC"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Explore the legal and ethical considerations associated with criminal justice administration, including constitutional rights, due process, and ethical decision-making.</w:t>
            </w:r>
          </w:p>
        </w:tc>
      </w:tr>
      <w:tr w:rsidR="004F06BC" w:rsidRPr="00D92060" w14:paraId="40AAED6F" w14:textId="77777777" w:rsidTr="004F06B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4473D"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DBBD1"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Evaluate the role of leadership and management in criminal justice administration, and to understand the process of policy development, and implementation within the criminal justice system, and assess the impact of policies on agencies, practitioners, and the community.</w:t>
            </w:r>
          </w:p>
        </w:tc>
      </w:tr>
      <w:tr w:rsidR="004F06BC" w:rsidRPr="00D92060" w14:paraId="1EC304EA" w14:textId="77777777" w:rsidTr="004F06BC">
        <w:trPr>
          <w:trHeight w:val="646"/>
        </w:trPr>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3911D"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w:t>
            </w:r>
          </w:p>
        </w:tc>
      </w:tr>
      <w:tr w:rsidR="004F06BC" w:rsidRPr="00D92060" w14:paraId="6703BEA4" w14:textId="77777777" w:rsidTr="004F06BC">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056C1"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D0A79"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78E10"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1C7F1"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03101"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4E600"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88AC1"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FF897"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070AE"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830C"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35A44"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AED06"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4F06BC" w:rsidRPr="00D92060" w14:paraId="1EAD0F30" w14:textId="77777777" w:rsidTr="004F06BC">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59404"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C0949"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D1952"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15CE5"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58BA4"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AF33C"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22AC7"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FCFF1"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8F425"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AEDA3"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B308D"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25CC0"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4F06BC" w:rsidRPr="00D92060" w14:paraId="0F6B6BE5" w14:textId="77777777" w:rsidTr="004F06BC">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C6B51"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DFC2E"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0775B"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FC7A1"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A6912"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D9B80"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34DAC"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7A6F5"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CFF4A"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A7E25"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6171F"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1FD9E"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4F06BC" w:rsidRPr="00D92060" w14:paraId="4FC4B674" w14:textId="77777777" w:rsidTr="004F06BC">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6ED56"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BB81C"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2E908"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B019"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A80E7"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00540"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607DF"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8C284"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B1263"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D4CA7"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25518"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75CEC"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4F06BC" w:rsidRPr="00D92060" w14:paraId="6394D6E9" w14:textId="77777777" w:rsidTr="004F06BC">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86F7C"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9BEBE"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73891"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1FFB2"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B3497"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D7866"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097FA"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33122"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B1A1"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B43E1"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7F923"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D8ADC"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4F06BC" w:rsidRPr="00D92060" w14:paraId="4BED6CC6" w14:textId="77777777" w:rsidTr="004F06BC">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5A34D"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6A813"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AB858"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EE0D6"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4358D"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74AD2"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E4A02"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2.75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A01E5"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79FDD"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C8387"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EAC42"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32E20"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2.6</w:t>
            </w:r>
          </w:p>
        </w:tc>
      </w:tr>
      <w:tr w:rsidR="004F06BC" w:rsidRPr="00D92060" w14:paraId="420AC50D" w14:textId="77777777" w:rsidTr="004F06B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2B807"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B5346A" w:rsidRPr="00D92060" w14:paraId="24B00D91" w14:textId="77777777" w:rsidTr="0084591B">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65BC4" w14:textId="77777777" w:rsidR="00B5346A" w:rsidRPr="00D92060" w:rsidRDefault="00B5346A" w:rsidP="00B5346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 (Hours/Week)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B3216" w14:textId="77777777" w:rsidR="00B5346A" w:rsidRPr="00D92060" w:rsidRDefault="00B5346A" w:rsidP="00B5346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1EC5F" w14:textId="77777777" w:rsidR="00B5346A" w:rsidRDefault="00B5346A" w:rsidP="00B5346A">
            <w:pPr>
              <w:spacing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P </w:t>
            </w:r>
          </w:p>
          <w:p w14:paraId="2D6D6590" w14:textId="18FE96F5" w:rsidR="00B5346A" w:rsidRPr="00B5346A" w:rsidRDefault="00B5346A" w:rsidP="00B5346A">
            <w:pPr>
              <w:spacing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FE351" w14:textId="77777777" w:rsidR="00B5346A" w:rsidRDefault="00B5346A" w:rsidP="00B5346A">
            <w:pPr>
              <w:spacing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Total </w:t>
            </w:r>
          </w:p>
          <w:p w14:paraId="59477067" w14:textId="4AB0960F" w:rsidR="00B5346A" w:rsidRPr="00D92060" w:rsidRDefault="00B5346A" w:rsidP="00B5346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B5346A" w:rsidRPr="00D92060" w14:paraId="1DC9698D" w14:textId="77777777" w:rsidTr="00F1456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5279B" w14:textId="77777777" w:rsidR="00B5346A" w:rsidRPr="00D92060" w:rsidRDefault="00B5346A" w:rsidP="00B5346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D1411" w14:textId="77777777" w:rsidR="00B5346A" w:rsidRPr="00D92060" w:rsidRDefault="00B5346A" w:rsidP="00B5346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790D8" w14:textId="77777777" w:rsidR="00B5346A" w:rsidRPr="00D92060" w:rsidRDefault="00B5346A" w:rsidP="00B5346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F02C0" w14:textId="3EF4AF42" w:rsidR="00B5346A" w:rsidRPr="00D92060" w:rsidRDefault="00B5346A" w:rsidP="00B5346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4F06BC" w:rsidRPr="00D92060" w14:paraId="630DAEBD"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30BFB"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F7A24"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4F06BC" w:rsidRPr="00D92060" w14:paraId="2F376A96"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565A6" w14:textId="70DB6363" w:rsidR="004F06BC" w:rsidRPr="00D92060" w:rsidRDefault="00661D3A" w:rsidP="00661D3A">
            <w:pPr>
              <w:spacing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954BD"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Introduction</w:t>
            </w:r>
          </w:p>
          <w:p w14:paraId="6344C2C8" w14:textId="77777777" w:rsidR="004F06BC" w:rsidRPr="00D92060" w:rsidRDefault="004F06BC">
            <w:pPr>
              <w:numPr>
                <w:ilvl w:val="0"/>
                <w:numId w:val="3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Definition, Definition and Concept of Crime. </w:t>
            </w:r>
          </w:p>
          <w:p w14:paraId="5FF1509D" w14:textId="77777777" w:rsidR="004F06BC" w:rsidRPr="00D92060" w:rsidRDefault="004F06BC">
            <w:pPr>
              <w:numPr>
                <w:ilvl w:val="0"/>
                <w:numId w:val="3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Relationship between Crime and society</w:t>
            </w:r>
          </w:p>
          <w:p w14:paraId="47AE8EB2" w14:textId="77777777" w:rsidR="004F06BC" w:rsidRPr="00D92060" w:rsidRDefault="004F06BC">
            <w:pPr>
              <w:numPr>
                <w:ilvl w:val="0"/>
                <w:numId w:val="3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 Criminal justice system in India </w:t>
            </w:r>
          </w:p>
          <w:p w14:paraId="0EA51F94" w14:textId="77777777" w:rsidR="004F06BC" w:rsidRPr="00D92060" w:rsidRDefault="004F06BC">
            <w:pPr>
              <w:numPr>
                <w:ilvl w:val="0"/>
                <w:numId w:val="3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 International Norms on administration of Criminal justice</w:t>
            </w:r>
          </w:p>
          <w:p w14:paraId="6FB92D3B" w14:textId="6DA518BD" w:rsidR="004F06BC" w:rsidRDefault="004F06BC">
            <w:pPr>
              <w:numPr>
                <w:ilvl w:val="0"/>
                <w:numId w:val="3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Criminal Justice Reform- Malimath Committee Recommendations</w:t>
            </w:r>
          </w:p>
          <w:p w14:paraId="03D76AD7" w14:textId="77777777" w:rsidR="00815E1F" w:rsidRPr="00815E1F" w:rsidRDefault="00815E1F" w:rsidP="00815E1F">
            <w:pPr>
              <w:numPr>
                <w:ilvl w:val="0"/>
                <w:numId w:val="37"/>
              </w:numPr>
              <w:spacing w:after="0" w:line="360" w:lineRule="auto"/>
              <w:textAlignment w:val="baseline"/>
              <w:rPr>
                <w:rFonts w:ascii="Times New Roman" w:eastAsia="Times New Roman" w:hAnsi="Times New Roman" w:cs="Times New Roman"/>
                <w:color w:val="000000"/>
                <w:sz w:val="24"/>
                <w:szCs w:val="24"/>
                <w:lang w:val="en-IN" w:eastAsia="en-IN"/>
              </w:rPr>
            </w:pPr>
            <w:r w:rsidRPr="00815E1F">
              <w:rPr>
                <w:rFonts w:ascii="Times New Roman" w:eastAsia="Times New Roman" w:hAnsi="Times New Roman" w:cs="Times New Roman"/>
                <w:color w:val="000000"/>
                <w:sz w:val="24"/>
                <w:szCs w:val="24"/>
                <w:lang w:val="en-IN" w:eastAsia="en-IN"/>
              </w:rPr>
              <w:t>Delay in Criminal Justice Administration</w:t>
            </w:r>
          </w:p>
          <w:p w14:paraId="71B2ED6A" w14:textId="42148CEE" w:rsidR="00815E1F" w:rsidRPr="00815E1F" w:rsidRDefault="00815E1F" w:rsidP="00815E1F">
            <w:pPr>
              <w:numPr>
                <w:ilvl w:val="0"/>
                <w:numId w:val="37"/>
              </w:numPr>
              <w:spacing w:after="0" w:line="360" w:lineRule="auto"/>
              <w:textAlignment w:val="baseline"/>
              <w:rPr>
                <w:rFonts w:ascii="Times New Roman" w:eastAsia="Times New Roman" w:hAnsi="Times New Roman" w:cs="Times New Roman"/>
                <w:color w:val="000000"/>
                <w:sz w:val="24"/>
                <w:szCs w:val="24"/>
                <w:lang w:val="en-IN" w:eastAsia="en-IN"/>
              </w:rPr>
            </w:pPr>
            <w:r w:rsidRPr="00815E1F">
              <w:rPr>
                <w:rFonts w:ascii="Times New Roman" w:eastAsia="Times New Roman" w:hAnsi="Times New Roman" w:cs="Times New Roman"/>
                <w:color w:val="000000"/>
                <w:sz w:val="24"/>
                <w:szCs w:val="24"/>
                <w:lang w:val="en-IN" w:eastAsia="en-IN"/>
              </w:rPr>
              <w:t>Organization and functions of judiciary in India</w:t>
            </w:r>
          </w:p>
          <w:p w14:paraId="2E0920AD" w14:textId="77777777" w:rsidR="004F06BC" w:rsidRPr="00D92060" w:rsidRDefault="004F06BC" w:rsidP="006B3821">
            <w:pPr>
              <w:spacing w:after="0" w:line="360" w:lineRule="auto"/>
              <w:rPr>
                <w:rFonts w:ascii="Times New Roman" w:eastAsia="Times New Roman" w:hAnsi="Times New Roman" w:cs="Times New Roman"/>
                <w:sz w:val="24"/>
                <w:szCs w:val="24"/>
                <w:lang w:val="en-IN" w:eastAsia="en-IN"/>
              </w:rPr>
            </w:pPr>
          </w:p>
        </w:tc>
      </w:tr>
      <w:tr w:rsidR="004F06BC" w:rsidRPr="00D92060" w14:paraId="722E9C30"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0B8E2" w14:textId="2B4FADA0" w:rsidR="004F06BC" w:rsidRPr="00D92060" w:rsidRDefault="00661D3A" w:rsidP="00661D3A">
            <w:pPr>
              <w:spacing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19F60"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Pre-Trial Proceeding System in India</w:t>
            </w:r>
          </w:p>
          <w:p w14:paraId="190C07A9" w14:textId="77777777" w:rsidR="004F06BC" w:rsidRPr="00D92060" w:rsidRDefault="004F06BC">
            <w:pPr>
              <w:numPr>
                <w:ilvl w:val="0"/>
                <w:numId w:val="38"/>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Police Investigation:</w:t>
            </w:r>
          </w:p>
          <w:p w14:paraId="7D8E9371" w14:textId="77777777" w:rsidR="004F06BC" w:rsidRPr="00D92060" w:rsidRDefault="004F06BC">
            <w:pPr>
              <w:numPr>
                <w:ilvl w:val="0"/>
                <w:numId w:val="39"/>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FIR &amp; NCR</w:t>
            </w:r>
          </w:p>
          <w:p w14:paraId="61BB46F7" w14:textId="77777777" w:rsidR="004F06BC" w:rsidRPr="00D92060" w:rsidRDefault="004F06BC">
            <w:pPr>
              <w:numPr>
                <w:ilvl w:val="0"/>
                <w:numId w:val="39"/>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Investigation</w:t>
            </w:r>
          </w:p>
          <w:p w14:paraId="689E67BE" w14:textId="77777777" w:rsidR="004F06BC" w:rsidRPr="00D92060" w:rsidRDefault="004F06BC">
            <w:pPr>
              <w:numPr>
                <w:ilvl w:val="0"/>
                <w:numId w:val="39"/>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Arrest</w:t>
            </w:r>
          </w:p>
          <w:p w14:paraId="1FFEC116" w14:textId="77777777" w:rsidR="004F06BC" w:rsidRPr="00D92060" w:rsidRDefault="004F06BC">
            <w:pPr>
              <w:numPr>
                <w:ilvl w:val="0"/>
                <w:numId w:val="39"/>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Confession statements of the Accused and statement of the witnesses</w:t>
            </w:r>
          </w:p>
          <w:p w14:paraId="0B423366" w14:textId="77777777" w:rsidR="004F06BC" w:rsidRPr="00D92060" w:rsidRDefault="004F06BC">
            <w:pPr>
              <w:numPr>
                <w:ilvl w:val="0"/>
                <w:numId w:val="39"/>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Search</w:t>
            </w:r>
          </w:p>
          <w:p w14:paraId="05BA91B2" w14:textId="77777777" w:rsidR="004F06BC" w:rsidRPr="00D92060" w:rsidRDefault="004F06BC">
            <w:pPr>
              <w:numPr>
                <w:ilvl w:val="0"/>
                <w:numId w:val="39"/>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Seizure</w:t>
            </w:r>
          </w:p>
          <w:p w14:paraId="617411A2" w14:textId="78FEBD5D" w:rsidR="004F06BC" w:rsidRPr="00661D3A" w:rsidRDefault="004F06BC">
            <w:pPr>
              <w:pStyle w:val="ListParagraph"/>
              <w:numPr>
                <w:ilvl w:val="0"/>
                <w:numId w:val="38"/>
              </w:numPr>
              <w:spacing w:after="0" w:line="360" w:lineRule="auto"/>
              <w:textAlignment w:val="baseline"/>
              <w:rPr>
                <w:rFonts w:ascii="Times New Roman" w:eastAsia="Times New Roman" w:hAnsi="Times New Roman" w:cs="Times New Roman"/>
                <w:color w:val="000000"/>
                <w:sz w:val="24"/>
                <w:szCs w:val="24"/>
                <w:lang w:val="en-IN" w:eastAsia="en-IN"/>
              </w:rPr>
            </w:pPr>
            <w:r w:rsidRPr="00661D3A">
              <w:rPr>
                <w:rFonts w:ascii="Times New Roman" w:eastAsia="Times New Roman" w:hAnsi="Times New Roman" w:cs="Times New Roman"/>
                <w:color w:val="000000"/>
                <w:sz w:val="24"/>
                <w:szCs w:val="24"/>
                <w:lang w:val="en-IN" w:eastAsia="en-IN"/>
              </w:rPr>
              <w:t>Bail and Bonds</w:t>
            </w:r>
          </w:p>
          <w:p w14:paraId="3CD567FE" w14:textId="37348451" w:rsidR="004F06BC" w:rsidRPr="00661D3A" w:rsidRDefault="004F06BC">
            <w:pPr>
              <w:pStyle w:val="ListParagraph"/>
              <w:numPr>
                <w:ilvl w:val="0"/>
                <w:numId w:val="38"/>
              </w:numPr>
              <w:spacing w:after="0" w:line="360" w:lineRule="auto"/>
              <w:textAlignment w:val="baseline"/>
              <w:rPr>
                <w:rFonts w:ascii="Times New Roman" w:eastAsia="Times New Roman" w:hAnsi="Times New Roman" w:cs="Times New Roman"/>
                <w:color w:val="000000"/>
                <w:sz w:val="24"/>
                <w:szCs w:val="24"/>
                <w:lang w:val="en-IN" w:eastAsia="en-IN"/>
              </w:rPr>
            </w:pPr>
            <w:r w:rsidRPr="00661D3A">
              <w:rPr>
                <w:rFonts w:ascii="Times New Roman" w:eastAsia="Times New Roman" w:hAnsi="Times New Roman" w:cs="Times New Roman"/>
                <w:color w:val="000000"/>
                <w:sz w:val="24"/>
                <w:szCs w:val="24"/>
                <w:lang w:val="en-IN" w:eastAsia="en-IN"/>
              </w:rPr>
              <w:t>Police submit a report to the Magistrate</w:t>
            </w:r>
          </w:p>
          <w:p w14:paraId="62034394" w14:textId="77777777" w:rsidR="004F06BC" w:rsidRPr="00D92060" w:rsidRDefault="004F06BC">
            <w:pPr>
              <w:numPr>
                <w:ilvl w:val="0"/>
                <w:numId w:val="40"/>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Charge Sheet</w:t>
            </w:r>
          </w:p>
          <w:p w14:paraId="32446978" w14:textId="77777777" w:rsidR="004F06BC" w:rsidRPr="00D92060" w:rsidRDefault="004F06BC">
            <w:pPr>
              <w:numPr>
                <w:ilvl w:val="0"/>
                <w:numId w:val="40"/>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Final Closure Report</w:t>
            </w:r>
          </w:p>
          <w:p w14:paraId="058EFF3B" w14:textId="5F459315" w:rsidR="004F06BC" w:rsidRPr="00661D3A" w:rsidRDefault="004F06BC">
            <w:pPr>
              <w:pStyle w:val="ListParagraph"/>
              <w:numPr>
                <w:ilvl w:val="0"/>
                <w:numId w:val="38"/>
              </w:numPr>
              <w:spacing w:after="0" w:line="360" w:lineRule="auto"/>
              <w:textAlignment w:val="baseline"/>
              <w:rPr>
                <w:rFonts w:ascii="Times New Roman" w:eastAsia="Times New Roman" w:hAnsi="Times New Roman" w:cs="Times New Roman"/>
                <w:color w:val="000000"/>
                <w:sz w:val="24"/>
                <w:szCs w:val="24"/>
                <w:lang w:val="en-IN" w:eastAsia="en-IN"/>
              </w:rPr>
            </w:pPr>
            <w:r w:rsidRPr="00661D3A">
              <w:rPr>
                <w:rFonts w:ascii="Times New Roman" w:eastAsia="Times New Roman" w:hAnsi="Times New Roman" w:cs="Times New Roman"/>
                <w:color w:val="000000"/>
                <w:sz w:val="24"/>
                <w:szCs w:val="24"/>
                <w:lang w:val="en-IN" w:eastAsia="en-IN"/>
              </w:rPr>
              <w:t>Cognizance taken by the Magistrate</w:t>
            </w:r>
          </w:p>
          <w:p w14:paraId="59E23DB8" w14:textId="77777777" w:rsidR="004F06BC" w:rsidRPr="00D92060" w:rsidRDefault="004F06BC">
            <w:pPr>
              <w:numPr>
                <w:ilvl w:val="0"/>
                <w:numId w:val="41"/>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Cognizance</w:t>
            </w:r>
          </w:p>
          <w:p w14:paraId="57669A07" w14:textId="77777777" w:rsidR="004F06BC" w:rsidRPr="00D92060" w:rsidRDefault="004F06BC">
            <w:pPr>
              <w:numPr>
                <w:ilvl w:val="0"/>
                <w:numId w:val="41"/>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Non-Cognizance</w:t>
            </w:r>
          </w:p>
          <w:p w14:paraId="162FE4BF" w14:textId="1B61B12E" w:rsidR="004F06BC" w:rsidRPr="00661D3A" w:rsidRDefault="004F06BC">
            <w:pPr>
              <w:pStyle w:val="ListParagraph"/>
              <w:numPr>
                <w:ilvl w:val="0"/>
                <w:numId w:val="38"/>
              </w:numPr>
              <w:spacing w:after="0" w:line="360" w:lineRule="auto"/>
              <w:textAlignment w:val="baseline"/>
              <w:rPr>
                <w:rFonts w:ascii="Times New Roman" w:eastAsia="Times New Roman" w:hAnsi="Times New Roman" w:cs="Times New Roman"/>
                <w:color w:val="000000"/>
                <w:sz w:val="24"/>
                <w:szCs w:val="24"/>
                <w:lang w:val="en-IN" w:eastAsia="en-IN"/>
              </w:rPr>
            </w:pPr>
            <w:r w:rsidRPr="00661D3A">
              <w:rPr>
                <w:rFonts w:ascii="Times New Roman" w:eastAsia="Times New Roman" w:hAnsi="Times New Roman" w:cs="Times New Roman"/>
                <w:color w:val="000000"/>
                <w:sz w:val="24"/>
                <w:szCs w:val="24"/>
                <w:lang w:val="en-IN" w:eastAsia="en-IN"/>
              </w:rPr>
              <w:t>Pre-Trial rights of Accused</w:t>
            </w:r>
          </w:p>
          <w:p w14:paraId="466743EF" w14:textId="77777777" w:rsidR="004F06BC" w:rsidRPr="00D92060" w:rsidRDefault="004F06BC">
            <w:pPr>
              <w:numPr>
                <w:ilvl w:val="0"/>
                <w:numId w:val="42"/>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Knowledge of the accusation</w:t>
            </w:r>
          </w:p>
          <w:p w14:paraId="02A60BC8" w14:textId="77777777" w:rsidR="004F06BC" w:rsidRPr="00D92060" w:rsidRDefault="004F06BC">
            <w:pPr>
              <w:numPr>
                <w:ilvl w:val="0"/>
                <w:numId w:val="42"/>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Right to open trial</w:t>
            </w:r>
          </w:p>
          <w:p w14:paraId="371EB6F9" w14:textId="77777777" w:rsidR="004F06BC" w:rsidRPr="00D92060" w:rsidRDefault="004F06BC">
            <w:pPr>
              <w:numPr>
                <w:ilvl w:val="0"/>
                <w:numId w:val="42"/>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Aid of counsel</w:t>
            </w:r>
          </w:p>
          <w:p w14:paraId="305E3498" w14:textId="77777777" w:rsidR="004F06BC" w:rsidRPr="00D92060" w:rsidRDefault="004F06BC">
            <w:pPr>
              <w:numPr>
                <w:ilvl w:val="0"/>
                <w:numId w:val="42"/>
              </w:numPr>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Protection against illegal arrest</w:t>
            </w:r>
          </w:p>
          <w:p w14:paraId="2914764C" w14:textId="5B8B5015" w:rsidR="004F06BC" w:rsidRPr="00AA7A2E" w:rsidRDefault="004F06BC">
            <w:pPr>
              <w:pStyle w:val="ListParagraph"/>
              <w:numPr>
                <w:ilvl w:val="0"/>
                <w:numId w:val="38"/>
              </w:numPr>
              <w:spacing w:after="0" w:line="360" w:lineRule="auto"/>
              <w:textAlignment w:val="baseline"/>
              <w:rPr>
                <w:rFonts w:ascii="Times New Roman" w:eastAsia="Times New Roman" w:hAnsi="Times New Roman" w:cs="Times New Roman"/>
                <w:color w:val="000000"/>
                <w:sz w:val="24"/>
                <w:szCs w:val="24"/>
                <w:lang w:val="en-IN" w:eastAsia="en-IN"/>
              </w:rPr>
            </w:pPr>
            <w:r w:rsidRPr="00AA7A2E">
              <w:rPr>
                <w:rFonts w:ascii="Times New Roman" w:eastAsia="Times New Roman" w:hAnsi="Times New Roman" w:cs="Times New Roman"/>
                <w:color w:val="000000"/>
                <w:sz w:val="24"/>
                <w:szCs w:val="24"/>
                <w:lang w:val="en-IN" w:eastAsia="en-IN"/>
              </w:rPr>
              <w:t>Plea Bargaining </w:t>
            </w:r>
          </w:p>
          <w:p w14:paraId="110B1B9A" w14:textId="77777777" w:rsidR="004F06BC" w:rsidRPr="00D92060" w:rsidRDefault="004F06BC" w:rsidP="006B3821">
            <w:pPr>
              <w:spacing w:after="0" w:line="360" w:lineRule="auto"/>
              <w:rPr>
                <w:rFonts w:ascii="Times New Roman" w:eastAsia="Times New Roman" w:hAnsi="Times New Roman" w:cs="Times New Roman"/>
                <w:sz w:val="24"/>
                <w:szCs w:val="24"/>
                <w:lang w:val="en-IN" w:eastAsia="en-IN"/>
              </w:rPr>
            </w:pPr>
          </w:p>
        </w:tc>
      </w:tr>
      <w:tr w:rsidR="004F06BC" w:rsidRPr="00D92060" w14:paraId="4B73E10E"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AD4F4" w14:textId="1EE34A67" w:rsidR="004F06BC" w:rsidRPr="00D92060" w:rsidRDefault="00661D3A" w:rsidP="00661D3A">
            <w:pPr>
              <w:spacing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83D53"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Trial Proceedings</w:t>
            </w:r>
          </w:p>
          <w:p w14:paraId="7F958B31" w14:textId="77777777" w:rsidR="004F06BC" w:rsidRPr="00D92060" w:rsidRDefault="004F06BC">
            <w:pPr>
              <w:numPr>
                <w:ilvl w:val="0"/>
                <w:numId w:val="43"/>
              </w:numPr>
              <w:shd w:val="clear" w:color="auto" w:fill="FFFFFF"/>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Trial Procedure before Court of Session</w:t>
            </w:r>
          </w:p>
          <w:p w14:paraId="2709CDA4" w14:textId="77777777" w:rsidR="004F06BC" w:rsidRPr="00D92060" w:rsidRDefault="004F06BC">
            <w:pPr>
              <w:numPr>
                <w:ilvl w:val="0"/>
                <w:numId w:val="43"/>
              </w:numPr>
              <w:shd w:val="clear" w:color="auto" w:fill="FFFFFF"/>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Warrant Trials</w:t>
            </w:r>
          </w:p>
          <w:p w14:paraId="3E22C35A" w14:textId="77777777" w:rsidR="004F06BC" w:rsidRPr="00D92060" w:rsidRDefault="004F06BC">
            <w:pPr>
              <w:numPr>
                <w:ilvl w:val="0"/>
                <w:numId w:val="43"/>
              </w:numPr>
              <w:shd w:val="clear" w:color="auto" w:fill="FFFFFF"/>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Summon Trial</w:t>
            </w:r>
          </w:p>
          <w:p w14:paraId="56AD2511" w14:textId="77777777" w:rsidR="004F06BC" w:rsidRPr="00D92060" w:rsidRDefault="004F06BC">
            <w:pPr>
              <w:numPr>
                <w:ilvl w:val="0"/>
                <w:numId w:val="43"/>
              </w:numPr>
              <w:shd w:val="clear" w:color="auto" w:fill="FFFFFF"/>
              <w:spacing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Summary Trial</w:t>
            </w:r>
          </w:p>
        </w:tc>
      </w:tr>
      <w:tr w:rsidR="004F06BC" w:rsidRPr="00D92060" w14:paraId="75E113DF" w14:textId="77777777" w:rsidTr="004F06BC">
        <w:trPr>
          <w:trHeight w:val="33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4CC" w14:textId="61717CA5" w:rsidR="004F06BC" w:rsidRPr="00D92060" w:rsidRDefault="00661D3A" w:rsidP="00661D3A">
            <w:pPr>
              <w:spacing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IV</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DC05D"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Post-Trial Proceedings</w:t>
            </w:r>
          </w:p>
          <w:p w14:paraId="71A989D9" w14:textId="77777777" w:rsidR="004F06BC" w:rsidRPr="00D92060" w:rsidRDefault="004F06BC">
            <w:pPr>
              <w:numPr>
                <w:ilvl w:val="0"/>
                <w:numId w:val="44"/>
              </w:numPr>
              <w:shd w:val="clear" w:color="auto" w:fill="FFFFFF"/>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Right to human treatment</w:t>
            </w:r>
          </w:p>
          <w:p w14:paraId="101A306A" w14:textId="77777777" w:rsidR="004F06BC" w:rsidRPr="00D92060" w:rsidRDefault="004F06BC">
            <w:pPr>
              <w:numPr>
                <w:ilvl w:val="0"/>
                <w:numId w:val="45"/>
              </w:numPr>
              <w:shd w:val="clear" w:color="auto" w:fill="FFFFFF"/>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Right to a clean and sanitary environment in jail</w:t>
            </w:r>
          </w:p>
          <w:p w14:paraId="57BFF93F" w14:textId="77777777" w:rsidR="004F06BC" w:rsidRPr="00D92060" w:rsidRDefault="004F06BC">
            <w:pPr>
              <w:numPr>
                <w:ilvl w:val="0"/>
                <w:numId w:val="45"/>
              </w:numPr>
              <w:shd w:val="clear" w:color="auto" w:fill="FFFFFF"/>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 Right to have a medical examination by a medical officer</w:t>
            </w:r>
          </w:p>
          <w:p w14:paraId="3094ABBD" w14:textId="77777777" w:rsidR="0097599D" w:rsidRDefault="004F06BC" w:rsidP="0097599D">
            <w:pPr>
              <w:numPr>
                <w:ilvl w:val="0"/>
                <w:numId w:val="45"/>
              </w:numPr>
              <w:shd w:val="clear" w:color="auto" w:fill="FFFFFF"/>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 Right to be visited by his family members.</w:t>
            </w:r>
          </w:p>
          <w:p w14:paraId="3600544C" w14:textId="01DB762F" w:rsidR="0097599D" w:rsidRPr="0097599D" w:rsidRDefault="0097599D" w:rsidP="0097599D">
            <w:pPr>
              <w:numPr>
                <w:ilvl w:val="0"/>
                <w:numId w:val="45"/>
              </w:numPr>
              <w:shd w:val="clear" w:color="auto" w:fill="FFFFFF"/>
              <w:spacing w:after="0" w:line="360" w:lineRule="auto"/>
              <w:ind w:left="1440"/>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L</w:t>
            </w:r>
            <w:r w:rsidRPr="0097599D">
              <w:rPr>
                <w:rFonts w:ascii="Times New Roman" w:eastAsia="Times New Roman" w:hAnsi="Times New Roman" w:cs="Times New Roman"/>
                <w:color w:val="000000"/>
                <w:sz w:val="24"/>
                <w:szCs w:val="24"/>
                <w:lang w:val="en-IN" w:eastAsia="en-IN"/>
              </w:rPr>
              <w:t>egal aid</w:t>
            </w:r>
          </w:p>
          <w:p w14:paraId="2845FA52" w14:textId="2C675B25" w:rsidR="004F06BC" w:rsidRPr="00661D3A" w:rsidRDefault="004F06BC">
            <w:pPr>
              <w:pStyle w:val="ListParagraph"/>
              <w:numPr>
                <w:ilvl w:val="0"/>
                <w:numId w:val="44"/>
              </w:numPr>
              <w:shd w:val="clear" w:color="auto" w:fill="FFFFFF"/>
              <w:spacing w:after="0" w:line="360" w:lineRule="auto"/>
              <w:textAlignment w:val="baseline"/>
              <w:rPr>
                <w:rFonts w:ascii="Times New Roman" w:eastAsia="Times New Roman" w:hAnsi="Times New Roman" w:cs="Times New Roman"/>
                <w:color w:val="000000"/>
                <w:sz w:val="24"/>
                <w:szCs w:val="24"/>
                <w:lang w:val="en-IN" w:eastAsia="en-IN"/>
              </w:rPr>
            </w:pPr>
            <w:r w:rsidRPr="00661D3A">
              <w:rPr>
                <w:rFonts w:ascii="Times New Roman" w:eastAsia="Times New Roman" w:hAnsi="Times New Roman" w:cs="Times New Roman"/>
                <w:color w:val="000000"/>
                <w:sz w:val="24"/>
                <w:szCs w:val="24"/>
                <w:lang w:val="en-IN" w:eastAsia="en-IN"/>
              </w:rPr>
              <w:t>Statutory Remedies available to aggrieved person</w:t>
            </w:r>
          </w:p>
          <w:p w14:paraId="1FA0F721" w14:textId="77777777" w:rsidR="004F06BC" w:rsidRPr="00D92060" w:rsidRDefault="004F06BC">
            <w:pPr>
              <w:numPr>
                <w:ilvl w:val="0"/>
                <w:numId w:val="46"/>
              </w:numPr>
              <w:shd w:val="clear" w:color="auto" w:fill="FFFFFF"/>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Right to file an appeal</w:t>
            </w:r>
          </w:p>
          <w:p w14:paraId="7D357092" w14:textId="77777777" w:rsidR="004F06BC" w:rsidRPr="00D92060" w:rsidRDefault="004F06BC">
            <w:pPr>
              <w:numPr>
                <w:ilvl w:val="0"/>
                <w:numId w:val="46"/>
              </w:numPr>
              <w:shd w:val="clear" w:color="auto" w:fill="FFFFFF"/>
              <w:spacing w:after="0"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Right to Reference</w:t>
            </w:r>
          </w:p>
          <w:p w14:paraId="4B921C77" w14:textId="77777777" w:rsidR="0097599D" w:rsidRDefault="004F06BC" w:rsidP="0097599D">
            <w:pPr>
              <w:numPr>
                <w:ilvl w:val="0"/>
                <w:numId w:val="46"/>
              </w:numPr>
              <w:shd w:val="clear" w:color="auto" w:fill="FFFFFF"/>
              <w:spacing w:line="360" w:lineRule="auto"/>
              <w:ind w:left="144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Right to Revision</w:t>
            </w:r>
          </w:p>
          <w:p w14:paraId="062C8B1A" w14:textId="4838F169" w:rsidR="0097599D" w:rsidRPr="0097599D" w:rsidRDefault="0097599D" w:rsidP="0097599D">
            <w:pPr>
              <w:numPr>
                <w:ilvl w:val="0"/>
                <w:numId w:val="46"/>
              </w:numPr>
              <w:shd w:val="clear" w:color="auto" w:fill="FFFFFF"/>
              <w:spacing w:line="360" w:lineRule="auto"/>
              <w:ind w:left="1440"/>
              <w:textAlignment w:val="baseline"/>
              <w:rPr>
                <w:rFonts w:ascii="Times New Roman" w:eastAsia="Times New Roman" w:hAnsi="Times New Roman" w:cs="Times New Roman"/>
                <w:color w:val="000000"/>
                <w:sz w:val="24"/>
                <w:szCs w:val="24"/>
                <w:lang w:val="en-IN" w:eastAsia="en-IN"/>
              </w:rPr>
            </w:pPr>
            <w:r w:rsidRPr="0097599D">
              <w:rPr>
                <w:rFonts w:ascii="Times New Roman" w:eastAsia="Times New Roman" w:hAnsi="Times New Roman" w:cs="Times New Roman"/>
                <w:color w:val="000000"/>
                <w:sz w:val="24"/>
                <w:szCs w:val="24"/>
                <w:lang w:val="en-IN" w:eastAsia="en-IN"/>
              </w:rPr>
              <w:t>Right to file a Writ</w:t>
            </w:r>
          </w:p>
        </w:tc>
      </w:tr>
    </w:tbl>
    <w:p w14:paraId="56C45164"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44733B13"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4F06BC" w:rsidRPr="00D92060" w14:paraId="35264D8B"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E2843"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B5C72"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4F06BC" w:rsidRPr="00D92060" w14:paraId="3E3D76C4"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995F4"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A7DEA"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4F06BC" w:rsidRPr="00D92060" w14:paraId="3FA66554"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2013D"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6584E"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4F06BC" w:rsidRPr="00D92060" w14:paraId="1EE5C8CA"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A1BCF"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9D24D"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4F06BC" w:rsidRPr="00D92060" w14:paraId="0634E9BD"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4A7AD"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17DD2"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4F06BC" w:rsidRPr="00D92060" w14:paraId="614AF341"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7A24C"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9FEA5"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4F06BC" w:rsidRPr="00D92060" w14:paraId="77FA4172"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2F35C"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ED5BB"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4F06BC" w:rsidRPr="00D92060" w14:paraId="798EE129"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D9C70"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74F6D"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4F06BC" w:rsidRPr="00D92060" w14:paraId="0120B44A"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0D68E"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3FEC0"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4F06BC" w:rsidRPr="00D92060" w14:paraId="647E9597"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1389F"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61F60"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4F06BC" w:rsidRPr="00D92060" w14:paraId="3B4D2D62"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DBB63"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Total Number of Contact Hours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AB6A2"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1AD2DBD9" w14:textId="77777777" w:rsidR="004F06BC" w:rsidRPr="00D92060" w:rsidRDefault="004F06BC" w:rsidP="006B3821">
      <w:pPr>
        <w:spacing w:after="0" w:line="360" w:lineRule="auto"/>
        <w:rPr>
          <w:rFonts w:ascii="Times New Roman" w:eastAsia="Times New Roman" w:hAnsi="Times New Roman" w:cs="Times New Roman"/>
          <w:sz w:val="24"/>
          <w:szCs w:val="24"/>
          <w:lang w:val="en-IN" w:eastAsia="en-IN"/>
        </w:rPr>
      </w:pPr>
    </w:p>
    <w:p w14:paraId="3831F638" w14:textId="77777777" w:rsidR="007F3FF0" w:rsidRPr="00D92060" w:rsidRDefault="007F3FF0" w:rsidP="006B3821">
      <w:pPr>
        <w:spacing w:after="200" w:line="360" w:lineRule="auto"/>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br w:type="page"/>
      </w:r>
    </w:p>
    <w:p w14:paraId="2648E61B" w14:textId="49F43214"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4F06BC" w:rsidRPr="00D92060" w14:paraId="36F09B7B"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05E38"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B5DF6"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4F06BC" w:rsidRPr="00D92060" w14:paraId="253A2E72" w14:textId="77777777" w:rsidTr="00E75A3D">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993DA"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9E7B1" w14:textId="053063C1" w:rsidR="004F06BC" w:rsidRPr="00D92060" w:rsidRDefault="00E75A3D"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4F06BC" w:rsidRPr="00D92060" w14:paraId="4A84D5A5" w14:textId="77777777" w:rsidTr="00E75A3D">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48748"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B404" w14:textId="79AA1FC2" w:rsidR="004F06BC" w:rsidRPr="00D92060" w:rsidRDefault="004F06BC" w:rsidP="006B3821">
            <w:pPr>
              <w:spacing w:line="360" w:lineRule="auto"/>
              <w:rPr>
                <w:rFonts w:ascii="Times New Roman" w:eastAsia="Times New Roman" w:hAnsi="Times New Roman" w:cs="Times New Roman"/>
                <w:sz w:val="24"/>
                <w:szCs w:val="24"/>
                <w:lang w:val="en-IN" w:eastAsia="en-IN"/>
              </w:rPr>
            </w:pPr>
          </w:p>
        </w:tc>
      </w:tr>
      <w:tr w:rsidR="004F06BC" w:rsidRPr="00D92060" w14:paraId="413A239B"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4ECC3" w14:textId="10DD3452"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w:t>
            </w:r>
            <w:r w:rsidR="00E17838" w:rsidRPr="00D92060">
              <w:rPr>
                <w:rFonts w:ascii="Times New Roman" w:eastAsia="Times New Roman" w:hAnsi="Times New Roman" w:cs="Times New Roman"/>
                <w:color w:val="000000"/>
                <w:sz w:val="24"/>
                <w:szCs w:val="24"/>
                <w:lang w:val="en-IN" w:eastAsia="en-IN"/>
              </w:rPr>
              <w:t>/ Research Paper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BDC2B" w14:textId="1EB858E5" w:rsidR="004F06BC" w:rsidRPr="00D92060" w:rsidRDefault="004F06BC" w:rsidP="006B3821">
            <w:pPr>
              <w:spacing w:line="360" w:lineRule="auto"/>
              <w:rPr>
                <w:rFonts w:ascii="Times New Roman" w:eastAsia="Times New Roman" w:hAnsi="Times New Roman" w:cs="Times New Roman"/>
                <w:sz w:val="24"/>
                <w:szCs w:val="24"/>
                <w:lang w:val="en-IN" w:eastAsia="en-IN"/>
              </w:rPr>
            </w:pPr>
          </w:p>
        </w:tc>
      </w:tr>
      <w:tr w:rsidR="004F06BC" w:rsidRPr="00D92060" w14:paraId="6BE77B2B" w14:textId="77777777" w:rsidTr="00E5131F">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4BDCF"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29980" w14:textId="17D2987B" w:rsidR="004F06BC" w:rsidRPr="00D92060" w:rsidRDefault="004F06BC" w:rsidP="006B3821">
            <w:pPr>
              <w:spacing w:line="360" w:lineRule="auto"/>
              <w:rPr>
                <w:rFonts w:ascii="Times New Roman" w:eastAsia="Times New Roman" w:hAnsi="Times New Roman" w:cs="Times New Roman"/>
                <w:sz w:val="24"/>
                <w:szCs w:val="24"/>
                <w:lang w:val="en-IN" w:eastAsia="en-IN"/>
              </w:rPr>
            </w:pPr>
          </w:p>
        </w:tc>
      </w:tr>
    </w:tbl>
    <w:p w14:paraId="2A6D1F40" w14:textId="77777777" w:rsidR="004F06BC" w:rsidRPr="00D92060" w:rsidRDefault="004F06BC" w:rsidP="006B3821">
      <w:pPr>
        <w:spacing w:after="0" w:line="360" w:lineRule="auto"/>
        <w:rPr>
          <w:rFonts w:ascii="Times New Roman" w:eastAsia="Times New Roman" w:hAnsi="Times New Roman" w:cs="Times New Roman"/>
          <w:sz w:val="24"/>
          <w:szCs w:val="24"/>
          <w:lang w:val="en-IN" w:eastAsia="en-IN"/>
        </w:rPr>
      </w:pPr>
    </w:p>
    <w:p w14:paraId="3754B331"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18"/>
        <w:gridCol w:w="1258"/>
        <w:gridCol w:w="1258"/>
        <w:gridCol w:w="1258"/>
        <w:gridCol w:w="1258"/>
      </w:tblGrid>
      <w:tr w:rsidR="004F06BC" w:rsidRPr="00D92060" w14:paraId="04682C83"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B2994"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6F73E"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7F59D"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67E0C"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E6F7F" w14:textId="77777777" w:rsidR="004F06BC" w:rsidRPr="00D92060" w:rsidRDefault="004F06BC" w:rsidP="006B3821">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4F06BC" w:rsidRPr="00D92060" w14:paraId="1D0AED19"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05B1C"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3F984"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82D92"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9142E"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7EFE4"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4F06BC" w:rsidRPr="00D92060" w14:paraId="6A88F719"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6A7E1"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34DBD"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A0DD2"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11A09"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0C8ED"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4F06BC" w:rsidRPr="00D92060" w14:paraId="6837D1E1"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C7378" w14:textId="6B8BCCF4" w:rsidR="004F06BC" w:rsidRPr="00D92060" w:rsidRDefault="00AE7CFE"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67FF5"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7D125"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F24B9"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0B476"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4F06BC" w:rsidRPr="00D92060" w14:paraId="60A07EA0"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B9BBA" w14:textId="77777777" w:rsidR="004F06BC" w:rsidRPr="00D92060" w:rsidRDefault="004F06BC" w:rsidP="006B382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1F321"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91A8C"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C335E"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B7412" w14:textId="77777777" w:rsidR="004F06BC" w:rsidRPr="00D92060" w:rsidRDefault="004F06BC" w:rsidP="006B382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4F06BC" w:rsidRPr="00D92060" w14:paraId="211F6EDC" w14:textId="77777777" w:rsidTr="004F06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6A0C9" w14:textId="77777777" w:rsidR="004F06BC" w:rsidRPr="00D92060" w:rsidRDefault="004F06BC" w:rsidP="006B3821">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2FEA2" w14:textId="77777777" w:rsidR="004F06BC" w:rsidRPr="00D92060" w:rsidRDefault="004F06BC" w:rsidP="006B3821">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4F06BC" w:rsidRPr="00D92060" w14:paraId="71F3521A" w14:textId="77777777" w:rsidTr="00AA7A2E">
        <w:trPr>
          <w:trHeight w:val="44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B5DA0ED" w14:textId="2C0BB735" w:rsidR="004F06BC" w:rsidRPr="00D92060" w:rsidRDefault="004F06BC" w:rsidP="00AA7A2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AA7A2E" w:rsidRPr="00D92060" w14:paraId="670E0CF4" w14:textId="77777777" w:rsidTr="00AA7A2E">
        <w:trPr>
          <w:trHeight w:val="412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5161CC6" w14:textId="77777777"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Bharati, D. The Constitution and Criminal Justice Administration. 1st ed., A.P.H. Publishing Corporation, 2002.</w:t>
            </w:r>
          </w:p>
          <w:p w14:paraId="3AF1D123" w14:textId="40C5D098"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Siddiqui, Ahmed. Criminology: Problems and Perspectives. 4th ed., Eastern Book Company, 2014.</w:t>
            </w:r>
          </w:p>
          <w:p w14:paraId="5B24B026" w14:textId="7BF00D5B"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Van Ness, Daniel W., and Karen Heetderks Strong. Restoring Justice: An Introduction to Restorative Justice. Routledge, 2014.</w:t>
            </w:r>
          </w:p>
          <w:p w14:paraId="29EB7BF7" w14:textId="0EE5542E"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Ahmad, Dr. "A Brief Analysis of Theories of Punishment in India." SSRN, 2020, available at: SSRN link.</w:t>
            </w:r>
          </w:p>
          <w:p w14:paraId="690BCDE0" w14:textId="76097AA1"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Maguire, Morgan, and Reiner. The Oxford Handbook of Criminology. 3rd ed., Oxford University Press, New York, 2015.</w:t>
            </w:r>
          </w:p>
          <w:p w14:paraId="077B8997" w14:textId="6FF9AC2A"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lastRenderedPageBreak/>
              <w:t>Sharma, Rajendra K. Criminology and Penology. 1st ed., Atlantic Publishers and Distributors Pvt. Ltd., 2017.</w:t>
            </w:r>
          </w:p>
          <w:p w14:paraId="7F2353B7" w14:textId="567D5D68"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Chabra, K.S. "Theories of Punishment." In K.D. Gaur, Criminal Law and Criminology, pp. 686-695, 2002.</w:t>
            </w:r>
          </w:p>
          <w:p w14:paraId="4985F8EA" w14:textId="24EB5253"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Mir, Mehrajuddin. "Sentencing Perspectives and Reflections." In K.D. Gaur, Criminal Law and Criminology, pp. 851-863, 2002.</w:t>
            </w:r>
          </w:p>
          <w:p w14:paraId="43372964" w14:textId="2C44B61B"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Raina, S.C. Probation, Philosophy, Law and Practice. Regency Publications, New Delhi, 1996.</w:t>
            </w:r>
          </w:p>
          <w:p w14:paraId="2CFE0CFE" w14:textId="6E3CACC5"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The Probation of Offenders Act, 1958. Government of India, 1958.</w:t>
            </w:r>
          </w:p>
          <w:p w14:paraId="5F3B53C0" w14:textId="296ABE64"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Law Commission of India. 35th, 187th and 262nd Report on Death Penalty. Government of India, 2015.</w:t>
            </w:r>
          </w:p>
          <w:p w14:paraId="2AB686FB" w14:textId="4D380955"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National Law University Delhi. Death Penalty India Report, 2016. Available at: www.deathpenaltyindia.com, 2016.</w:t>
            </w:r>
          </w:p>
          <w:p w14:paraId="399B95C9" w14:textId="5A051967"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Ashworth, Andrew. "Sentencing." In Mike Maguire, Rod Morgan, Robert Reiner (eds.), The Oxford Handbook of Criminology. 2nd ed., Oxford University Press, 1990.</w:t>
            </w:r>
          </w:p>
          <w:p w14:paraId="1B27FC9A" w14:textId="178375AB"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Fitzgerald, P.J. Criminal Law and Punishment. Oxford University Press, 1962.</w:t>
            </w:r>
          </w:p>
          <w:p w14:paraId="2192EDDB" w14:textId="4FDD8358"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Crombag, Hans F.M. "Of Crimes and Punishment." In Gerben Bruinsma, Henk Elfers, and Jan de Keijser (eds.), Punishment, Places and Perpetrators: Developments in Criminology and Criminal Justice Research, pp. 165-190. Springer, 2002.</w:t>
            </w:r>
          </w:p>
          <w:p w14:paraId="6A02D361" w14:textId="35F44BB5"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Eysenck, H.J. Crime and Personality. 2nd ed., London, 1964.</w:t>
            </w:r>
          </w:p>
          <w:p w14:paraId="489E7A4B" w14:textId="0982A4F8" w:rsidR="005512FA" w:rsidRPr="005512FA" w:rsidRDefault="005512FA" w:rsidP="005512FA">
            <w:pPr>
              <w:numPr>
                <w:ilvl w:val="0"/>
                <w:numId w:val="47"/>
              </w:numPr>
              <w:spacing w:after="0"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Ewing, A.C. The Morality of Punishment. London, 1929.</w:t>
            </w:r>
          </w:p>
          <w:p w14:paraId="1AA92C1D" w14:textId="20B7DA39" w:rsidR="00F97D1B" w:rsidRPr="00CF7129" w:rsidRDefault="005512FA" w:rsidP="005512FA">
            <w:pPr>
              <w:numPr>
                <w:ilvl w:val="0"/>
                <w:numId w:val="47"/>
              </w:numPr>
              <w:spacing w:line="360" w:lineRule="auto"/>
              <w:textAlignment w:val="baseline"/>
              <w:rPr>
                <w:rFonts w:ascii="Times New Roman" w:eastAsia="Times New Roman" w:hAnsi="Times New Roman" w:cs="Times New Roman"/>
                <w:color w:val="000000"/>
                <w:sz w:val="24"/>
                <w:szCs w:val="24"/>
                <w:lang w:val="en-IN" w:eastAsia="en-IN"/>
              </w:rPr>
            </w:pPr>
            <w:r w:rsidRPr="005512FA">
              <w:rPr>
                <w:rFonts w:ascii="Times New Roman" w:eastAsia="Times New Roman" w:hAnsi="Times New Roman" w:cs="Times New Roman"/>
                <w:color w:val="000000"/>
                <w:sz w:val="24"/>
                <w:szCs w:val="24"/>
                <w:lang w:val="en-IN" w:eastAsia="en-IN"/>
              </w:rPr>
              <w:t>Johnson, David T. "The Death Penalty in India." In N. Prabha Unnithan (ed.), Crime and Justice in India, pp. 365-388. Sage Publications, 2013</w:t>
            </w:r>
            <w:r>
              <w:rPr>
                <w:rFonts w:ascii="Times New Roman" w:eastAsia="Times New Roman" w:hAnsi="Times New Roman" w:cs="Times New Roman"/>
                <w:color w:val="000000"/>
                <w:sz w:val="24"/>
                <w:szCs w:val="24"/>
                <w:lang w:val="en-IN" w:eastAsia="en-IN"/>
              </w:rPr>
              <w:t>.</w:t>
            </w:r>
          </w:p>
        </w:tc>
      </w:tr>
    </w:tbl>
    <w:p w14:paraId="55A92DF4" w14:textId="2B10E735" w:rsidR="00271AB0" w:rsidRDefault="00271AB0" w:rsidP="00AA7A2E">
      <w:pPr>
        <w:spacing w:line="360" w:lineRule="auto"/>
        <w:rPr>
          <w:rFonts w:ascii="Times New Roman" w:eastAsia="Times New Roman" w:hAnsi="Times New Roman" w:cs="Times New Roman"/>
          <w:sz w:val="24"/>
          <w:szCs w:val="24"/>
          <w:lang w:val="en-IN" w:eastAsia="en-IN"/>
        </w:rPr>
      </w:pPr>
    </w:p>
    <w:p w14:paraId="42829400" w14:textId="77777777" w:rsidR="00271AB0" w:rsidRDefault="00271AB0">
      <w:pPr>
        <w:spacing w:after="200" w:line="276"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br w:type="page"/>
      </w:r>
    </w:p>
    <w:p w14:paraId="06594DF8" w14:textId="77777777" w:rsidR="00AA7A2E" w:rsidRDefault="00AA7A2E" w:rsidP="00AA7A2E">
      <w:pPr>
        <w:spacing w:line="360" w:lineRule="auto"/>
        <w:rPr>
          <w:rFonts w:ascii="Times New Roman" w:eastAsia="Times New Roman" w:hAnsi="Times New Roman" w:cs="Times New Roman"/>
          <w:sz w:val="24"/>
          <w:szCs w:val="24"/>
          <w:lang w:val="en-IN" w:eastAsia="en-IN"/>
        </w:rPr>
      </w:pPr>
    </w:p>
    <w:tbl>
      <w:tblPr>
        <w:tblW w:w="0" w:type="auto"/>
        <w:tblCellMar>
          <w:top w:w="15" w:type="dxa"/>
          <w:left w:w="15" w:type="dxa"/>
          <w:bottom w:w="15" w:type="dxa"/>
          <w:right w:w="15" w:type="dxa"/>
        </w:tblCellMar>
        <w:tblLook w:val="04A0" w:firstRow="1" w:lastRow="0" w:firstColumn="1" w:lastColumn="0" w:noHBand="0" w:noVBand="1"/>
      </w:tblPr>
      <w:tblGrid>
        <w:gridCol w:w="2556"/>
        <w:gridCol w:w="375"/>
        <w:gridCol w:w="376"/>
        <w:gridCol w:w="376"/>
        <w:gridCol w:w="376"/>
        <w:gridCol w:w="3407"/>
        <w:gridCol w:w="1884"/>
      </w:tblGrid>
      <w:tr w:rsidR="00271AB0" w:rsidRPr="00D92060" w14:paraId="10E529FA"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D82F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Faculty Name                               </w:t>
            </w:r>
            <w:r w:rsidRPr="00D92060">
              <w:rPr>
                <w:rFonts w:ascii="Times New Roman" w:eastAsia="Times New Roman" w:hAnsi="Times New Roman" w:cs="Times New Roman"/>
                <w:color w:val="000000"/>
                <w:sz w:val="24"/>
                <w:szCs w:val="24"/>
                <w:lang w:val="en-IN" w:eastAsia="en-IN"/>
              </w:rPr>
              <w:t>Law</w:t>
            </w:r>
          </w:p>
        </w:tc>
      </w:tr>
      <w:tr w:rsidR="00271AB0" w:rsidRPr="00D92060" w14:paraId="58264E7A"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07CE"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03536"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271AB0" w:rsidRPr="00D92060" w14:paraId="388A359D"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93E2"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F1EB7" w14:textId="6794261D" w:rsidR="00271AB0" w:rsidRPr="005264B4" w:rsidRDefault="00D82FB9" w:rsidP="00613D7A">
            <w:pPr>
              <w:spacing w:after="0" w:line="360" w:lineRule="auto"/>
              <w:rPr>
                <w:rFonts w:ascii="Times New Roman" w:eastAsia="Times New Roman" w:hAnsi="Times New Roman" w:cs="Times New Roman"/>
                <w:sz w:val="24"/>
                <w:szCs w:val="24"/>
                <w:lang w:val="en-IN" w:eastAsia="en-IN"/>
              </w:rPr>
            </w:pPr>
            <w:r w:rsidRPr="00D82FB9">
              <w:rPr>
                <w:rFonts w:ascii="Times New Roman" w:eastAsia="Times New Roman" w:hAnsi="Times New Roman" w:cs="Times New Roman"/>
                <w:sz w:val="24"/>
                <w:szCs w:val="24"/>
                <w:lang w:val="en-IN" w:eastAsia="en-IN"/>
              </w:rPr>
              <w:t>12020128</w:t>
            </w:r>
          </w:p>
        </w:tc>
      </w:tr>
      <w:tr w:rsidR="00271AB0" w:rsidRPr="00D92060" w14:paraId="5C0D0258"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7876D"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32DB3" w14:textId="77777777" w:rsidR="00271AB0" w:rsidRPr="005264B4" w:rsidRDefault="00271AB0" w:rsidP="00613D7A">
            <w:pPr>
              <w:spacing w:after="0" w:line="360" w:lineRule="auto"/>
              <w:rPr>
                <w:rFonts w:ascii="Times New Roman" w:eastAsia="Times New Roman" w:hAnsi="Times New Roman" w:cs="Times New Roman"/>
                <w:sz w:val="24"/>
                <w:szCs w:val="24"/>
                <w:lang w:val="en-IN" w:eastAsia="en-IN"/>
              </w:rPr>
            </w:pPr>
            <w:r w:rsidRPr="005264B4">
              <w:rPr>
                <w:rFonts w:ascii="Times New Roman" w:eastAsia="Times New Roman" w:hAnsi="Times New Roman" w:cs="Times New Roman"/>
                <w:bCs/>
                <w:color w:val="000000"/>
                <w:sz w:val="24"/>
                <w:szCs w:val="24"/>
                <w:lang w:val="en-IN" w:eastAsia="en-IN"/>
              </w:rPr>
              <w:t>Data Protection &amp; Data Privacy</w:t>
            </w:r>
          </w:p>
        </w:tc>
      </w:tr>
      <w:tr w:rsidR="00271AB0" w:rsidRPr="00D92060" w14:paraId="71FB0F8E"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FCD65"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79D52"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271AB0" w:rsidRPr="00D92060" w14:paraId="200213D1"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0A057"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3F6D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271AB0" w:rsidRPr="00D92060" w14:paraId="5F10A6C6"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EEDC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3BAC3"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271AB0" w:rsidRPr="00D92060" w14:paraId="65845115"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AF544"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FE46F" w14:textId="77777777" w:rsidR="00271AB0" w:rsidRPr="00D92060" w:rsidRDefault="00271AB0" w:rsidP="00613D7A">
            <w:pPr>
              <w:pStyle w:val="NormalWeb"/>
              <w:spacing w:before="0" w:beforeAutospacing="0" w:after="0" w:afterAutospacing="0" w:line="360" w:lineRule="auto"/>
              <w:jc w:val="both"/>
            </w:pPr>
            <w:r w:rsidRPr="00D92060">
              <w:rPr>
                <w:color w:val="000000"/>
              </w:rPr>
              <w:t>Before enrolling in this course, students should have a foundational understanding of law and technology, particularly in areas related to information technology and cyber law. Familiarity with basic legal concepts and terminology will be beneficial, as the course delves into complex legal frameworks and principles.</w:t>
            </w:r>
            <w:r>
              <w:rPr>
                <w:color w:val="000000"/>
              </w:rPr>
              <w:t xml:space="preserve"> </w:t>
            </w:r>
            <w:r w:rsidRPr="00D92060">
              <w:rPr>
                <w:color w:val="000000"/>
              </w:rPr>
              <w:t>Students should also have an introductory knowledge of data management practices, including data storage, processing, and transmission, to better understand the practical implications of data protection laws. A background in international relations or global studies might be advantageous, as the course includes a comparative analysis of international data protection laws.</w:t>
            </w:r>
            <w:r>
              <w:rPr>
                <w:color w:val="000000"/>
              </w:rPr>
              <w:t xml:space="preserve"> </w:t>
            </w:r>
            <w:r w:rsidRPr="00D92060">
              <w:rPr>
                <w:color w:val="000000"/>
              </w:rPr>
              <w:t>Proficiency in legal research and analysis is essential, as the course involves examining legal texts, regulatory frameworks, and case law. Additionally, critical thinking skills will be necessary to engage with the ethical and emerging issues discussed throughout the course. While prior knowledge of Indian law is not mandatory, a basic awareness of the Indian legal system will help students grasp the specificities of data protection regulations in India.</w:t>
            </w:r>
          </w:p>
          <w:p w14:paraId="71EB28AC" w14:textId="77777777" w:rsidR="00271AB0" w:rsidRPr="00D92060" w:rsidRDefault="00271AB0" w:rsidP="00613D7A">
            <w:pPr>
              <w:spacing w:after="0" w:line="360" w:lineRule="auto"/>
              <w:jc w:val="both"/>
              <w:rPr>
                <w:rFonts w:ascii="Times New Roman" w:eastAsia="Times New Roman" w:hAnsi="Times New Roman" w:cs="Times New Roman"/>
                <w:sz w:val="24"/>
                <w:szCs w:val="24"/>
                <w:lang w:val="en-IN" w:eastAsia="en-IN"/>
              </w:rPr>
            </w:pPr>
          </w:p>
        </w:tc>
      </w:tr>
      <w:tr w:rsidR="00271AB0" w:rsidRPr="00D92060" w14:paraId="221CB56B"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7838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E616F" w14:textId="77777777" w:rsidR="00271AB0" w:rsidRPr="00D92060" w:rsidRDefault="00271AB0" w:rsidP="00613D7A">
            <w:pPr>
              <w:spacing w:after="0" w:line="360" w:lineRule="auto"/>
              <w:jc w:val="both"/>
              <w:rPr>
                <w:rFonts w:ascii="Times New Roman" w:eastAsia="Times New Roman" w:hAnsi="Times New Roman" w:cs="Times New Roman"/>
                <w:sz w:val="24"/>
                <w:szCs w:val="24"/>
                <w:lang w:val="en-IN" w:eastAsia="en-IN"/>
              </w:rPr>
            </w:pPr>
            <w:r w:rsidRPr="002F4842">
              <w:rPr>
                <w:rFonts w:ascii="Times New Roman" w:eastAsia="Times New Roman" w:hAnsi="Times New Roman" w:cs="Times New Roman"/>
                <w:color w:val="000000"/>
                <w:sz w:val="24"/>
                <w:szCs w:val="24"/>
                <w:lang w:val="en-IN" w:eastAsia="en-IN"/>
              </w:rPr>
              <w:t>The course is designed to provide a deep understanding of data protection frameworks, with a focus on India and a comparative global perspective. The course begins with a historical overview of data protection laws, examining key international frameworks like GDPR and Convention 108, alongside India's legal landscape, including the Information Technology Act, 2000, and the Personal Data Protection Bill, 2019. Participants will explore core legal principles, data subject rights, and cross-border data transfer regulations in India. The course also covers compliance requirements, incident response procedures, and data processing agreements. Through case studies, emerging trends, and comparative analysis, students will gain insights into the evolving field of data protection, preparing them for future developments and ethical challenges in the digital age.</w:t>
            </w:r>
          </w:p>
        </w:tc>
      </w:tr>
      <w:tr w:rsidR="00271AB0" w:rsidRPr="00D92060" w14:paraId="621BFF48"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89865"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41AB425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271AB0" w:rsidRPr="00D92060" w14:paraId="77D7B59F"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D4F89" w14:textId="77777777" w:rsidR="00271AB0" w:rsidRPr="004C601D" w:rsidRDefault="00271AB0" w:rsidP="00613D7A">
            <w:pPr>
              <w:spacing w:after="0" w:line="360" w:lineRule="auto"/>
              <w:rPr>
                <w:rFonts w:ascii="Times New Roman" w:eastAsia="Times New Roman" w:hAnsi="Times New Roman" w:cs="Times New Roman"/>
                <w:sz w:val="24"/>
                <w:szCs w:val="24"/>
                <w:lang w:val="en-IN" w:eastAsia="en-IN"/>
              </w:rPr>
            </w:pPr>
            <w:r w:rsidRPr="004C601D">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12790" w14:textId="366E0A29" w:rsidR="00271AB0" w:rsidRPr="004C601D" w:rsidRDefault="00461247" w:rsidP="000359BE">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Understand</w:t>
            </w:r>
            <w:r w:rsidR="004C601D" w:rsidRPr="004C601D">
              <w:rPr>
                <w:rFonts w:ascii="Times New Roman" w:eastAsia="Times New Roman" w:hAnsi="Times New Roman" w:cs="Times New Roman"/>
                <w:sz w:val="24"/>
                <w:szCs w:val="24"/>
                <w:lang w:val="en-IN" w:eastAsia="en-IN"/>
              </w:rPr>
              <w:t xml:space="preserve"> and explain the evolution of data protection laws at both the national and international levels</w:t>
            </w:r>
            <w:r>
              <w:rPr>
                <w:rFonts w:ascii="Times New Roman" w:eastAsia="Times New Roman" w:hAnsi="Times New Roman" w:cs="Times New Roman"/>
                <w:sz w:val="24"/>
                <w:szCs w:val="24"/>
                <w:lang w:val="en-IN" w:eastAsia="en-IN"/>
              </w:rPr>
              <w:t xml:space="preserve">. </w:t>
            </w:r>
          </w:p>
        </w:tc>
      </w:tr>
      <w:tr w:rsidR="00271AB0" w:rsidRPr="00D92060" w14:paraId="117B7E28"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F8DB3" w14:textId="77777777" w:rsidR="00271AB0" w:rsidRPr="004C601D" w:rsidRDefault="00271AB0" w:rsidP="00613D7A">
            <w:pPr>
              <w:spacing w:after="0" w:line="360" w:lineRule="auto"/>
              <w:rPr>
                <w:rFonts w:ascii="Times New Roman" w:eastAsia="Times New Roman" w:hAnsi="Times New Roman" w:cs="Times New Roman"/>
                <w:sz w:val="24"/>
                <w:szCs w:val="24"/>
                <w:lang w:val="en-IN" w:eastAsia="en-IN"/>
              </w:rPr>
            </w:pPr>
            <w:r w:rsidRPr="004C601D">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BC619" w14:textId="58867E7E" w:rsidR="00271AB0" w:rsidRPr="004C601D" w:rsidRDefault="000359BE" w:rsidP="000359BE">
            <w:pPr>
              <w:spacing w:after="0" w:line="360" w:lineRule="auto"/>
              <w:jc w:val="both"/>
              <w:rPr>
                <w:rFonts w:ascii="Times New Roman" w:eastAsia="Times New Roman" w:hAnsi="Times New Roman" w:cs="Times New Roman"/>
                <w:sz w:val="24"/>
                <w:szCs w:val="24"/>
                <w:lang w:val="en-IN" w:eastAsia="en-IN"/>
              </w:rPr>
            </w:pPr>
            <w:r w:rsidRPr="004C601D">
              <w:rPr>
                <w:rFonts w:ascii="Times New Roman" w:hAnsi="Times New Roman" w:cs="Times New Roman"/>
                <w:sz w:val="24"/>
                <w:szCs w:val="24"/>
              </w:rPr>
              <w:t>D</w:t>
            </w:r>
            <w:r w:rsidR="004C601D" w:rsidRPr="004C601D">
              <w:rPr>
                <w:rFonts w:ascii="Times New Roman" w:hAnsi="Times New Roman" w:cs="Times New Roman"/>
                <w:sz w:val="24"/>
                <w:szCs w:val="24"/>
              </w:rPr>
              <w:t>evelop the ability to critically examine key legal principles of data protection, including rights of data subjects, obligations of data controllers and processors, and legal mechanisms for enforcement and redress.</w:t>
            </w:r>
          </w:p>
        </w:tc>
      </w:tr>
      <w:tr w:rsidR="00271AB0" w:rsidRPr="00D92060" w14:paraId="71A2967C"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38C89" w14:textId="77777777" w:rsidR="00271AB0" w:rsidRPr="004C601D" w:rsidRDefault="00271AB0" w:rsidP="00613D7A">
            <w:pPr>
              <w:spacing w:after="0" w:line="360" w:lineRule="auto"/>
              <w:rPr>
                <w:rFonts w:ascii="Times New Roman" w:eastAsia="Times New Roman" w:hAnsi="Times New Roman" w:cs="Times New Roman"/>
                <w:sz w:val="24"/>
                <w:szCs w:val="24"/>
                <w:lang w:val="en-IN" w:eastAsia="en-IN"/>
              </w:rPr>
            </w:pPr>
            <w:r w:rsidRPr="004C601D">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352F7" w14:textId="598C5595" w:rsidR="00271AB0" w:rsidRPr="007F37EA" w:rsidRDefault="00271AB0" w:rsidP="007F37EA">
            <w:pPr>
              <w:spacing w:after="0" w:line="360" w:lineRule="auto"/>
              <w:jc w:val="both"/>
              <w:rPr>
                <w:rFonts w:ascii="Times New Roman" w:hAnsi="Times New Roman" w:cs="Times New Roman"/>
                <w:sz w:val="24"/>
                <w:szCs w:val="24"/>
              </w:rPr>
            </w:pPr>
            <w:r w:rsidRPr="004C601D">
              <w:rPr>
                <w:rFonts w:ascii="Times New Roman" w:hAnsi="Times New Roman" w:cs="Times New Roman"/>
                <w:sz w:val="24"/>
                <w:szCs w:val="24"/>
              </w:rPr>
              <w:t xml:space="preserve"> </w:t>
            </w:r>
            <w:r w:rsidR="004C601D" w:rsidRPr="004C601D">
              <w:rPr>
                <w:rFonts w:ascii="Times New Roman" w:hAnsi="Times New Roman" w:cs="Times New Roman"/>
                <w:sz w:val="24"/>
                <w:szCs w:val="24"/>
              </w:rPr>
              <w:t xml:space="preserve">Apply </w:t>
            </w:r>
            <w:r w:rsidR="007F37EA" w:rsidRPr="004C601D">
              <w:rPr>
                <w:rFonts w:ascii="Times New Roman" w:hAnsi="Times New Roman" w:cs="Times New Roman"/>
                <w:sz w:val="24"/>
                <w:szCs w:val="24"/>
              </w:rPr>
              <w:t xml:space="preserve">legal knowledge </w:t>
            </w:r>
            <w:r w:rsidR="000359BE">
              <w:rPr>
                <w:rFonts w:ascii="Times New Roman" w:hAnsi="Times New Roman" w:cs="Times New Roman"/>
                <w:sz w:val="24"/>
                <w:szCs w:val="24"/>
              </w:rPr>
              <w:t xml:space="preserve">regarding </w:t>
            </w:r>
            <w:r w:rsidR="000359BE" w:rsidRPr="004C601D">
              <w:rPr>
                <w:rFonts w:ascii="Times New Roman" w:hAnsi="Times New Roman" w:cs="Times New Roman"/>
                <w:sz w:val="24"/>
                <w:szCs w:val="24"/>
              </w:rPr>
              <w:t>data protection laws</w:t>
            </w:r>
            <w:r w:rsidR="004C601D" w:rsidRPr="004C601D">
              <w:rPr>
                <w:rFonts w:ascii="Times New Roman" w:hAnsi="Times New Roman" w:cs="Times New Roman"/>
                <w:sz w:val="24"/>
                <w:szCs w:val="24"/>
              </w:rPr>
              <w:t xml:space="preserve"> to real-world situations involving data storage, processing, cross-border data transfers, and compliance procedures, demonstrating a sound understanding of regulatory requirements and ethical considerations.</w:t>
            </w:r>
          </w:p>
        </w:tc>
      </w:tr>
      <w:tr w:rsidR="00271AB0" w:rsidRPr="00D92060" w14:paraId="26A8E2F7"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3FB33" w14:textId="77777777" w:rsidR="00271AB0" w:rsidRPr="004C601D" w:rsidRDefault="00271AB0" w:rsidP="00613D7A">
            <w:pPr>
              <w:spacing w:after="0" w:line="360" w:lineRule="auto"/>
              <w:rPr>
                <w:rFonts w:ascii="Times New Roman" w:eastAsia="Times New Roman" w:hAnsi="Times New Roman" w:cs="Times New Roman"/>
                <w:sz w:val="24"/>
                <w:szCs w:val="24"/>
                <w:lang w:val="en-IN" w:eastAsia="en-IN"/>
              </w:rPr>
            </w:pPr>
            <w:r w:rsidRPr="004C601D">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89996" w14:textId="000C9855" w:rsidR="00271AB0" w:rsidRPr="004C601D" w:rsidRDefault="007F37EA" w:rsidP="007F37EA">
            <w:pPr>
              <w:spacing w:after="0" w:line="360" w:lineRule="auto"/>
              <w:jc w:val="both"/>
              <w:rPr>
                <w:rFonts w:ascii="Times New Roman" w:eastAsia="Times New Roman" w:hAnsi="Times New Roman" w:cs="Times New Roman"/>
                <w:sz w:val="24"/>
                <w:szCs w:val="24"/>
                <w:lang w:val="en-IN" w:eastAsia="en-IN"/>
              </w:rPr>
            </w:pPr>
            <w:r w:rsidRPr="004C601D">
              <w:rPr>
                <w:rFonts w:ascii="Times New Roman" w:hAnsi="Times New Roman" w:cs="Times New Roman"/>
                <w:sz w:val="24"/>
                <w:szCs w:val="24"/>
              </w:rPr>
              <w:t>C</w:t>
            </w:r>
            <w:r w:rsidR="004C601D" w:rsidRPr="004C601D">
              <w:rPr>
                <w:rFonts w:ascii="Times New Roman" w:hAnsi="Times New Roman" w:cs="Times New Roman"/>
                <w:sz w:val="24"/>
                <w:szCs w:val="24"/>
              </w:rPr>
              <w:t xml:space="preserve">onduct comparative analyses of global data protection frameworks and assess </w:t>
            </w:r>
            <w:r>
              <w:rPr>
                <w:rFonts w:ascii="Times New Roman" w:hAnsi="Times New Roman" w:cs="Times New Roman"/>
                <w:sz w:val="24"/>
                <w:szCs w:val="24"/>
              </w:rPr>
              <w:t xml:space="preserve">the </w:t>
            </w:r>
            <w:r w:rsidR="004C601D" w:rsidRPr="004C601D">
              <w:rPr>
                <w:rFonts w:ascii="Times New Roman" w:hAnsi="Times New Roman" w:cs="Times New Roman"/>
                <w:sz w:val="24"/>
                <w:szCs w:val="24"/>
              </w:rPr>
              <w:t xml:space="preserve">emerging trends and challenges, </w:t>
            </w:r>
            <w:r w:rsidR="004C601D" w:rsidRPr="004C601D">
              <w:rPr>
                <w:rFonts w:ascii="Times New Roman" w:hAnsi="Times New Roman" w:cs="Times New Roman"/>
                <w:sz w:val="24"/>
                <w:szCs w:val="24"/>
              </w:rPr>
              <w:lastRenderedPageBreak/>
              <w:t>enabling them to anticipate and evaluate future developments in the field.</w:t>
            </w:r>
          </w:p>
        </w:tc>
      </w:tr>
      <w:tr w:rsidR="00271AB0" w:rsidRPr="00D92060" w14:paraId="27267E1C" w14:textId="77777777" w:rsidTr="00613D7A">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7DE8B"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lastRenderedPageBreak/>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271AB0" w:rsidRPr="005F05F0" w14:paraId="4CF1EC47"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158E9"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COs</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C9106"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PO1</w:t>
                  </w:r>
                </w:p>
                <w:p w14:paraId="3FD47DBA"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82DA6"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C146B"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821EB"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EE12"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ED6C5"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22BAE"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287C7"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FC7C5"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F8850"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444C"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PSO3</w:t>
                  </w:r>
                </w:p>
              </w:tc>
            </w:tr>
            <w:tr w:rsidR="00271AB0" w:rsidRPr="005F05F0" w14:paraId="4D0F0D66"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2435F"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CO1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F7CB7"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02CDB"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5A620"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2E7EE"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41D2"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1DD25"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DB5B3"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06506"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07E95" w14:textId="7893868D" w:rsidR="00271AB0" w:rsidRPr="005F05F0" w:rsidRDefault="00AA15A5"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4E715"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1D903" w14:textId="55289375" w:rsidR="00271AB0" w:rsidRPr="005F05F0" w:rsidRDefault="00415017"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271AB0" w:rsidRPr="005F05F0" w14:paraId="753427FB"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1DC91"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CO2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790B2"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6FDB1"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F410D"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F49B7"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BE1F2"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7F368"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1A53D"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CE16F"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15C15" w14:textId="06F2384F" w:rsidR="00271AB0" w:rsidRPr="005F05F0" w:rsidRDefault="00AA15A5"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655A9"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131E5" w14:textId="794DE164" w:rsidR="00271AB0" w:rsidRPr="005F05F0" w:rsidRDefault="00415017"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271AB0" w:rsidRPr="005F05F0" w14:paraId="1354CDBE"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EC9E2"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CO3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3CD21"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11F5D"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D0B5B"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949FF"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88E5D"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A32C8"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AEC33"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431E6"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B2870"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B090A" w14:textId="013DAA6C" w:rsidR="00271AB0" w:rsidRPr="005F05F0" w:rsidRDefault="00415017"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66888" w14:textId="384124CB" w:rsidR="00271AB0" w:rsidRPr="005F05F0" w:rsidRDefault="00415017"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271AB0" w:rsidRPr="005F05F0" w14:paraId="3287A3D7"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BC69"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CO4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9D1A1"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BF677"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AF911"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1BFBD"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5A934"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8E6F6"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1589D"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1526E"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4262B"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2227" w14:textId="15973ADA" w:rsidR="00271AB0" w:rsidRPr="005F05F0" w:rsidRDefault="00415017"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0068A"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3</w:t>
                  </w:r>
                </w:p>
              </w:tc>
            </w:tr>
            <w:tr w:rsidR="00271AB0" w:rsidRPr="005F05F0" w14:paraId="40B71BD0"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5426E"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Average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28D7"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58064"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B76B0"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5092A"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b/>
                      <w:bC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D782E"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7A71"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E131A" w14:textId="77777777" w:rsidR="00271AB0" w:rsidRPr="005F05F0" w:rsidRDefault="00271AB0" w:rsidP="00613D7A">
                  <w:pPr>
                    <w:spacing w:after="0" w:line="360" w:lineRule="auto"/>
                    <w:jc w:val="center"/>
                    <w:rPr>
                      <w:rFonts w:ascii="Times New Roman" w:eastAsia="Times New Roman" w:hAnsi="Times New Roman" w:cs="Times New Roman"/>
                      <w:b/>
                      <w:bCs/>
                      <w:sz w:val="24"/>
                      <w:szCs w:val="24"/>
                      <w:lang w:val="en-IN" w:eastAsia="en-IN"/>
                    </w:rPr>
                  </w:pPr>
                  <w:r w:rsidRPr="005F05F0">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F7BF3"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2F943" w14:textId="4C393DB5" w:rsidR="00271AB0" w:rsidRPr="005F05F0" w:rsidRDefault="00651B29"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14CF7" w14:textId="53FB63C4" w:rsidR="00271AB0" w:rsidRPr="005F05F0" w:rsidRDefault="00AA15A5"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28077" w14:textId="04A1BE04"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2</w:t>
                  </w:r>
                </w:p>
              </w:tc>
            </w:tr>
          </w:tbl>
          <w:p w14:paraId="4BB2D872" w14:textId="77777777" w:rsidR="00271AB0" w:rsidRPr="005F05F0" w:rsidRDefault="00271AB0" w:rsidP="00613D7A">
            <w:pPr>
              <w:spacing w:after="0" w:line="360" w:lineRule="auto"/>
              <w:rPr>
                <w:rFonts w:ascii="Times New Roman" w:eastAsia="Times New Roman" w:hAnsi="Times New Roman" w:cs="Times New Roman"/>
                <w:b/>
                <w:bCs/>
                <w:sz w:val="24"/>
                <w:szCs w:val="24"/>
                <w:lang w:val="en-IN" w:eastAsia="en-IN"/>
              </w:rPr>
            </w:pPr>
          </w:p>
        </w:tc>
      </w:tr>
      <w:tr w:rsidR="00271AB0" w:rsidRPr="00D92060" w14:paraId="1D99C490"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0B2D8"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271AB0" w:rsidRPr="00D92060" w14:paraId="592B625E" w14:textId="77777777" w:rsidTr="00613D7A">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695B7" w14:textId="77777777" w:rsidR="00271AB0" w:rsidRDefault="00271AB0"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107A5950"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4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0FEA5"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5DCB4" w14:textId="77777777" w:rsidR="00271AB0" w:rsidRDefault="00271AB0"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6120BA48"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754A4" w14:textId="77777777" w:rsidR="00271AB0" w:rsidRDefault="00271AB0"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2B96F46A"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271AB0" w:rsidRPr="00D92060" w14:paraId="7D8C91DF" w14:textId="77777777" w:rsidTr="00613D7A">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9A482"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4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912CE"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31AD0"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87D53"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271AB0" w:rsidRPr="00D92060" w14:paraId="735AB0EF"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5051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1C8A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271AB0" w:rsidRPr="00D92060" w14:paraId="626F3CBA"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2C8F7"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4AD96" w14:textId="77777777" w:rsidR="00271AB0" w:rsidRPr="00D92060" w:rsidRDefault="00271AB0" w:rsidP="00613D7A">
            <w:pPr>
              <w:pStyle w:val="NormalWeb"/>
              <w:spacing w:before="0" w:beforeAutospacing="0" w:after="0" w:afterAutospacing="0" w:line="360" w:lineRule="auto"/>
              <w:jc w:val="both"/>
            </w:pPr>
            <w:r w:rsidRPr="00D92060">
              <w:rPr>
                <w:b/>
                <w:bCs/>
                <w:color w:val="000000"/>
              </w:rPr>
              <w:t>Introduction to Data Protection and Privacy Laws</w:t>
            </w:r>
          </w:p>
          <w:p w14:paraId="2423FEBA" w14:textId="77777777" w:rsidR="00271AB0" w:rsidRPr="00D92060" w:rsidRDefault="00271AB0">
            <w:pPr>
              <w:pStyle w:val="NormalWeb"/>
              <w:numPr>
                <w:ilvl w:val="0"/>
                <w:numId w:val="146"/>
              </w:numPr>
              <w:spacing w:before="0" w:beforeAutospacing="0" w:after="0" w:afterAutospacing="0" w:line="360" w:lineRule="auto"/>
              <w:jc w:val="both"/>
              <w:textAlignment w:val="baseline"/>
              <w:rPr>
                <w:color w:val="000000"/>
              </w:rPr>
            </w:pPr>
            <w:r w:rsidRPr="00D92060">
              <w:rPr>
                <w:color w:val="000000"/>
              </w:rPr>
              <w:t>Historical Background: Evolution of data protection laws globally and in India</w:t>
            </w:r>
          </w:p>
          <w:p w14:paraId="13EFF7FF" w14:textId="77777777" w:rsidR="00271AB0" w:rsidRPr="00D92060" w:rsidRDefault="00271AB0">
            <w:pPr>
              <w:pStyle w:val="NormalWeb"/>
              <w:numPr>
                <w:ilvl w:val="0"/>
                <w:numId w:val="146"/>
              </w:numPr>
              <w:spacing w:before="0" w:beforeAutospacing="0" w:after="0" w:afterAutospacing="0" w:line="360" w:lineRule="auto"/>
              <w:jc w:val="both"/>
              <w:textAlignment w:val="baseline"/>
              <w:rPr>
                <w:color w:val="000000"/>
              </w:rPr>
            </w:pPr>
            <w:r w:rsidRPr="00D92060">
              <w:rPr>
                <w:color w:val="000000"/>
              </w:rPr>
              <w:t>Overview of International Frameworks: Comparison of key international data protection laws (e.g., GDPR, Convention 108)</w:t>
            </w:r>
          </w:p>
          <w:p w14:paraId="78099D9E" w14:textId="77777777" w:rsidR="00271AB0" w:rsidRPr="00D92060" w:rsidRDefault="00271AB0">
            <w:pPr>
              <w:pStyle w:val="NormalWeb"/>
              <w:numPr>
                <w:ilvl w:val="0"/>
                <w:numId w:val="146"/>
              </w:numPr>
              <w:spacing w:before="0" w:beforeAutospacing="0" w:after="0" w:afterAutospacing="0" w:line="360" w:lineRule="auto"/>
              <w:jc w:val="both"/>
              <w:textAlignment w:val="baseline"/>
              <w:rPr>
                <w:color w:val="000000"/>
              </w:rPr>
            </w:pPr>
            <w:r w:rsidRPr="00D92060">
              <w:rPr>
                <w:color w:val="000000"/>
              </w:rPr>
              <w:t>Legal Landscape in India: Examination of the Information Technology Act, 2000 and the upcoming Personal Data Protection Bill, 2019</w:t>
            </w:r>
          </w:p>
          <w:p w14:paraId="23F0A824" w14:textId="77777777" w:rsidR="00271AB0" w:rsidRPr="002E44BC" w:rsidRDefault="00271AB0">
            <w:pPr>
              <w:pStyle w:val="NormalWeb"/>
              <w:numPr>
                <w:ilvl w:val="0"/>
                <w:numId w:val="146"/>
              </w:numPr>
              <w:spacing w:before="0" w:beforeAutospacing="0" w:after="0" w:afterAutospacing="0" w:line="360" w:lineRule="auto"/>
              <w:jc w:val="both"/>
              <w:textAlignment w:val="baseline"/>
              <w:rPr>
                <w:color w:val="000000"/>
              </w:rPr>
            </w:pPr>
            <w:r w:rsidRPr="00D92060">
              <w:rPr>
                <w:color w:val="000000"/>
              </w:rPr>
              <w:t>Role of Regulatory Bodies: Understanding the roles and functions of authorities such as the Data Protection Authority of India (DPAI)</w:t>
            </w:r>
          </w:p>
        </w:tc>
      </w:tr>
      <w:tr w:rsidR="00271AB0" w:rsidRPr="00D92060" w14:paraId="7C1FA623"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988A1"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B7942" w14:textId="77777777" w:rsidR="00271AB0" w:rsidRPr="00D92060" w:rsidRDefault="00271AB0" w:rsidP="00613D7A">
            <w:pPr>
              <w:pStyle w:val="NormalWeb"/>
              <w:spacing w:before="0" w:beforeAutospacing="0" w:after="0" w:afterAutospacing="0" w:line="360" w:lineRule="auto"/>
              <w:jc w:val="both"/>
            </w:pPr>
            <w:r w:rsidRPr="00D92060">
              <w:rPr>
                <w:b/>
                <w:bCs/>
                <w:color w:val="000000"/>
              </w:rPr>
              <w:t>  Principles and Foundations of Data Protection in India</w:t>
            </w:r>
          </w:p>
          <w:p w14:paraId="68E79A9D" w14:textId="77777777" w:rsidR="00271AB0" w:rsidRPr="00D92060" w:rsidRDefault="00271AB0">
            <w:pPr>
              <w:pStyle w:val="NormalWeb"/>
              <w:numPr>
                <w:ilvl w:val="0"/>
                <w:numId w:val="48"/>
              </w:numPr>
              <w:spacing w:before="0" w:beforeAutospacing="0" w:after="0" w:afterAutospacing="0" w:line="360" w:lineRule="auto"/>
              <w:jc w:val="both"/>
              <w:textAlignment w:val="baseline"/>
              <w:rPr>
                <w:color w:val="000000"/>
              </w:rPr>
            </w:pPr>
            <w:r w:rsidRPr="00D92060">
              <w:rPr>
                <w:color w:val="000000"/>
              </w:rPr>
              <w:lastRenderedPageBreak/>
              <w:t>Legal Principles: Study of key principles governing data protection in India, including consent, purpose limitation, and data minimization</w:t>
            </w:r>
          </w:p>
          <w:p w14:paraId="1823575F" w14:textId="77777777" w:rsidR="00271AB0" w:rsidRPr="00D92060" w:rsidRDefault="00271AB0">
            <w:pPr>
              <w:pStyle w:val="NormalWeb"/>
              <w:numPr>
                <w:ilvl w:val="0"/>
                <w:numId w:val="48"/>
              </w:numPr>
              <w:spacing w:before="0" w:beforeAutospacing="0" w:after="0" w:afterAutospacing="0" w:line="360" w:lineRule="auto"/>
              <w:jc w:val="both"/>
              <w:textAlignment w:val="baseline"/>
              <w:rPr>
                <w:color w:val="000000"/>
              </w:rPr>
            </w:pPr>
            <w:r w:rsidRPr="00D92060">
              <w:rPr>
                <w:color w:val="000000"/>
              </w:rPr>
              <w:t>Data Subject Rights: Analysis of data subject rights under Indian law, such as the right to access and rectification</w:t>
            </w:r>
          </w:p>
          <w:p w14:paraId="1EDBA54A" w14:textId="77777777" w:rsidR="00271AB0" w:rsidRPr="00D92060" w:rsidRDefault="00271AB0">
            <w:pPr>
              <w:pStyle w:val="NormalWeb"/>
              <w:numPr>
                <w:ilvl w:val="0"/>
                <w:numId w:val="48"/>
              </w:numPr>
              <w:spacing w:before="0" w:beforeAutospacing="0" w:after="0" w:afterAutospacing="0" w:line="360" w:lineRule="auto"/>
              <w:jc w:val="both"/>
              <w:textAlignment w:val="baseline"/>
              <w:rPr>
                <w:color w:val="000000"/>
              </w:rPr>
            </w:pPr>
            <w:r w:rsidRPr="00D92060">
              <w:rPr>
                <w:color w:val="000000"/>
              </w:rPr>
              <w:t>Cross-Border Data Transfers: Regulations and restrictions on the transfer of personal data outside India</w:t>
            </w:r>
          </w:p>
          <w:p w14:paraId="6B60D030" w14:textId="77777777" w:rsidR="00271AB0" w:rsidRPr="002A74FE" w:rsidRDefault="00271AB0">
            <w:pPr>
              <w:pStyle w:val="NormalWeb"/>
              <w:numPr>
                <w:ilvl w:val="0"/>
                <w:numId w:val="48"/>
              </w:numPr>
              <w:spacing w:before="0" w:beforeAutospacing="0" w:after="0" w:afterAutospacing="0" w:line="360" w:lineRule="auto"/>
              <w:jc w:val="both"/>
              <w:textAlignment w:val="baseline"/>
              <w:rPr>
                <w:color w:val="000000"/>
              </w:rPr>
            </w:pPr>
            <w:r w:rsidRPr="00D92060">
              <w:rPr>
                <w:color w:val="000000"/>
              </w:rPr>
              <w:t>Data Localization Requirements: Understanding the implications of data localization mandates on businesses operating in India</w:t>
            </w:r>
            <w:r>
              <w:rPr>
                <w:color w:val="000000"/>
              </w:rPr>
              <w:t>.</w:t>
            </w:r>
          </w:p>
        </w:tc>
      </w:tr>
      <w:tr w:rsidR="00271AB0" w:rsidRPr="00D92060" w14:paraId="183A07FD"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591B6"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5390F" w14:textId="77777777" w:rsidR="00FC079A" w:rsidRPr="00FC079A" w:rsidRDefault="00FC079A" w:rsidP="00FC079A">
            <w:pPr>
              <w:pStyle w:val="NormalWeb"/>
              <w:spacing w:before="0" w:beforeAutospacing="0" w:after="0" w:afterAutospacing="0" w:line="360" w:lineRule="auto"/>
              <w:jc w:val="both"/>
            </w:pPr>
            <w:r w:rsidRPr="00FC079A">
              <w:rPr>
                <w:b/>
                <w:bCs/>
              </w:rPr>
              <w:t>UNIT III-</w:t>
            </w:r>
            <w:r w:rsidRPr="00FC079A">
              <w:t xml:space="preserve"> </w:t>
            </w:r>
            <w:r w:rsidRPr="00FC079A">
              <w:rPr>
                <w:b/>
                <w:bCs/>
              </w:rPr>
              <w:t>Privacy, Legal and Ethical Issues</w:t>
            </w:r>
            <w:r w:rsidRPr="00FC079A">
              <w:t> </w:t>
            </w:r>
          </w:p>
          <w:p w14:paraId="47DAC7EB" w14:textId="77777777" w:rsidR="00FC079A" w:rsidRPr="00FC079A" w:rsidRDefault="00FC079A" w:rsidP="00FC079A">
            <w:pPr>
              <w:pStyle w:val="NormalWeb"/>
              <w:numPr>
                <w:ilvl w:val="0"/>
                <w:numId w:val="202"/>
              </w:numPr>
              <w:spacing w:before="0" w:beforeAutospacing="0" w:after="0" w:afterAutospacing="0" w:line="360" w:lineRule="auto"/>
              <w:jc w:val="both"/>
              <w:textAlignment w:val="baseline"/>
            </w:pPr>
            <w:r w:rsidRPr="00FC079A">
              <w:t>Privacy: Privacy Concepts, Privacy Principles and Policies</w:t>
            </w:r>
          </w:p>
          <w:p w14:paraId="5E799CCC" w14:textId="450BC776" w:rsidR="00FC079A" w:rsidRDefault="00FC079A" w:rsidP="00247599">
            <w:pPr>
              <w:pStyle w:val="NormalWeb"/>
              <w:numPr>
                <w:ilvl w:val="0"/>
                <w:numId w:val="202"/>
              </w:numPr>
              <w:spacing w:before="0" w:beforeAutospacing="0" w:after="0" w:afterAutospacing="0" w:line="360" w:lineRule="auto"/>
              <w:jc w:val="both"/>
              <w:textAlignment w:val="baseline"/>
            </w:pPr>
            <w:r w:rsidRPr="00FC079A">
              <w:t>Authentication and Privacy, Data</w:t>
            </w:r>
            <w:r w:rsidR="00247599">
              <w:t xml:space="preserve"> </w:t>
            </w:r>
            <w:r w:rsidRPr="00FC079A">
              <w:t>Mining, Privacy on the Web, E-Mail Security, Impacts on Emerging Technologies</w:t>
            </w:r>
          </w:p>
          <w:p w14:paraId="3E877AD8" w14:textId="2C7D502D" w:rsidR="00FC079A" w:rsidRDefault="00FC079A" w:rsidP="00FC079A">
            <w:pPr>
              <w:pStyle w:val="NormalWeb"/>
              <w:numPr>
                <w:ilvl w:val="0"/>
                <w:numId w:val="202"/>
              </w:numPr>
              <w:spacing w:before="0" w:beforeAutospacing="0" w:after="0" w:afterAutospacing="0" w:line="360" w:lineRule="auto"/>
              <w:jc w:val="both"/>
            </w:pPr>
            <w:r w:rsidRPr="00FC079A">
              <w:t>Legal and Ethical Issues in Computer Security: Protecting Programs and Data, Information and the Law</w:t>
            </w:r>
          </w:p>
          <w:p w14:paraId="76578FF1" w14:textId="76693E49" w:rsidR="00271AB0" w:rsidRPr="00FC079A" w:rsidRDefault="00FC079A" w:rsidP="00FC079A">
            <w:pPr>
              <w:pStyle w:val="NormalWeb"/>
              <w:numPr>
                <w:ilvl w:val="0"/>
                <w:numId w:val="202"/>
              </w:numPr>
              <w:spacing w:before="0" w:beforeAutospacing="0" w:after="0" w:afterAutospacing="0" w:line="360" w:lineRule="auto"/>
              <w:jc w:val="both"/>
            </w:pPr>
            <w:r w:rsidRPr="00FC079A">
              <w:t>Case Studies: Analysis of recent data protection cases and enforcement actions in India</w:t>
            </w:r>
          </w:p>
        </w:tc>
      </w:tr>
      <w:tr w:rsidR="00271AB0" w:rsidRPr="00D92060" w14:paraId="335E948B"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13D12"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08BF2" w14:textId="77777777" w:rsidR="00271AB0" w:rsidRPr="00D92060" w:rsidRDefault="00271AB0" w:rsidP="00613D7A">
            <w:pPr>
              <w:pStyle w:val="NormalWeb"/>
              <w:spacing w:before="0" w:beforeAutospacing="0" w:after="0" w:afterAutospacing="0" w:line="360" w:lineRule="auto"/>
            </w:pPr>
            <w:r w:rsidRPr="00D92060">
              <w:rPr>
                <w:b/>
                <w:bCs/>
                <w:color w:val="000000"/>
              </w:rPr>
              <w:t>Comparative Analysis, Emerging Trends and Ethics</w:t>
            </w:r>
          </w:p>
          <w:p w14:paraId="6225836D" w14:textId="77777777" w:rsidR="00271AB0" w:rsidRPr="002A74FE" w:rsidRDefault="00271AB0">
            <w:pPr>
              <w:pStyle w:val="NormalWeb"/>
              <w:numPr>
                <w:ilvl w:val="0"/>
                <w:numId w:val="148"/>
              </w:numPr>
              <w:spacing w:before="0" w:beforeAutospacing="0" w:after="0" w:afterAutospacing="0" w:line="360" w:lineRule="auto"/>
              <w:jc w:val="both"/>
              <w:textAlignment w:val="baseline"/>
              <w:rPr>
                <w:color w:val="000000"/>
              </w:rPr>
            </w:pPr>
            <w:r w:rsidRPr="002A74FE">
              <w:rPr>
                <w:color w:val="000000"/>
              </w:rPr>
              <w:t>Comparative Study: Comparative analysis of Indian data protection laws with international frameworks, focusing on similarities, differences, and harmonization efforts</w:t>
            </w:r>
          </w:p>
          <w:p w14:paraId="542FD57F" w14:textId="77777777" w:rsidR="00271AB0" w:rsidRPr="002A74FE" w:rsidRDefault="00271AB0">
            <w:pPr>
              <w:pStyle w:val="NormalWeb"/>
              <w:numPr>
                <w:ilvl w:val="0"/>
                <w:numId w:val="148"/>
              </w:numPr>
              <w:spacing w:before="0" w:beforeAutospacing="0" w:after="0" w:afterAutospacing="0" w:line="360" w:lineRule="auto"/>
              <w:jc w:val="both"/>
              <w:textAlignment w:val="baseline"/>
              <w:rPr>
                <w:color w:val="000000"/>
              </w:rPr>
            </w:pPr>
            <w:r w:rsidRPr="002A74FE">
              <w:rPr>
                <w:color w:val="000000"/>
              </w:rPr>
              <w:t>Emerging Trends: Exploration of emerging issues in data protection, such as privacy in the context of emerging technologies, biometric data, and surveillance</w:t>
            </w:r>
          </w:p>
          <w:p w14:paraId="4A1E4E5D" w14:textId="77777777" w:rsidR="00271AB0" w:rsidRPr="002A74FE" w:rsidRDefault="00271AB0">
            <w:pPr>
              <w:pStyle w:val="NormalWeb"/>
              <w:numPr>
                <w:ilvl w:val="0"/>
                <w:numId w:val="148"/>
              </w:numPr>
              <w:spacing w:before="0" w:beforeAutospacing="0" w:after="0" w:afterAutospacing="0" w:line="360" w:lineRule="auto"/>
              <w:jc w:val="both"/>
              <w:textAlignment w:val="baseline"/>
              <w:rPr>
                <w:color w:val="000000"/>
              </w:rPr>
            </w:pPr>
            <w:r w:rsidRPr="002A74FE">
              <w:rPr>
                <w:color w:val="000000"/>
              </w:rPr>
              <w:t>Future Developments: Discussion on upcoming legislative and regulatory developments in India and globally</w:t>
            </w:r>
          </w:p>
          <w:p w14:paraId="07B12ED7" w14:textId="77777777" w:rsidR="00271AB0" w:rsidRPr="002A74FE" w:rsidRDefault="00271AB0">
            <w:pPr>
              <w:pStyle w:val="ListParagraph"/>
              <w:numPr>
                <w:ilvl w:val="0"/>
                <w:numId w:val="148"/>
              </w:numPr>
              <w:spacing w:after="0" w:line="360" w:lineRule="auto"/>
              <w:textAlignment w:val="baseline"/>
              <w:rPr>
                <w:rFonts w:ascii="Times New Roman" w:eastAsia="Times New Roman" w:hAnsi="Times New Roman" w:cs="Times New Roman"/>
                <w:color w:val="000000"/>
                <w:sz w:val="24"/>
                <w:szCs w:val="24"/>
                <w:lang w:val="en-IN" w:eastAsia="en-IN"/>
              </w:rPr>
            </w:pPr>
            <w:r w:rsidRPr="002A74FE">
              <w:rPr>
                <w:rFonts w:ascii="Times New Roman" w:hAnsi="Times New Roman" w:cs="Times New Roman"/>
                <w:color w:val="000000"/>
                <w:sz w:val="24"/>
                <w:szCs w:val="24"/>
              </w:rPr>
              <w:lastRenderedPageBreak/>
              <w:t>Legal and Ethical Considerations: Ethical implications of data processing and privacy in the digital age</w:t>
            </w:r>
          </w:p>
        </w:tc>
      </w:tr>
    </w:tbl>
    <w:p w14:paraId="4E75794E" w14:textId="77777777" w:rsidR="00271AB0" w:rsidRPr="00D92060" w:rsidRDefault="00271AB0" w:rsidP="00271AB0">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lastRenderedPageBreak/>
        <w:t>Note: The course plan included as an annexure has the details of each unit with the number of hours and mode of delivery and pedagogical approach. </w:t>
      </w:r>
    </w:p>
    <w:p w14:paraId="0BBB72E4" w14:textId="77777777" w:rsidR="00271AB0" w:rsidRPr="00D92060" w:rsidRDefault="00271AB0" w:rsidP="00271AB0">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271AB0" w:rsidRPr="00D92060" w14:paraId="5D657E39"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3483B"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6CA24"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271AB0" w:rsidRPr="00D92060" w14:paraId="3D8CEA4F"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844E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8E102"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18</w:t>
            </w:r>
          </w:p>
        </w:tc>
      </w:tr>
      <w:tr w:rsidR="00271AB0" w:rsidRPr="00D92060" w14:paraId="210E27AF"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5B7B5"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580E2"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w:t>
            </w:r>
          </w:p>
        </w:tc>
      </w:tr>
      <w:tr w:rsidR="00271AB0" w:rsidRPr="00D92060" w14:paraId="331B9F4F"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5264A"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AA3D3"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1</w:t>
            </w:r>
          </w:p>
        </w:tc>
      </w:tr>
      <w:tr w:rsidR="00271AB0" w:rsidRPr="00D92060" w14:paraId="3B486D44"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626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A046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2</w:t>
            </w:r>
          </w:p>
        </w:tc>
      </w:tr>
      <w:tr w:rsidR="00271AB0" w:rsidRPr="00D92060" w14:paraId="63116A30"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48ED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980DD"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2</w:t>
            </w:r>
          </w:p>
        </w:tc>
      </w:tr>
      <w:tr w:rsidR="00271AB0" w:rsidRPr="00D92060" w14:paraId="084B4E84"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38D5A"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28E56"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1</w:t>
            </w:r>
          </w:p>
        </w:tc>
      </w:tr>
      <w:tr w:rsidR="00271AB0" w:rsidRPr="00D92060" w14:paraId="05AE26A5"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FC630"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30E09"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1</w:t>
            </w:r>
          </w:p>
        </w:tc>
      </w:tr>
      <w:tr w:rsidR="00271AB0" w:rsidRPr="00D92060" w14:paraId="40A66BE0"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D4456"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35A27"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2</w:t>
            </w:r>
          </w:p>
        </w:tc>
      </w:tr>
      <w:tr w:rsidR="00271AB0" w:rsidRPr="00D92060" w14:paraId="7781A4ED"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544D2"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DFAF7"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3</w:t>
            </w:r>
          </w:p>
        </w:tc>
      </w:tr>
      <w:tr w:rsidR="00271AB0" w:rsidRPr="00D92060" w14:paraId="35E13CA9"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11813"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57409"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746DC3">
              <w:t>30</w:t>
            </w:r>
          </w:p>
        </w:tc>
      </w:tr>
    </w:tbl>
    <w:p w14:paraId="1CE0EC80" w14:textId="77777777" w:rsidR="00271AB0" w:rsidRPr="00D92060" w:rsidRDefault="00271AB0" w:rsidP="00271AB0">
      <w:pPr>
        <w:spacing w:after="0" w:line="360" w:lineRule="auto"/>
        <w:rPr>
          <w:rFonts w:ascii="Times New Roman" w:eastAsia="Times New Roman" w:hAnsi="Times New Roman" w:cs="Times New Roman"/>
          <w:sz w:val="24"/>
          <w:szCs w:val="24"/>
          <w:lang w:val="en-IN" w:eastAsia="en-IN"/>
        </w:rPr>
      </w:pPr>
    </w:p>
    <w:p w14:paraId="7BDD9A73" w14:textId="77777777" w:rsidR="00271AB0" w:rsidRPr="00D92060" w:rsidRDefault="00271AB0" w:rsidP="00271AB0">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271AB0" w:rsidRPr="00D92060" w14:paraId="36FAC7E6"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B379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FB76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271AB0" w:rsidRPr="00D92060" w14:paraId="10D275FA"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39D38"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33EF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271AB0" w:rsidRPr="00D92060" w14:paraId="5F28CAA1"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4A3CD"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CE137"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p>
        </w:tc>
      </w:tr>
      <w:tr w:rsidR="00271AB0" w:rsidRPr="00D92060" w14:paraId="18C8D821"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25F8D"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6E9F"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p>
        </w:tc>
      </w:tr>
      <w:tr w:rsidR="00271AB0" w:rsidRPr="00D92060" w14:paraId="29CE5BE6"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821F5"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BA824"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p>
        </w:tc>
      </w:tr>
    </w:tbl>
    <w:p w14:paraId="6CA852E7" w14:textId="77777777" w:rsidR="00271AB0" w:rsidRPr="00D92060" w:rsidRDefault="00271AB0" w:rsidP="00271AB0">
      <w:pPr>
        <w:spacing w:after="0" w:line="360" w:lineRule="auto"/>
        <w:rPr>
          <w:rFonts w:ascii="Times New Roman" w:eastAsia="Times New Roman" w:hAnsi="Times New Roman" w:cs="Times New Roman"/>
          <w:sz w:val="24"/>
          <w:szCs w:val="24"/>
          <w:lang w:val="en-IN" w:eastAsia="en-IN"/>
        </w:rPr>
      </w:pPr>
    </w:p>
    <w:p w14:paraId="10816BA5" w14:textId="77777777" w:rsidR="00271AB0" w:rsidRPr="00D92060" w:rsidRDefault="00271AB0" w:rsidP="00271AB0">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81"/>
        <w:gridCol w:w="1243"/>
        <w:gridCol w:w="1242"/>
        <w:gridCol w:w="1242"/>
        <w:gridCol w:w="1242"/>
      </w:tblGrid>
      <w:tr w:rsidR="00271AB0" w:rsidRPr="00D92060" w14:paraId="62C63058"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B590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260D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90983"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EF3C1"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A150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271AB0" w:rsidRPr="00D92060" w14:paraId="6C41F569"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988A4"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BF245"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9E9C0"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95CCA"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9B3C3"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271AB0" w:rsidRPr="00D92060" w14:paraId="3C112E4E"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0B87A"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204F3"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4B5F2"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4CC52"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F4399"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271AB0" w:rsidRPr="00D92060" w14:paraId="40CE31BE"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A4B7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EDC7E"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D9EC5"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0D2F8"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A410D"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271AB0" w:rsidRPr="00D92060" w14:paraId="44D40A82"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70B55"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University Examination</w:t>
            </w:r>
          </w:p>
          <w:p w14:paraId="435A9664"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8645B"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EAB5C"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0BA06"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D243D" w14:textId="77777777" w:rsidR="00271AB0" w:rsidRPr="00D92060" w:rsidRDefault="00271AB0"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271AB0" w:rsidRPr="00D92060" w14:paraId="68924152"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E89B"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F51CF"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271AB0" w:rsidRPr="00D92060" w14:paraId="46F67C5C" w14:textId="77777777" w:rsidTr="00613D7A">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DE0DFCC" w14:textId="77777777" w:rsidR="00271AB0" w:rsidRPr="00D92060" w:rsidRDefault="00271AB0"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271AB0" w:rsidRPr="00D92060" w14:paraId="510A9EFF" w14:textId="77777777" w:rsidTr="00613D7A">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90DBACC"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Matthan, Rahul. Data Protection Laws in India: A Critical Appraisal. 1st ed., Lexis Nexis, 2018.</w:t>
            </w:r>
          </w:p>
          <w:p w14:paraId="1EC41B19"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Kak, Amba. Privacy and Data Protection: Issues and Challenges in India. 1st ed., Springer, 2019.</w:t>
            </w:r>
          </w:p>
          <w:p w14:paraId="645052A4"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Sharma, Vakul. Information Technology Act, 2000: An Overview. 1st ed., SAGE Publications, 2017.</w:t>
            </w:r>
          </w:p>
          <w:p w14:paraId="787F3F22"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IT Governance Publishing. EU General Data Protection Regulation (GDPR): An Implementation and Compliance Guide. 1st ed., IT Governance Publishing, 2018.</w:t>
            </w:r>
          </w:p>
          <w:p w14:paraId="44A5E839"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Carey, Peter. Data Protection: A Practical Guide to UK and EU Law. 3rd ed., Routledge, 2020.</w:t>
            </w:r>
          </w:p>
          <w:p w14:paraId="2BCAA9B3"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Shapiro, Tracy. Understanding the CCPA: A Guide to the California Consumer Privacy Act. 1st ed., Wiley, 2020.</w:t>
            </w:r>
          </w:p>
          <w:p w14:paraId="18DD0D73"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Das, Rahul K. Data Privacy Laws in India: An Analytical Overview. 1st ed., Lexis Nexis, 2019.</w:t>
            </w:r>
          </w:p>
          <w:p w14:paraId="7359AAF3"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Garg, Manoj K. Personal Data Protection Bill, 2019: Analysis and Implications. 1st ed., Shree Publishers, 2020.</w:t>
            </w:r>
          </w:p>
          <w:p w14:paraId="520012A1"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Room, Stewart. Data Protection Law: Governance, Risks, and Compliance. 2nd ed., Sweet &amp; Maxwell, 2019.</w:t>
            </w:r>
          </w:p>
          <w:p w14:paraId="67D7891F"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Sutton, David. Data Protection: Governance, Risk Management, and Compliance. 1st ed., Kogan Page, 2020.</w:t>
            </w:r>
          </w:p>
          <w:p w14:paraId="52B453E9"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Castan, Melissa. Privacy and Data Protection Law. 1st ed., Routledge, 2019.</w:t>
            </w:r>
          </w:p>
          <w:p w14:paraId="6B03EFD4"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Katta, Srinivas. Data Protection Compliance in India: Challenges and Best Practices. 1st ed., Lexis Nexis, 2019.</w:t>
            </w:r>
          </w:p>
          <w:p w14:paraId="11147E39"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Muzumdar, Rahul P. Practical Guide to Data Protection Impact Assessments in India. 1st ed., Shree Publishers, 2020.</w:t>
            </w:r>
          </w:p>
          <w:p w14:paraId="5A3AFAE4"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Bhojwani, Tanuj. Data Breach Notification Requirements under Indian Law. 1st ed., SAGE Publications, 2018.</w:t>
            </w:r>
          </w:p>
          <w:p w14:paraId="23B7E0C9"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lastRenderedPageBreak/>
              <w:t>Sutton, David. Data Protection: Governance, Risk Management, and Compliance. 2nd ed., Kogan Page, 2020.</w:t>
            </w:r>
          </w:p>
          <w:p w14:paraId="60373E55"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Wright, David. Privacy Impact Assessment. 1st ed., Wiley, 2017.</w:t>
            </w:r>
          </w:p>
          <w:p w14:paraId="425F2F60"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Gokhale, Ravi T. Data Protection Laws: A Comparative Study of Indian and International Perspectives. 1st ed., SAGE Publications, 2020.</w:t>
            </w:r>
          </w:p>
          <w:p w14:paraId="58A95050"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Banerjee, Ananya. Emerging Trends in Data Protection: Challenges and Opportunities for India. 1st ed., Springer, 2019.</w:t>
            </w:r>
          </w:p>
          <w:p w14:paraId="727AF01D"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Rajgarhia, Ankit. Future of Data Protection Laws in India: Trends and Predictions. 1st ed., SAGE Publications, 2020.</w:t>
            </w:r>
          </w:p>
          <w:p w14:paraId="715A8DAE" w14:textId="77777777" w:rsidR="00271AB0" w:rsidRPr="002A74FE"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Determann, Lothar. Global Privacy and Security Law. 1st ed., Wolters Kluwer, 2019.</w:t>
            </w:r>
          </w:p>
          <w:p w14:paraId="39FA43DF" w14:textId="77777777" w:rsidR="00271AB0" w:rsidRPr="008F78DF" w:rsidRDefault="00271AB0" w:rsidP="00271AB0">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A74FE">
              <w:rPr>
                <w:rFonts w:ascii="Times New Roman" w:eastAsia="Times New Roman" w:hAnsi="Times New Roman" w:cs="Times New Roman"/>
                <w:color w:val="000000"/>
                <w:sz w:val="24"/>
                <w:szCs w:val="24"/>
                <w:lang w:val="en-IN" w:eastAsia="en-IN"/>
              </w:rPr>
              <w:t>Roberts, James R. Comparative Data Privacy Law. 1st ed., Edward Elgar Publishing, 2020.</w:t>
            </w:r>
          </w:p>
        </w:tc>
      </w:tr>
    </w:tbl>
    <w:p w14:paraId="38B1CAFE" w14:textId="17B34AB2" w:rsidR="00F954AA" w:rsidRDefault="00F954AA">
      <w:pPr>
        <w:spacing w:after="200" w:line="276" w:lineRule="auto"/>
        <w:rPr>
          <w:rFonts w:ascii="Times New Roman" w:hAnsi="Times New Roman" w:cs="Times New Roman"/>
          <w:sz w:val="24"/>
          <w:szCs w:val="24"/>
        </w:rPr>
      </w:pPr>
    </w:p>
    <w:p w14:paraId="54455ACB" w14:textId="77777777" w:rsidR="00F954AA" w:rsidRDefault="00F954AA">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2126B84" w14:textId="77777777" w:rsidR="00271AB0" w:rsidRDefault="00271AB0">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75"/>
        <w:gridCol w:w="375"/>
        <w:gridCol w:w="375"/>
        <w:gridCol w:w="376"/>
        <w:gridCol w:w="376"/>
        <w:gridCol w:w="3390"/>
        <w:gridCol w:w="1883"/>
      </w:tblGrid>
      <w:tr w:rsidR="00F954AA" w:rsidRPr="00D92060" w14:paraId="71FAA9CB"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6E20B"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bookmarkStart w:id="1" w:name="_Hlk191845697"/>
            <w:r w:rsidRPr="00D92060">
              <w:rPr>
                <w:rFonts w:ascii="Times New Roman" w:eastAsia="Times New Roman" w:hAnsi="Times New Roman" w:cs="Times New Roman"/>
                <w:b/>
                <w:bCs/>
                <w:color w:val="000000"/>
                <w:sz w:val="24"/>
                <w:szCs w:val="24"/>
                <w:lang w:val="en-IN" w:eastAsia="en-IN"/>
              </w:rPr>
              <w:t xml:space="preserve">Faculty Name                               </w:t>
            </w:r>
            <w:r w:rsidRPr="00D92060">
              <w:rPr>
                <w:rFonts w:ascii="Times New Roman" w:eastAsia="Times New Roman" w:hAnsi="Times New Roman" w:cs="Times New Roman"/>
                <w:color w:val="000000"/>
                <w:sz w:val="24"/>
                <w:szCs w:val="24"/>
                <w:lang w:val="en-IN" w:eastAsia="en-IN"/>
              </w:rPr>
              <w:t>Law</w:t>
            </w:r>
          </w:p>
        </w:tc>
      </w:tr>
      <w:tr w:rsidR="00F954AA" w:rsidRPr="00D92060" w14:paraId="6A2507D6"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0BCDE"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A6EB0"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F954AA" w:rsidRPr="00D92060" w14:paraId="4D5CA669"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A9BE6"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8366" w14:textId="1F4E37EF" w:rsidR="00F954AA" w:rsidRPr="00C3484A" w:rsidRDefault="00CE0D81" w:rsidP="00613D7A">
            <w:pPr>
              <w:spacing w:after="0" w:line="360" w:lineRule="auto"/>
              <w:rPr>
                <w:rFonts w:ascii="Times New Roman" w:eastAsia="Times New Roman" w:hAnsi="Times New Roman" w:cs="Times New Roman"/>
                <w:sz w:val="24"/>
                <w:szCs w:val="24"/>
                <w:lang w:val="en-IN" w:eastAsia="en-IN"/>
              </w:rPr>
            </w:pPr>
            <w:r w:rsidRPr="00CE0D81">
              <w:rPr>
                <w:rFonts w:ascii="Times New Roman" w:eastAsia="Times New Roman" w:hAnsi="Times New Roman" w:cs="Times New Roman"/>
                <w:sz w:val="24"/>
                <w:szCs w:val="24"/>
                <w:lang w:val="en-IN" w:eastAsia="en-IN"/>
              </w:rPr>
              <w:t>12020129</w:t>
            </w:r>
          </w:p>
        </w:tc>
      </w:tr>
      <w:tr w:rsidR="00F954AA" w:rsidRPr="00D92060" w14:paraId="6475506D"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8F97C"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8071A" w14:textId="77777777" w:rsidR="00F954AA" w:rsidRPr="00C3484A" w:rsidRDefault="00F954AA" w:rsidP="00613D7A">
            <w:pPr>
              <w:spacing w:after="0" w:line="360" w:lineRule="auto"/>
              <w:rPr>
                <w:rFonts w:ascii="Times New Roman" w:eastAsia="Times New Roman" w:hAnsi="Times New Roman" w:cs="Times New Roman"/>
                <w:sz w:val="24"/>
                <w:szCs w:val="24"/>
                <w:lang w:val="en-IN" w:eastAsia="en-IN"/>
              </w:rPr>
            </w:pPr>
            <w:r w:rsidRPr="00C3484A">
              <w:rPr>
                <w:rFonts w:ascii="Times New Roman" w:hAnsi="Times New Roman" w:cs="Times New Roman"/>
                <w:sz w:val="24"/>
                <w:szCs w:val="24"/>
              </w:rPr>
              <w:t>Electronic Commerce</w:t>
            </w:r>
          </w:p>
        </w:tc>
      </w:tr>
      <w:tr w:rsidR="00F954AA" w:rsidRPr="00D92060" w14:paraId="231D67A8"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B5997"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8B039"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F954AA" w:rsidRPr="00D92060" w14:paraId="54C1F9D2"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E4FB4"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484A8"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F954AA" w:rsidRPr="00D92060" w14:paraId="1595F71F"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9D07F"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05E7F"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F954AA" w:rsidRPr="00D92060" w14:paraId="5D5235DC" w14:textId="77777777" w:rsidTr="00613D7A">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61097"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750C3" w14:textId="77777777" w:rsidR="00F954AA" w:rsidRPr="00C3484A" w:rsidRDefault="00F954AA" w:rsidP="00613D7A">
            <w:pPr>
              <w:pStyle w:val="NormalWeb"/>
              <w:spacing w:after="0" w:line="360" w:lineRule="auto"/>
              <w:jc w:val="both"/>
              <w:rPr>
                <w:color w:val="000000"/>
              </w:rPr>
            </w:pPr>
            <w:r w:rsidRPr="00C3484A">
              <w:rPr>
                <w:color w:val="000000"/>
              </w:rPr>
              <w:t>Students must have completed the following prerequisites: "Introduction to Business," which covers basic business principles and practices; "Marketing Fundamentals," focusing on marketing strategies and consumer behaviour; and "Information Technology for Business," which provides a foundation in computer systems and software applications relevant to business contexts. Additionally, proficiency in basic web development and familiarity with internet technologies, acquired through courses or practical experience, is essential. These prerequisites ensure that students have the necessary background in business, marketing, and technology to grasp the concepts and applications of electronic commerce effectively.</w:t>
            </w:r>
          </w:p>
        </w:tc>
      </w:tr>
      <w:tr w:rsidR="00F954AA" w:rsidRPr="00D92060" w14:paraId="4BE076CC"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91DDA"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B015F" w14:textId="77777777" w:rsidR="00F954AA" w:rsidRPr="00D92060" w:rsidRDefault="00F954AA" w:rsidP="00613D7A">
            <w:pPr>
              <w:spacing w:after="0" w:line="360" w:lineRule="auto"/>
              <w:jc w:val="both"/>
              <w:rPr>
                <w:rFonts w:ascii="Times New Roman" w:eastAsia="Times New Roman" w:hAnsi="Times New Roman" w:cs="Times New Roman"/>
                <w:sz w:val="24"/>
                <w:szCs w:val="24"/>
                <w:lang w:val="en-IN" w:eastAsia="en-IN"/>
              </w:rPr>
            </w:pPr>
            <w:r w:rsidRPr="00C3484A">
              <w:rPr>
                <w:rFonts w:ascii="Times New Roman" w:eastAsia="Times New Roman" w:hAnsi="Times New Roman" w:cs="Times New Roman"/>
                <w:color w:val="000000"/>
                <w:sz w:val="24"/>
                <w:szCs w:val="24"/>
                <w:lang w:val="en-IN" w:eastAsia="en-IN"/>
              </w:rPr>
              <w:t xml:space="preserve">The "Electronic Commerce" course explores the principles, models, and strategies of conducting business online. It covers key topics such as digital marketing, online payment systems, e-commerce infrastructure, and cybersecurity. Students will learn about the legal and ethical issues in e-commerce, the role of social media in digital business, and strategies for building and maintaining e-commerce websites. Through case studies </w:t>
            </w:r>
            <w:r w:rsidRPr="00C3484A">
              <w:rPr>
                <w:rFonts w:ascii="Times New Roman" w:eastAsia="Times New Roman" w:hAnsi="Times New Roman" w:cs="Times New Roman"/>
                <w:color w:val="000000"/>
                <w:sz w:val="24"/>
                <w:szCs w:val="24"/>
                <w:lang w:val="en-IN" w:eastAsia="en-IN"/>
              </w:rPr>
              <w:lastRenderedPageBreak/>
              <w:t>and practical projects, students will gain hands-on experience in developing e-commerce solutions. This course equips students with the knowledge and skills to effectively navigate and succeed in the dynamic world of online commerce.</w:t>
            </w:r>
          </w:p>
        </w:tc>
      </w:tr>
      <w:tr w:rsidR="00F954AA" w:rsidRPr="00D92060" w14:paraId="0E9235C3"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A4F6A"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Outcomes:</w:t>
            </w:r>
          </w:p>
          <w:p w14:paraId="41059782"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F954AA" w:rsidRPr="00D92060" w14:paraId="39404358"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54406"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F46EA" w14:textId="77777777" w:rsidR="00F954AA" w:rsidRPr="000313DB" w:rsidRDefault="00F954AA" w:rsidP="00613D7A">
            <w:pPr>
              <w:spacing w:after="0" w:line="360" w:lineRule="auto"/>
              <w:rPr>
                <w:rFonts w:ascii="Times New Roman" w:eastAsia="Times New Roman" w:hAnsi="Times New Roman" w:cs="Times New Roman"/>
                <w:sz w:val="24"/>
                <w:szCs w:val="24"/>
                <w:lang w:val="en-IN" w:eastAsia="en-IN"/>
              </w:rPr>
            </w:pPr>
            <w:r w:rsidRPr="000313DB">
              <w:rPr>
                <w:rFonts w:ascii="Times New Roman" w:hAnsi="Times New Roman" w:cs="Times New Roman"/>
                <w:sz w:val="24"/>
                <w:szCs w:val="24"/>
              </w:rPr>
              <w:t>Understand e-commerce models, strategies, and applications in modern business</w:t>
            </w:r>
          </w:p>
        </w:tc>
      </w:tr>
      <w:tr w:rsidR="00F954AA" w:rsidRPr="00D92060" w14:paraId="6E2595CB"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4539E"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8CDA2" w14:textId="77777777" w:rsidR="00F954AA" w:rsidRPr="000313DB" w:rsidRDefault="00F954AA" w:rsidP="00613D7A">
            <w:pPr>
              <w:spacing w:after="0" w:line="360" w:lineRule="auto"/>
              <w:rPr>
                <w:rFonts w:ascii="Times New Roman" w:eastAsia="Times New Roman" w:hAnsi="Times New Roman" w:cs="Times New Roman"/>
                <w:sz w:val="24"/>
                <w:szCs w:val="24"/>
                <w:lang w:val="en-IN" w:eastAsia="en-IN"/>
              </w:rPr>
            </w:pPr>
            <w:r w:rsidRPr="000313DB">
              <w:rPr>
                <w:rFonts w:ascii="Times New Roman" w:hAnsi="Times New Roman" w:cs="Times New Roman"/>
                <w:sz w:val="24"/>
                <w:szCs w:val="24"/>
              </w:rPr>
              <w:t>Analyze security issues and solutions in electronic commerce transactions.</w:t>
            </w:r>
          </w:p>
        </w:tc>
      </w:tr>
      <w:tr w:rsidR="00F954AA" w:rsidRPr="00D92060" w14:paraId="2A63F942"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073B3"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363AE" w14:textId="77777777" w:rsidR="00F954AA" w:rsidRPr="000313DB" w:rsidRDefault="00F954AA" w:rsidP="00613D7A">
            <w:pPr>
              <w:spacing w:after="0" w:line="360" w:lineRule="auto"/>
              <w:rPr>
                <w:rFonts w:ascii="Times New Roman" w:eastAsia="Times New Roman" w:hAnsi="Times New Roman" w:cs="Times New Roman"/>
                <w:sz w:val="24"/>
                <w:szCs w:val="24"/>
                <w:lang w:val="en-IN" w:eastAsia="en-IN"/>
              </w:rPr>
            </w:pPr>
            <w:r w:rsidRPr="000313DB">
              <w:rPr>
                <w:rFonts w:ascii="Times New Roman" w:hAnsi="Times New Roman" w:cs="Times New Roman"/>
                <w:sz w:val="24"/>
                <w:szCs w:val="24"/>
              </w:rPr>
              <w:t xml:space="preserve"> Evaluate online payment systems and their functionalities in e-commerce.</w:t>
            </w:r>
          </w:p>
        </w:tc>
      </w:tr>
      <w:tr w:rsidR="00F954AA" w:rsidRPr="00D92060" w14:paraId="6C5E813C"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E13CB"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A4324" w14:textId="77777777" w:rsidR="00F954AA" w:rsidRPr="000313DB" w:rsidRDefault="00F954AA" w:rsidP="00613D7A">
            <w:pPr>
              <w:spacing w:after="0" w:line="360" w:lineRule="auto"/>
              <w:rPr>
                <w:rFonts w:ascii="Times New Roman" w:eastAsia="Times New Roman" w:hAnsi="Times New Roman" w:cs="Times New Roman"/>
                <w:sz w:val="24"/>
                <w:szCs w:val="24"/>
                <w:lang w:val="en-IN" w:eastAsia="en-IN"/>
              </w:rPr>
            </w:pPr>
            <w:r w:rsidRPr="000313DB">
              <w:rPr>
                <w:rFonts w:ascii="Times New Roman" w:hAnsi="Times New Roman" w:cs="Times New Roman"/>
                <w:sz w:val="24"/>
                <w:szCs w:val="24"/>
              </w:rPr>
              <w:t>Implement digital marketing techniques to boost e-commerce presence and sales.</w:t>
            </w:r>
          </w:p>
        </w:tc>
      </w:tr>
      <w:tr w:rsidR="00F954AA" w:rsidRPr="00D92060" w14:paraId="5C3BC476" w14:textId="77777777" w:rsidTr="00613D7A">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0CDBE" w14:textId="4173FA59" w:rsidR="00F954AA" w:rsidRPr="005F05F0"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F954AA" w:rsidRPr="005F05F0" w14:paraId="77970D75"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197B6"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608F8"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19E2EDF5"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F9E01"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D6994"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804BF"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ACCC9"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EF3BE"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986C2"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385F0"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60A46"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50137"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C5007"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F954AA" w:rsidRPr="005F05F0" w14:paraId="677A76F0"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C3783"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AA017"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C63CE"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D9A53"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61660"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551DF"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28831"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F91C6"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83ED4"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F4C6B" w14:textId="62CDA755" w:rsidR="00F954AA" w:rsidRPr="00770FE3" w:rsidRDefault="004104DC"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372F2" w14:textId="7CD46338" w:rsidR="00F954AA" w:rsidRPr="00770FE3" w:rsidRDefault="004104DC"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D9217" w14:textId="0AD18441" w:rsidR="00F954AA" w:rsidRPr="00770FE3" w:rsidRDefault="004104DC"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F954AA" w:rsidRPr="005F05F0" w14:paraId="2A158231" w14:textId="77777777" w:rsidTr="004104DC">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1B552"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5E659"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2E32F"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26FD8"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98F5A"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D6063"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796FF"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89717"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9411E"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40E18" w14:textId="172C0DC7" w:rsidR="00F954AA" w:rsidRPr="00770FE3" w:rsidRDefault="00CB4893"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D5B4E" w14:textId="65CCA9F8" w:rsidR="00F954AA" w:rsidRPr="00770FE3" w:rsidRDefault="002C13BA"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475BC" w14:textId="684664D7" w:rsidR="00F954AA" w:rsidRPr="00770FE3" w:rsidRDefault="002952C7"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F954AA" w:rsidRPr="005F05F0" w14:paraId="46EFFC4A" w14:textId="77777777" w:rsidTr="004104DC">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063ED"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63192"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889E7"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F30EB"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48495"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F2079"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D7B5A"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20AC7"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46164"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FECA" w14:textId="192BD07F" w:rsidR="00F954AA" w:rsidRPr="00770FE3" w:rsidRDefault="002952C7"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34D78" w14:textId="1FB08E54" w:rsidR="00F954AA" w:rsidRPr="00770FE3" w:rsidRDefault="002C13BA"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FD661" w14:textId="1AC936D3" w:rsidR="00F954AA" w:rsidRPr="00770FE3" w:rsidRDefault="00CB4893"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F954AA" w:rsidRPr="005F05F0" w14:paraId="28795D7D" w14:textId="77777777" w:rsidTr="004104DC">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E6D6F"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93142"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3AD95"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70996"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7C53D"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697D7"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BF57D"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582D7"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9686B"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7A371" w14:textId="779F7538" w:rsidR="00F954AA" w:rsidRPr="00770FE3" w:rsidRDefault="002952C7"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0655" w14:textId="49D439A1" w:rsidR="00F954AA" w:rsidRPr="00770FE3" w:rsidRDefault="002C13BA"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DD460" w14:textId="748A2631" w:rsidR="00F954AA" w:rsidRPr="00770FE3" w:rsidRDefault="002952C7"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F954AA" w:rsidRPr="005F05F0" w14:paraId="21DE8EE7" w14:textId="77777777" w:rsidTr="004104DC">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44C91"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A2D71"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E2EEE"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B2300"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A75DD"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88855"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2F1F"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3970C"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7896" w14:textId="77777777" w:rsidR="00F954AA" w:rsidRPr="00770FE3" w:rsidRDefault="00F954AA" w:rsidP="004104DC">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CC213" w14:textId="723B78C9" w:rsidR="00F954AA" w:rsidRPr="00770FE3" w:rsidRDefault="00CB4893"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E137E" w14:textId="4CB9FF54" w:rsidR="00F954AA" w:rsidRPr="00770FE3" w:rsidRDefault="002C13BA"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E9248" w14:textId="17AD46FB" w:rsidR="00F954AA" w:rsidRPr="00770FE3" w:rsidRDefault="002C13BA" w:rsidP="004104D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2.25</w:t>
                  </w:r>
                </w:p>
              </w:tc>
            </w:tr>
          </w:tbl>
          <w:p w14:paraId="721CF6FA" w14:textId="77777777" w:rsidR="00F954AA" w:rsidRPr="005F05F0" w:rsidRDefault="00F954AA" w:rsidP="004104DC">
            <w:pPr>
              <w:spacing w:after="0" w:line="360" w:lineRule="auto"/>
              <w:jc w:val="center"/>
              <w:rPr>
                <w:rFonts w:ascii="Times New Roman" w:eastAsia="Times New Roman" w:hAnsi="Times New Roman" w:cs="Times New Roman"/>
                <w:b/>
                <w:bCs/>
                <w:sz w:val="24"/>
                <w:szCs w:val="24"/>
                <w:lang w:val="en-IN" w:eastAsia="en-IN"/>
              </w:rPr>
            </w:pPr>
          </w:p>
        </w:tc>
      </w:tr>
      <w:tr w:rsidR="00F954AA" w:rsidRPr="00D92060" w14:paraId="47CA927D"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CD594"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F954AA" w:rsidRPr="00D92060" w14:paraId="445DB7F7" w14:textId="77777777" w:rsidTr="00613D7A">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2ABD6" w14:textId="77777777" w:rsidR="00F954AA" w:rsidRDefault="00F954AA"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01671633"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2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B53C1"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8F9EB" w14:textId="77777777" w:rsidR="00F954AA" w:rsidRDefault="00F954AA"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1178737B"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2F79F" w14:textId="77777777" w:rsidR="00F954AA" w:rsidRDefault="00F954AA"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0812629C"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F954AA" w:rsidRPr="00D92060" w14:paraId="042252EF" w14:textId="77777777" w:rsidTr="00613D7A">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74889"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2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68663"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E5CE7"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EFB0F"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F954AA" w:rsidRPr="00D92060" w14:paraId="02EB5BBC"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43E44"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58D51"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F954AA" w:rsidRPr="00D92060" w14:paraId="3147BE2C"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ADFCA"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80D77" w14:textId="77777777" w:rsidR="00F954AA" w:rsidRPr="00D92060" w:rsidRDefault="00F954AA" w:rsidP="00613D7A">
            <w:pPr>
              <w:pStyle w:val="NormalWeb"/>
              <w:spacing w:before="0" w:beforeAutospacing="0" w:after="0" w:afterAutospacing="0" w:line="360" w:lineRule="auto"/>
              <w:jc w:val="both"/>
            </w:pPr>
            <w:r w:rsidRPr="00D92060">
              <w:rPr>
                <w:b/>
                <w:bCs/>
                <w:color w:val="000000"/>
              </w:rPr>
              <w:t>Introduction</w:t>
            </w:r>
          </w:p>
          <w:p w14:paraId="70899134" w14:textId="77777777" w:rsidR="00F954AA" w:rsidRPr="00D92060" w:rsidRDefault="00F954AA">
            <w:pPr>
              <w:pStyle w:val="NormalWeb"/>
              <w:numPr>
                <w:ilvl w:val="0"/>
                <w:numId w:val="58"/>
              </w:numPr>
              <w:spacing w:before="0" w:beforeAutospacing="0" w:after="0" w:afterAutospacing="0" w:line="360" w:lineRule="auto"/>
              <w:ind w:left="1440"/>
              <w:jc w:val="both"/>
              <w:textAlignment w:val="baseline"/>
              <w:rPr>
                <w:color w:val="000000"/>
              </w:rPr>
            </w:pPr>
            <w:r w:rsidRPr="00D92060">
              <w:rPr>
                <w:color w:val="000000"/>
              </w:rPr>
              <w:lastRenderedPageBreak/>
              <w:t>Overview of Electronic Commerce (E-commerce)</w:t>
            </w:r>
          </w:p>
          <w:p w14:paraId="68946535" w14:textId="77777777" w:rsidR="00F954AA" w:rsidRPr="00D92060" w:rsidRDefault="00F954AA">
            <w:pPr>
              <w:pStyle w:val="NormalWeb"/>
              <w:numPr>
                <w:ilvl w:val="0"/>
                <w:numId w:val="58"/>
              </w:numPr>
              <w:spacing w:before="0" w:beforeAutospacing="0" w:after="0" w:afterAutospacing="0" w:line="360" w:lineRule="auto"/>
              <w:ind w:left="1440"/>
              <w:jc w:val="both"/>
              <w:textAlignment w:val="baseline"/>
              <w:rPr>
                <w:color w:val="000000"/>
              </w:rPr>
            </w:pPr>
            <w:r w:rsidRPr="00D92060">
              <w:rPr>
                <w:color w:val="000000"/>
              </w:rPr>
              <w:t>Historical evolution and development of E-commerce</w:t>
            </w:r>
          </w:p>
          <w:p w14:paraId="1FFBA30F" w14:textId="77777777" w:rsidR="00F954AA" w:rsidRPr="00D92060" w:rsidRDefault="00F954AA">
            <w:pPr>
              <w:pStyle w:val="NormalWeb"/>
              <w:numPr>
                <w:ilvl w:val="0"/>
                <w:numId w:val="58"/>
              </w:numPr>
              <w:spacing w:before="0" w:beforeAutospacing="0" w:after="0" w:afterAutospacing="0" w:line="360" w:lineRule="auto"/>
              <w:ind w:left="1440"/>
              <w:jc w:val="both"/>
              <w:textAlignment w:val="baseline"/>
              <w:rPr>
                <w:color w:val="000000"/>
              </w:rPr>
            </w:pPr>
            <w:r w:rsidRPr="00D92060">
              <w:rPr>
                <w:color w:val="000000"/>
              </w:rPr>
              <w:t>Overview of UNCITRAL Model law of E-Commerce </w:t>
            </w:r>
          </w:p>
          <w:p w14:paraId="13AB3325" w14:textId="77777777" w:rsidR="00F954AA" w:rsidRPr="00D92060" w:rsidRDefault="00F954AA">
            <w:pPr>
              <w:pStyle w:val="NormalWeb"/>
              <w:numPr>
                <w:ilvl w:val="0"/>
                <w:numId w:val="58"/>
              </w:numPr>
              <w:spacing w:before="0" w:beforeAutospacing="0" w:after="0" w:afterAutospacing="0" w:line="360" w:lineRule="auto"/>
              <w:ind w:left="1440"/>
              <w:jc w:val="both"/>
              <w:textAlignment w:val="baseline"/>
              <w:rPr>
                <w:color w:val="000000"/>
              </w:rPr>
            </w:pPr>
            <w:r w:rsidRPr="00D92060">
              <w:rPr>
                <w:color w:val="000000"/>
              </w:rPr>
              <w:t>Ecommerce- Meaning, concept and significance, Application-advantages and disadvantages; E-Commerce V/s Traditional Commerce.</w:t>
            </w:r>
          </w:p>
          <w:p w14:paraId="29D5CADD" w14:textId="77777777" w:rsidR="00F954AA" w:rsidRDefault="00F954AA">
            <w:pPr>
              <w:pStyle w:val="NormalWeb"/>
              <w:numPr>
                <w:ilvl w:val="0"/>
                <w:numId w:val="58"/>
              </w:numPr>
              <w:spacing w:before="0" w:beforeAutospacing="0" w:after="0" w:afterAutospacing="0" w:line="360" w:lineRule="auto"/>
              <w:ind w:left="1440"/>
              <w:jc w:val="both"/>
              <w:textAlignment w:val="baseline"/>
              <w:rPr>
                <w:color w:val="000000"/>
              </w:rPr>
            </w:pPr>
            <w:r w:rsidRPr="00D92060">
              <w:rPr>
                <w:color w:val="000000"/>
              </w:rPr>
              <w:t>E-commerce models and types (Business-to-Customer (B2C), Business to Business (B2B), Consumer to Consumer (C2C), Consumer to Business (C2B)).</w:t>
            </w:r>
          </w:p>
          <w:p w14:paraId="09D45183" w14:textId="77777777" w:rsidR="00F954AA" w:rsidRPr="00770FE3" w:rsidRDefault="00F954AA">
            <w:pPr>
              <w:pStyle w:val="NormalWeb"/>
              <w:numPr>
                <w:ilvl w:val="0"/>
                <w:numId w:val="58"/>
              </w:numPr>
              <w:spacing w:before="0" w:beforeAutospacing="0" w:after="0" w:afterAutospacing="0" w:line="360" w:lineRule="auto"/>
              <w:ind w:left="1440"/>
              <w:jc w:val="both"/>
              <w:textAlignment w:val="baseline"/>
              <w:rPr>
                <w:color w:val="000000"/>
              </w:rPr>
            </w:pPr>
            <w:r w:rsidRPr="00770FE3">
              <w:rPr>
                <w:color w:val="000000"/>
              </w:rPr>
              <w:t>Emerging Technologies in E-commerce</w:t>
            </w:r>
          </w:p>
        </w:tc>
      </w:tr>
      <w:tr w:rsidR="00F954AA" w:rsidRPr="00D92060" w14:paraId="3D00BFF2"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75E93"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3F6E8" w14:textId="77777777" w:rsidR="00F954AA" w:rsidRPr="00D92060" w:rsidRDefault="00F954AA" w:rsidP="00613D7A">
            <w:pPr>
              <w:pStyle w:val="NormalWeb"/>
              <w:spacing w:before="0" w:beforeAutospacing="0" w:after="0" w:afterAutospacing="0" w:line="360" w:lineRule="auto"/>
              <w:jc w:val="both"/>
            </w:pPr>
            <w:r w:rsidRPr="00D92060">
              <w:rPr>
                <w:b/>
                <w:bCs/>
                <w:color w:val="000000"/>
              </w:rPr>
              <w:t>E-commerce Websites Online Contracts and Online Contracts</w:t>
            </w:r>
          </w:p>
          <w:p w14:paraId="70B40363" w14:textId="77777777" w:rsidR="00F954AA" w:rsidRPr="00D92060" w:rsidRDefault="00F954AA">
            <w:pPr>
              <w:pStyle w:val="NormalWeb"/>
              <w:numPr>
                <w:ilvl w:val="0"/>
                <w:numId w:val="59"/>
              </w:numPr>
              <w:spacing w:before="0" w:beforeAutospacing="0" w:after="0" w:afterAutospacing="0" w:line="360" w:lineRule="auto"/>
              <w:ind w:left="1440"/>
              <w:jc w:val="both"/>
              <w:textAlignment w:val="baseline"/>
              <w:rPr>
                <w:color w:val="000000"/>
              </w:rPr>
            </w:pPr>
            <w:r w:rsidRPr="00D92060">
              <w:rPr>
                <w:color w:val="000000"/>
              </w:rPr>
              <w:t>Concept and types </w:t>
            </w:r>
          </w:p>
          <w:p w14:paraId="44F2D664" w14:textId="77777777" w:rsidR="00F954AA" w:rsidRPr="00D92060" w:rsidRDefault="00F954AA">
            <w:pPr>
              <w:pStyle w:val="NormalWeb"/>
              <w:numPr>
                <w:ilvl w:val="0"/>
                <w:numId w:val="143"/>
              </w:numPr>
              <w:spacing w:before="0" w:beforeAutospacing="0" w:after="0" w:afterAutospacing="0" w:line="360" w:lineRule="auto"/>
              <w:jc w:val="both"/>
              <w:textAlignment w:val="baseline"/>
              <w:rPr>
                <w:color w:val="000000"/>
              </w:rPr>
            </w:pPr>
            <w:r w:rsidRPr="00D92060">
              <w:rPr>
                <w:color w:val="000000"/>
              </w:rPr>
              <w:t>Employment Contracts </w:t>
            </w:r>
          </w:p>
          <w:p w14:paraId="331783AF" w14:textId="77777777" w:rsidR="00F954AA" w:rsidRPr="00D92060" w:rsidRDefault="00F954AA">
            <w:pPr>
              <w:pStyle w:val="NormalWeb"/>
              <w:numPr>
                <w:ilvl w:val="0"/>
                <w:numId w:val="143"/>
              </w:numPr>
              <w:spacing w:before="0" w:beforeAutospacing="0" w:after="0" w:afterAutospacing="0" w:line="360" w:lineRule="auto"/>
              <w:jc w:val="both"/>
              <w:textAlignment w:val="baseline"/>
              <w:rPr>
                <w:color w:val="000000"/>
              </w:rPr>
            </w:pPr>
            <w:r w:rsidRPr="00D92060">
              <w:rPr>
                <w:color w:val="000000"/>
              </w:rPr>
              <w:t>Contractor Agreements, Sales, Re-Seller and Distributor Agreements, </w:t>
            </w:r>
          </w:p>
          <w:p w14:paraId="2823A3BF" w14:textId="77777777" w:rsidR="00F954AA" w:rsidRPr="00D92060" w:rsidRDefault="00F954AA">
            <w:pPr>
              <w:pStyle w:val="NormalWeb"/>
              <w:numPr>
                <w:ilvl w:val="0"/>
                <w:numId w:val="143"/>
              </w:numPr>
              <w:spacing w:before="0" w:beforeAutospacing="0" w:after="0" w:afterAutospacing="0" w:line="360" w:lineRule="auto"/>
              <w:jc w:val="both"/>
              <w:textAlignment w:val="baseline"/>
              <w:rPr>
                <w:color w:val="000000"/>
              </w:rPr>
            </w:pPr>
            <w:r w:rsidRPr="00D92060">
              <w:rPr>
                <w:color w:val="000000"/>
              </w:rPr>
              <w:t>Non-Disclosure Agreements- Shrink Wrap Contract,</w:t>
            </w:r>
            <w:r>
              <w:rPr>
                <w:color w:val="000000"/>
              </w:rPr>
              <w:t xml:space="preserve"> </w:t>
            </w:r>
            <w:r w:rsidRPr="00D92060">
              <w:rPr>
                <w:color w:val="000000"/>
              </w:rPr>
              <w:t>Source Code, Escrow Agreements</w:t>
            </w:r>
          </w:p>
          <w:p w14:paraId="7A4DA1B0" w14:textId="77777777" w:rsidR="00F954AA" w:rsidRPr="00D92060" w:rsidRDefault="00F954AA">
            <w:pPr>
              <w:pStyle w:val="NormalWeb"/>
              <w:numPr>
                <w:ilvl w:val="0"/>
                <w:numId w:val="59"/>
              </w:numPr>
              <w:spacing w:before="0" w:beforeAutospacing="0" w:after="0" w:afterAutospacing="0" w:line="360" w:lineRule="auto"/>
              <w:ind w:left="1440"/>
              <w:jc w:val="both"/>
              <w:textAlignment w:val="baseline"/>
              <w:rPr>
                <w:color w:val="000000"/>
              </w:rPr>
            </w:pPr>
            <w:r w:rsidRPr="00D92060">
              <w:rPr>
                <w:color w:val="000000"/>
              </w:rPr>
              <w:t>Electronic contracts: formation, validity, and enforcement.</w:t>
            </w:r>
          </w:p>
          <w:p w14:paraId="0F40CBD6" w14:textId="77777777" w:rsidR="00F954AA" w:rsidRPr="00D92060" w:rsidRDefault="00F954AA">
            <w:pPr>
              <w:pStyle w:val="NormalWeb"/>
              <w:numPr>
                <w:ilvl w:val="0"/>
                <w:numId w:val="59"/>
              </w:numPr>
              <w:spacing w:before="0" w:beforeAutospacing="0" w:after="0" w:afterAutospacing="0" w:line="360" w:lineRule="auto"/>
              <w:ind w:left="1440"/>
              <w:jc w:val="both"/>
              <w:textAlignment w:val="baseline"/>
              <w:rPr>
                <w:color w:val="000000"/>
              </w:rPr>
            </w:pPr>
            <w:r w:rsidRPr="00D92060">
              <w:rPr>
                <w:color w:val="000000"/>
              </w:rPr>
              <w:t>Relevant provisions of Indian Contract Act, 1872 and IT Act, 2000</w:t>
            </w:r>
            <w:r>
              <w:rPr>
                <w:color w:val="000000"/>
              </w:rPr>
              <w:t>.</w:t>
            </w:r>
          </w:p>
          <w:p w14:paraId="43D87DA0" w14:textId="77777777" w:rsidR="00F954AA" w:rsidRPr="00D92060" w:rsidRDefault="00F954AA">
            <w:pPr>
              <w:pStyle w:val="NormalWeb"/>
              <w:numPr>
                <w:ilvl w:val="0"/>
                <w:numId w:val="59"/>
              </w:numPr>
              <w:spacing w:before="0" w:beforeAutospacing="0" w:after="0" w:afterAutospacing="0" w:line="360" w:lineRule="auto"/>
              <w:ind w:left="1440"/>
              <w:jc w:val="both"/>
              <w:textAlignment w:val="baseline"/>
              <w:rPr>
                <w:color w:val="000000"/>
              </w:rPr>
            </w:pPr>
            <w:r w:rsidRPr="00D92060">
              <w:rPr>
                <w:color w:val="000000"/>
              </w:rPr>
              <w:t>Digital signatures and their legal implications</w:t>
            </w:r>
          </w:p>
          <w:p w14:paraId="63583565" w14:textId="77777777" w:rsidR="00F954AA" w:rsidRPr="00D92060" w:rsidRDefault="00F954AA">
            <w:pPr>
              <w:pStyle w:val="NormalWeb"/>
              <w:numPr>
                <w:ilvl w:val="0"/>
                <w:numId w:val="59"/>
              </w:numPr>
              <w:spacing w:before="0" w:beforeAutospacing="0" w:after="0" w:afterAutospacing="0" w:line="360" w:lineRule="auto"/>
              <w:ind w:left="1440"/>
              <w:jc w:val="both"/>
              <w:textAlignment w:val="baseline"/>
              <w:rPr>
                <w:color w:val="000000"/>
              </w:rPr>
            </w:pPr>
            <w:r w:rsidRPr="00D92060">
              <w:rPr>
                <w:color w:val="000000"/>
              </w:rPr>
              <w:t>Mailbox rule; Privity of Contracts; Online dispute resolution and jurisdiction, including the role of the WTO.</w:t>
            </w:r>
          </w:p>
          <w:p w14:paraId="4A054E77" w14:textId="77777777" w:rsidR="00F954AA" w:rsidRPr="00D92060" w:rsidRDefault="00F954AA">
            <w:pPr>
              <w:pStyle w:val="NormalWeb"/>
              <w:numPr>
                <w:ilvl w:val="0"/>
                <w:numId w:val="59"/>
              </w:numPr>
              <w:spacing w:before="0" w:beforeAutospacing="0" w:after="0" w:afterAutospacing="0" w:line="360" w:lineRule="auto"/>
              <w:ind w:left="1440"/>
              <w:jc w:val="both"/>
              <w:textAlignment w:val="baseline"/>
              <w:rPr>
                <w:color w:val="000000"/>
              </w:rPr>
            </w:pPr>
            <w:r w:rsidRPr="00D92060">
              <w:rPr>
                <w:color w:val="000000"/>
              </w:rPr>
              <w:lastRenderedPageBreak/>
              <w:t>Consumer Protection in Online Contracts.</w:t>
            </w:r>
          </w:p>
          <w:p w14:paraId="489FFEDA" w14:textId="77777777" w:rsidR="00F954AA" w:rsidRPr="002A74FE" w:rsidRDefault="00F954AA" w:rsidP="00460B33">
            <w:pPr>
              <w:pStyle w:val="NormalWeb"/>
              <w:spacing w:before="0" w:beforeAutospacing="0" w:after="0" w:afterAutospacing="0" w:line="360" w:lineRule="auto"/>
              <w:ind w:left="720"/>
              <w:jc w:val="both"/>
              <w:textAlignment w:val="baseline"/>
              <w:rPr>
                <w:color w:val="000000"/>
              </w:rPr>
            </w:pPr>
          </w:p>
        </w:tc>
      </w:tr>
      <w:tr w:rsidR="00F954AA" w:rsidRPr="00D92060" w14:paraId="2AA3C7F6"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07D14"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B641F" w14:textId="77777777" w:rsidR="00F954AA" w:rsidRPr="00D92060" w:rsidRDefault="00F954AA" w:rsidP="00613D7A">
            <w:pPr>
              <w:pStyle w:val="Heading1"/>
              <w:spacing w:before="0" w:line="360" w:lineRule="auto"/>
              <w:ind w:right="477"/>
              <w:rPr>
                <w:rFonts w:ascii="Times New Roman" w:hAnsi="Times New Roman" w:cs="Times New Roman"/>
                <w:sz w:val="24"/>
                <w:szCs w:val="24"/>
              </w:rPr>
            </w:pPr>
            <w:r w:rsidRPr="00D92060">
              <w:rPr>
                <w:rFonts w:ascii="Times New Roman" w:hAnsi="Times New Roman" w:cs="Times New Roman"/>
                <w:color w:val="000000"/>
                <w:sz w:val="24"/>
                <w:szCs w:val="24"/>
              </w:rPr>
              <w:t>Security and Evidence in E-Commerce</w:t>
            </w:r>
          </w:p>
          <w:p w14:paraId="021CDCC5" w14:textId="77777777" w:rsidR="00F954AA" w:rsidRPr="00D92060" w:rsidRDefault="00F954AA">
            <w:pPr>
              <w:pStyle w:val="NormalWeb"/>
              <w:numPr>
                <w:ilvl w:val="0"/>
                <w:numId w:val="60"/>
              </w:numPr>
              <w:spacing w:before="0" w:beforeAutospacing="0" w:after="0" w:afterAutospacing="0" w:line="360" w:lineRule="auto"/>
              <w:ind w:left="1440"/>
              <w:jc w:val="both"/>
              <w:textAlignment w:val="baseline"/>
              <w:rPr>
                <w:color w:val="000000"/>
              </w:rPr>
            </w:pPr>
            <w:r w:rsidRPr="00D92060">
              <w:rPr>
                <w:color w:val="000000"/>
              </w:rPr>
              <w:t>Indian legal position on E-Commerce: IT Act, 2000,</w:t>
            </w:r>
          </w:p>
          <w:p w14:paraId="284E2D70" w14:textId="77777777" w:rsidR="00F954AA" w:rsidRPr="00D92060" w:rsidRDefault="00F954AA">
            <w:pPr>
              <w:pStyle w:val="NormalWeb"/>
              <w:numPr>
                <w:ilvl w:val="0"/>
                <w:numId w:val="60"/>
              </w:numPr>
              <w:spacing w:before="0" w:beforeAutospacing="0" w:after="0" w:afterAutospacing="0" w:line="360" w:lineRule="auto"/>
              <w:ind w:left="1440"/>
              <w:jc w:val="both"/>
              <w:textAlignment w:val="baseline"/>
              <w:rPr>
                <w:color w:val="000000"/>
              </w:rPr>
            </w:pPr>
            <w:r w:rsidRPr="00D92060">
              <w:rPr>
                <w:color w:val="000000"/>
              </w:rPr>
              <w:t>Indian Evidence Act, 1872, </w:t>
            </w:r>
          </w:p>
          <w:p w14:paraId="5A31DA2F" w14:textId="77777777" w:rsidR="00F954AA" w:rsidRPr="00D92060" w:rsidRDefault="00F954AA">
            <w:pPr>
              <w:pStyle w:val="NormalWeb"/>
              <w:numPr>
                <w:ilvl w:val="0"/>
                <w:numId w:val="60"/>
              </w:numPr>
              <w:spacing w:before="0" w:beforeAutospacing="0" w:after="0" w:afterAutospacing="0" w:line="360" w:lineRule="auto"/>
              <w:ind w:left="1440"/>
              <w:jc w:val="both"/>
              <w:textAlignment w:val="baseline"/>
              <w:rPr>
                <w:color w:val="000000"/>
              </w:rPr>
            </w:pPr>
            <w:r w:rsidRPr="00D92060">
              <w:rPr>
                <w:color w:val="000000"/>
              </w:rPr>
              <w:t>Consumer issues and Consumer Protection Act, 1986, </w:t>
            </w:r>
          </w:p>
          <w:p w14:paraId="458C2C45" w14:textId="77777777" w:rsidR="00F954AA" w:rsidRPr="00D92060" w:rsidRDefault="00F954AA">
            <w:pPr>
              <w:pStyle w:val="NormalWeb"/>
              <w:numPr>
                <w:ilvl w:val="0"/>
                <w:numId w:val="60"/>
              </w:numPr>
              <w:spacing w:before="0" w:beforeAutospacing="0" w:after="0" w:afterAutospacing="0" w:line="360" w:lineRule="auto"/>
              <w:ind w:left="1440"/>
              <w:jc w:val="both"/>
              <w:textAlignment w:val="baseline"/>
              <w:rPr>
                <w:color w:val="000000"/>
              </w:rPr>
            </w:pPr>
            <w:r w:rsidRPr="00D92060">
              <w:rPr>
                <w:color w:val="000000"/>
              </w:rPr>
              <w:t>Civil and Criminal Remedies, Cyber Insurance, Online Privacy, </w:t>
            </w:r>
          </w:p>
          <w:p w14:paraId="559943E4" w14:textId="77777777" w:rsidR="00F954AA" w:rsidRDefault="00F954AA">
            <w:pPr>
              <w:pStyle w:val="NormalWeb"/>
              <w:numPr>
                <w:ilvl w:val="0"/>
                <w:numId w:val="60"/>
              </w:numPr>
              <w:spacing w:before="0" w:beforeAutospacing="0" w:after="0" w:afterAutospacing="0" w:line="360" w:lineRule="auto"/>
              <w:ind w:left="1440"/>
              <w:jc w:val="both"/>
              <w:textAlignment w:val="baseline"/>
              <w:rPr>
                <w:color w:val="000000"/>
              </w:rPr>
            </w:pPr>
            <w:r w:rsidRPr="00D92060">
              <w:rPr>
                <w:color w:val="000000"/>
              </w:rPr>
              <w:t>Fraud and Security issues in E-Commerce- Dual Key Encryption, Digital/Electronic Signatures, Ecommerce issues and Production and Appreciation of Evidence before Court.</w:t>
            </w:r>
          </w:p>
          <w:p w14:paraId="4CB72F70" w14:textId="0D5A2064" w:rsidR="00F954AA" w:rsidRPr="00F954AA" w:rsidRDefault="00F954AA">
            <w:pPr>
              <w:pStyle w:val="NormalWeb"/>
              <w:numPr>
                <w:ilvl w:val="0"/>
                <w:numId w:val="60"/>
              </w:numPr>
              <w:spacing w:before="0" w:beforeAutospacing="0" w:after="0" w:afterAutospacing="0" w:line="360" w:lineRule="auto"/>
              <w:ind w:left="1440"/>
              <w:jc w:val="both"/>
              <w:textAlignment w:val="baseline"/>
              <w:rPr>
                <w:color w:val="000000"/>
              </w:rPr>
            </w:pPr>
            <w:r w:rsidRPr="00F954AA">
              <w:rPr>
                <w:color w:val="000000"/>
              </w:rPr>
              <w:t>Data Privacy and Security Regulations</w:t>
            </w:r>
          </w:p>
        </w:tc>
      </w:tr>
      <w:tr w:rsidR="00F954AA" w:rsidRPr="00D92060" w14:paraId="3709E404"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AEDE6"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57FF9" w14:textId="77777777" w:rsidR="00F954AA" w:rsidRPr="00D92060" w:rsidRDefault="00F954AA" w:rsidP="00613D7A">
            <w:pPr>
              <w:pStyle w:val="NormalWeb"/>
              <w:spacing w:before="0" w:beforeAutospacing="0" w:after="0" w:afterAutospacing="0" w:line="360" w:lineRule="auto"/>
            </w:pPr>
            <w:r w:rsidRPr="00D92060">
              <w:rPr>
                <w:b/>
                <w:bCs/>
                <w:color w:val="000000"/>
              </w:rPr>
              <w:t>Emerging Issues and Future Trends in E-commerce</w:t>
            </w:r>
          </w:p>
          <w:p w14:paraId="2ECB511E" w14:textId="77777777" w:rsidR="00F954AA" w:rsidRPr="00D92060" w:rsidRDefault="00F954AA">
            <w:pPr>
              <w:pStyle w:val="NormalWeb"/>
              <w:numPr>
                <w:ilvl w:val="0"/>
                <w:numId w:val="61"/>
              </w:numPr>
              <w:spacing w:before="0" w:beforeAutospacing="0" w:after="0" w:afterAutospacing="0" w:line="360" w:lineRule="auto"/>
              <w:ind w:left="1440"/>
              <w:jc w:val="both"/>
              <w:textAlignment w:val="baseline"/>
              <w:rPr>
                <w:color w:val="000000"/>
              </w:rPr>
            </w:pPr>
            <w:r w:rsidRPr="00D92060">
              <w:rPr>
                <w:color w:val="000000"/>
              </w:rPr>
              <w:t>E-Commerce and E-governance in India.</w:t>
            </w:r>
          </w:p>
          <w:p w14:paraId="48F3C7AF" w14:textId="77777777" w:rsidR="00F954AA" w:rsidRPr="00D92060" w:rsidRDefault="00F954AA">
            <w:pPr>
              <w:pStyle w:val="NormalWeb"/>
              <w:numPr>
                <w:ilvl w:val="0"/>
                <w:numId w:val="61"/>
              </w:numPr>
              <w:spacing w:before="0" w:beforeAutospacing="0" w:after="0" w:afterAutospacing="0" w:line="360" w:lineRule="auto"/>
              <w:ind w:left="1440"/>
              <w:jc w:val="both"/>
              <w:textAlignment w:val="baseline"/>
              <w:rPr>
                <w:color w:val="000000"/>
              </w:rPr>
            </w:pPr>
            <w:r w:rsidRPr="00D92060">
              <w:rPr>
                <w:color w:val="000000"/>
              </w:rPr>
              <w:t>Legal frameworks governing E-commerce globally</w:t>
            </w:r>
          </w:p>
          <w:p w14:paraId="4B4071F8" w14:textId="77777777" w:rsidR="00F954AA" w:rsidRPr="00D92060" w:rsidRDefault="00F954AA">
            <w:pPr>
              <w:pStyle w:val="NormalWeb"/>
              <w:numPr>
                <w:ilvl w:val="0"/>
                <w:numId w:val="61"/>
              </w:numPr>
              <w:spacing w:before="0" w:beforeAutospacing="0" w:after="0" w:afterAutospacing="0" w:line="360" w:lineRule="auto"/>
              <w:ind w:left="1440"/>
              <w:jc w:val="both"/>
              <w:textAlignment w:val="baseline"/>
              <w:rPr>
                <w:color w:val="000000"/>
              </w:rPr>
            </w:pPr>
            <w:r w:rsidRPr="00D92060">
              <w:rPr>
                <w:color w:val="000000"/>
              </w:rPr>
              <w:t>Artificial Intelligence (AI) and machine learning in E-commerce and its legal implications</w:t>
            </w:r>
          </w:p>
          <w:p w14:paraId="0261186E" w14:textId="77777777" w:rsidR="00F954AA" w:rsidRPr="00D92060" w:rsidRDefault="00F954AA">
            <w:pPr>
              <w:pStyle w:val="NormalWeb"/>
              <w:numPr>
                <w:ilvl w:val="0"/>
                <w:numId w:val="61"/>
              </w:numPr>
              <w:spacing w:before="0" w:beforeAutospacing="0" w:after="0" w:afterAutospacing="0" w:line="360" w:lineRule="auto"/>
              <w:ind w:left="1440"/>
              <w:jc w:val="both"/>
              <w:textAlignment w:val="baseline"/>
              <w:rPr>
                <w:color w:val="000000"/>
              </w:rPr>
            </w:pPr>
            <w:r w:rsidRPr="00D92060">
              <w:rPr>
                <w:color w:val="000000"/>
              </w:rPr>
              <w:t>Internet of Things (IoT) and its role in E-commerce</w:t>
            </w:r>
          </w:p>
          <w:p w14:paraId="61F2E590" w14:textId="77777777" w:rsidR="00F954AA" w:rsidRPr="00D92060" w:rsidRDefault="00F954AA">
            <w:pPr>
              <w:pStyle w:val="NormalWeb"/>
              <w:numPr>
                <w:ilvl w:val="0"/>
                <w:numId w:val="61"/>
              </w:numPr>
              <w:spacing w:before="0" w:beforeAutospacing="0" w:after="0" w:afterAutospacing="0" w:line="360" w:lineRule="auto"/>
              <w:ind w:left="1440"/>
              <w:jc w:val="both"/>
              <w:textAlignment w:val="baseline"/>
              <w:rPr>
                <w:color w:val="000000"/>
              </w:rPr>
            </w:pPr>
            <w:r w:rsidRPr="00D92060">
              <w:rPr>
                <w:color w:val="000000"/>
              </w:rPr>
              <w:t>Blockchain technology and smart contracts in E-commerce</w:t>
            </w:r>
          </w:p>
          <w:p w14:paraId="3E5DA898" w14:textId="77777777" w:rsidR="00F954AA" w:rsidRPr="00D92060" w:rsidRDefault="00F954AA">
            <w:pPr>
              <w:pStyle w:val="NormalWeb"/>
              <w:numPr>
                <w:ilvl w:val="0"/>
                <w:numId w:val="61"/>
              </w:numPr>
              <w:spacing w:before="0" w:beforeAutospacing="0" w:after="0" w:afterAutospacing="0" w:line="360" w:lineRule="auto"/>
              <w:ind w:left="1440"/>
              <w:jc w:val="both"/>
              <w:textAlignment w:val="baseline"/>
              <w:rPr>
                <w:color w:val="000000"/>
              </w:rPr>
            </w:pPr>
            <w:r w:rsidRPr="00D92060">
              <w:rPr>
                <w:color w:val="000000"/>
              </w:rPr>
              <w:t>Regulatory challenges and opportunities in emerging E-commerce technologies</w:t>
            </w:r>
          </w:p>
          <w:p w14:paraId="2A19B38D" w14:textId="77777777" w:rsidR="00F954AA" w:rsidRPr="00770FE3" w:rsidRDefault="00F954AA">
            <w:pPr>
              <w:pStyle w:val="NormalWeb"/>
              <w:numPr>
                <w:ilvl w:val="0"/>
                <w:numId w:val="61"/>
              </w:numPr>
              <w:spacing w:before="0" w:beforeAutospacing="0" w:after="0" w:afterAutospacing="0" w:line="360" w:lineRule="auto"/>
              <w:ind w:left="1440"/>
              <w:jc w:val="both"/>
              <w:textAlignment w:val="baseline"/>
              <w:rPr>
                <w:color w:val="000000"/>
              </w:rPr>
            </w:pPr>
            <w:r w:rsidRPr="00D92060">
              <w:rPr>
                <w:color w:val="000000"/>
              </w:rPr>
              <w:t>Regulatory Landscape for Emerging Technologies</w:t>
            </w:r>
            <w:r>
              <w:rPr>
                <w:color w:val="000000"/>
              </w:rPr>
              <w:t>.</w:t>
            </w:r>
          </w:p>
        </w:tc>
      </w:tr>
    </w:tbl>
    <w:p w14:paraId="117D4559" w14:textId="77777777" w:rsidR="00F954AA" w:rsidRPr="00D92060" w:rsidRDefault="00F954AA" w:rsidP="00F954AA">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0DDA1D49" w14:textId="77777777" w:rsidR="00F954AA" w:rsidRPr="00D92060" w:rsidRDefault="00F954AA" w:rsidP="00F954AA">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F954AA" w:rsidRPr="00D92060" w14:paraId="39D4D056"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2249B"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312CA"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F954AA" w:rsidRPr="00D92060" w14:paraId="69660572"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93DF2"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A4A6C"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18</w:t>
            </w:r>
          </w:p>
        </w:tc>
      </w:tr>
      <w:tr w:rsidR="00F954AA" w:rsidRPr="00D92060" w14:paraId="20AF5C3D"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BDC21"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89F2D"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w:t>
            </w:r>
          </w:p>
        </w:tc>
      </w:tr>
      <w:tr w:rsidR="00F954AA" w:rsidRPr="00D92060" w14:paraId="0F93E662"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2504E"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F6007"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1</w:t>
            </w:r>
          </w:p>
        </w:tc>
      </w:tr>
      <w:tr w:rsidR="00F954AA" w:rsidRPr="00D92060" w14:paraId="5ED3D86B"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9EF21"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7A14E"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2</w:t>
            </w:r>
          </w:p>
        </w:tc>
      </w:tr>
      <w:tr w:rsidR="00F954AA" w:rsidRPr="00D92060" w14:paraId="520008F4"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26BB9"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B4C6F"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2</w:t>
            </w:r>
          </w:p>
        </w:tc>
      </w:tr>
      <w:tr w:rsidR="00F954AA" w:rsidRPr="00D92060" w14:paraId="7CF85643"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45D91"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67737"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1</w:t>
            </w:r>
          </w:p>
        </w:tc>
      </w:tr>
      <w:tr w:rsidR="00F954AA" w:rsidRPr="00D92060" w14:paraId="7A875307"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24E03"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7A4B9"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1</w:t>
            </w:r>
          </w:p>
        </w:tc>
      </w:tr>
      <w:tr w:rsidR="00F954AA" w:rsidRPr="00D92060" w14:paraId="7CC1F982"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91D45"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49EEF"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2</w:t>
            </w:r>
          </w:p>
        </w:tc>
      </w:tr>
      <w:tr w:rsidR="00F954AA" w:rsidRPr="00D92060" w14:paraId="1C007024"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DE364"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95436"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3</w:t>
            </w:r>
          </w:p>
        </w:tc>
      </w:tr>
      <w:tr w:rsidR="00F954AA" w:rsidRPr="00D92060" w14:paraId="1F37B07E"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AC45B"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BC87F"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E6053">
              <w:t>30</w:t>
            </w:r>
          </w:p>
        </w:tc>
      </w:tr>
    </w:tbl>
    <w:p w14:paraId="367A8B18" w14:textId="77777777" w:rsidR="00F954AA" w:rsidRPr="00D92060" w:rsidRDefault="00F954AA" w:rsidP="00F954AA">
      <w:pPr>
        <w:spacing w:after="0" w:line="360" w:lineRule="auto"/>
        <w:rPr>
          <w:rFonts w:ascii="Times New Roman" w:eastAsia="Times New Roman" w:hAnsi="Times New Roman" w:cs="Times New Roman"/>
          <w:sz w:val="24"/>
          <w:szCs w:val="24"/>
          <w:lang w:val="en-IN" w:eastAsia="en-IN"/>
        </w:rPr>
      </w:pPr>
    </w:p>
    <w:p w14:paraId="1636EFD6" w14:textId="77777777" w:rsidR="00F954AA" w:rsidRPr="00D92060" w:rsidRDefault="00F954AA" w:rsidP="00F954AA">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F954AA" w:rsidRPr="00D92060" w14:paraId="32F976BB"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BAF98"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C45AA"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F954AA" w:rsidRPr="00D92060" w14:paraId="4E28F58C"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CB409"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776A"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F954AA" w:rsidRPr="00D92060" w14:paraId="196B137A"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0E61C"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88960"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p>
        </w:tc>
      </w:tr>
      <w:tr w:rsidR="00F954AA" w:rsidRPr="00D92060" w14:paraId="7A167C3A"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6DC81"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608A5"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p>
        </w:tc>
      </w:tr>
      <w:tr w:rsidR="00F954AA" w:rsidRPr="00D92060" w14:paraId="42F3C7B9"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8B88D"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CE040"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p>
        </w:tc>
      </w:tr>
    </w:tbl>
    <w:p w14:paraId="1D41E132" w14:textId="77777777" w:rsidR="00F954AA" w:rsidRPr="00D92060" w:rsidRDefault="00F954AA" w:rsidP="00F954AA">
      <w:pPr>
        <w:spacing w:after="0" w:line="360" w:lineRule="auto"/>
        <w:rPr>
          <w:rFonts w:ascii="Times New Roman" w:eastAsia="Times New Roman" w:hAnsi="Times New Roman" w:cs="Times New Roman"/>
          <w:sz w:val="24"/>
          <w:szCs w:val="24"/>
          <w:lang w:val="en-IN" w:eastAsia="en-IN"/>
        </w:rPr>
      </w:pPr>
    </w:p>
    <w:p w14:paraId="0368FE9B" w14:textId="77777777" w:rsidR="00F954AA" w:rsidRPr="00D92060" w:rsidRDefault="00F954AA" w:rsidP="00F954AA">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286"/>
        <w:gridCol w:w="1266"/>
        <w:gridCol w:w="1266"/>
        <w:gridCol w:w="1266"/>
        <w:gridCol w:w="1266"/>
      </w:tblGrid>
      <w:tr w:rsidR="00F954AA" w:rsidRPr="00D92060" w14:paraId="4B4E8CF5"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C1FB3"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91A59"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4C026"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C1001"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EB190"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F954AA" w:rsidRPr="00D92060" w14:paraId="51533E09"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27892"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847DC"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9C66C"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DEEAF"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A740F"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954AA" w:rsidRPr="00D92060" w14:paraId="7C3A243B"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FD044"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570E2"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86014"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A934F"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1E3BB"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954AA" w:rsidRPr="00D92060" w14:paraId="4BC1C13C"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CE2D5"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6DD20"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DBCA3"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A92E9"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29D84"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954AA" w:rsidRPr="00D92060" w14:paraId="067DC3C3"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EE8CC"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33D5B752"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69D22"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6DABF"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2B079"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8D8B0" w14:textId="77777777" w:rsidR="00F954AA" w:rsidRPr="00D92060" w:rsidRDefault="00F954AA"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954AA" w:rsidRPr="00D92060" w14:paraId="1C155D27"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BD1EE"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152E2"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F954AA" w:rsidRPr="00D92060" w14:paraId="6A6867C7" w14:textId="77777777" w:rsidTr="00613D7A">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AA36BB8" w14:textId="77777777" w:rsidR="00F954AA" w:rsidRPr="00D92060" w:rsidRDefault="00F954AA"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F954AA" w:rsidRPr="00D92060" w14:paraId="7FE6A173" w14:textId="77777777" w:rsidTr="00613D7A">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26239E6"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lastRenderedPageBreak/>
              <w:t>Viswanathan, Suresh T. The Indian Cyber Law. 3rd ed., Bharat Law House Pvt. Ltd., 2019.</w:t>
            </w:r>
          </w:p>
          <w:p w14:paraId="4D540904"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Sharma, Vakul. Information Technology Law and Practice. 8th ed., LexisNexis, 2023.</w:t>
            </w:r>
          </w:p>
          <w:p w14:paraId="2BEABDD7"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Sharma, Vakul. Bank Frauds Prevention and Detection (Also Includes Computer and Credit Card Crimes). 3rd ed., SAGE Publications, 2020.</w:t>
            </w:r>
          </w:p>
          <w:p w14:paraId="67819D59"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Duggal, Pavan. Cyber Law: An Exhaustive Section-Wise Commentary on The Information Technology Act. 3rd ed., Bharat Law House Pvt. Ltd., 2023.</w:t>
            </w:r>
          </w:p>
          <w:p w14:paraId="727E3AAB"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Gupta, Gaurav, and Sarika Gupta. Information Security &amp; Cyber Laws. Khanna Book Publishing, 2020.</w:t>
            </w:r>
          </w:p>
          <w:p w14:paraId="6F9D9C11"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Sharma, Vakul. Information Technology Law and Practice: Cyber Laws and Laws Relating to E-commerce. LexisNexis, 2019.</w:t>
            </w:r>
          </w:p>
          <w:p w14:paraId="0C793263"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Alghamdi, Abdulhadi M. The Law of Electronic Commerce. 1st ed., Routledge, 2020.</w:t>
            </w:r>
          </w:p>
          <w:p w14:paraId="208EBD55"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Duggal, Pawan. Cyberlaw: The Indian Perspective. Saakshar Law Publications, 2021.</w:t>
            </w:r>
          </w:p>
          <w:p w14:paraId="1F0236A7"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Duggal, Pawan. Internet of Things &amp; Cyber Security Law. 1st ed., Bharat Law House Pvt. Ltd., 2020.</w:t>
            </w:r>
          </w:p>
          <w:p w14:paraId="32F7772A"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Khehar, Justice Jagdish Singh (former CJI), Dr. Jyoti Rattan, and Dr. Vijay Rattan. Cyber Laws &amp; Information Technology. 9th ed., LexisNexis, 2022.</w:t>
            </w:r>
          </w:p>
          <w:p w14:paraId="5AA35F92"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OECD. OECD E-commerce Guide. OECD, available at: https://www.oecd.org/about/history/oeec/.</w:t>
            </w:r>
          </w:p>
          <w:p w14:paraId="489651A9"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Ecommerce Bytes. The History of Ecommerce. Ecommerce Bytes, available at: https://www.ecommercebytes.com/.</w:t>
            </w:r>
          </w:p>
          <w:p w14:paraId="49C79045"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McKinsey &amp; Company. The Retail Revolution: A New Playbook for Retail Leaders. McKinsey &amp; Company, available at: https://www.mckinsey.com/industries/retail/our-insights/retail-reset-a-new-playbook-for-retail-leaders.</w:t>
            </w:r>
          </w:p>
          <w:p w14:paraId="07F672AC"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Consumer Protection Act, 1986. Consumer Protection and Online Contracts. Available at: http://www.bareactslive.com/ACA/ACT020.HTM.</w:t>
            </w:r>
          </w:p>
          <w:p w14:paraId="1499EE87" w14:textId="77777777" w:rsidR="00F954AA" w:rsidRPr="00C06453" w:rsidRDefault="00F954AA" w:rsidP="00F954AA">
            <w:pPr>
              <w:pStyle w:val="NormalWeb"/>
              <w:numPr>
                <w:ilvl w:val="0"/>
                <w:numId w:val="27"/>
              </w:numPr>
              <w:spacing w:after="0" w:line="360" w:lineRule="auto"/>
              <w:jc w:val="both"/>
              <w:textAlignment w:val="baseline"/>
              <w:rPr>
                <w:color w:val="000000"/>
              </w:rPr>
            </w:pPr>
            <w:r w:rsidRPr="00C06453">
              <w:rPr>
                <w:color w:val="000000"/>
              </w:rPr>
              <w:t>Cybersecurity and Infrastructure Security Agency (CISA). Cybersecurity Threats. CISA, available at: https://www.cisa.gov/.</w:t>
            </w:r>
          </w:p>
          <w:p w14:paraId="706073CD" w14:textId="77777777" w:rsidR="00F954AA" w:rsidRPr="00CA1913" w:rsidRDefault="00F954AA" w:rsidP="00F954AA">
            <w:pPr>
              <w:pStyle w:val="NormalWeb"/>
              <w:numPr>
                <w:ilvl w:val="0"/>
                <w:numId w:val="27"/>
              </w:numPr>
              <w:spacing w:after="0" w:line="360" w:lineRule="auto"/>
              <w:jc w:val="both"/>
              <w:textAlignment w:val="baseline"/>
              <w:rPr>
                <w:b/>
                <w:bCs/>
                <w:color w:val="000000"/>
              </w:rPr>
            </w:pPr>
            <w:r w:rsidRPr="00CA1913">
              <w:rPr>
                <w:color w:val="000000"/>
              </w:rPr>
              <w:t>European Commission. General Data Protection Regulation (GDPR). Available at: https://commission.europa.eu/law/law-topic/data-protection_en, accessed 2020.</w:t>
            </w:r>
          </w:p>
          <w:p w14:paraId="3F47799B" w14:textId="77777777" w:rsidR="00F954AA" w:rsidRPr="004465B2" w:rsidRDefault="00F954AA" w:rsidP="00F954AA">
            <w:pPr>
              <w:pStyle w:val="NormalWeb"/>
              <w:numPr>
                <w:ilvl w:val="0"/>
                <w:numId w:val="27"/>
              </w:numPr>
              <w:spacing w:after="0" w:line="360" w:lineRule="auto"/>
              <w:jc w:val="both"/>
              <w:textAlignment w:val="baseline"/>
              <w:rPr>
                <w:b/>
                <w:bCs/>
                <w:color w:val="000000"/>
              </w:rPr>
            </w:pPr>
            <w:r w:rsidRPr="00CA1913">
              <w:rPr>
                <w:color w:val="000000"/>
              </w:rPr>
              <w:lastRenderedPageBreak/>
              <w:t>California Office of the Attorney General. California Consumer Privacy Act (CCPA). Available at: https://oag.ca.gov/privacy, accessed 2020.</w:t>
            </w:r>
          </w:p>
          <w:p w14:paraId="34110C25" w14:textId="77777777" w:rsidR="00F954AA" w:rsidRPr="004465B2" w:rsidRDefault="00F954AA" w:rsidP="00F954AA">
            <w:pPr>
              <w:pStyle w:val="NormalWeb"/>
              <w:numPr>
                <w:ilvl w:val="0"/>
                <w:numId w:val="27"/>
              </w:numPr>
              <w:spacing w:after="0" w:line="360" w:lineRule="auto"/>
              <w:jc w:val="both"/>
              <w:textAlignment w:val="baseline"/>
              <w:rPr>
                <w:b/>
                <w:bCs/>
                <w:color w:val="000000"/>
              </w:rPr>
            </w:pPr>
            <w:r w:rsidRPr="00CA1913">
              <w:rPr>
                <w:color w:val="000000"/>
              </w:rPr>
              <w:t>World Trade Organization (WTO). E-commerce Repository. Available at: https://www.wto.org, accessed 2020.</w:t>
            </w:r>
          </w:p>
          <w:p w14:paraId="0D0BC34F" w14:textId="77777777" w:rsidR="00F954AA" w:rsidRPr="004465B2" w:rsidRDefault="00F954AA" w:rsidP="00F954AA">
            <w:pPr>
              <w:pStyle w:val="NormalWeb"/>
              <w:numPr>
                <w:ilvl w:val="0"/>
                <w:numId w:val="27"/>
              </w:numPr>
              <w:spacing w:after="0" w:line="360" w:lineRule="auto"/>
              <w:jc w:val="both"/>
              <w:textAlignment w:val="baseline"/>
              <w:rPr>
                <w:b/>
                <w:bCs/>
                <w:color w:val="000000"/>
              </w:rPr>
            </w:pPr>
            <w:r w:rsidRPr="00CA1913">
              <w:rPr>
                <w:color w:val="000000"/>
              </w:rPr>
              <w:t>European Commission. Digital Single Market. Available at: https://ec.europa.eu/digital-strategy/our-policies/digital-single-market_en, accessed 2020.</w:t>
            </w:r>
          </w:p>
          <w:p w14:paraId="17505557" w14:textId="77777777" w:rsidR="00F954AA" w:rsidRPr="00A66704" w:rsidRDefault="00F954AA" w:rsidP="00F954AA">
            <w:pPr>
              <w:pStyle w:val="NormalWeb"/>
              <w:numPr>
                <w:ilvl w:val="0"/>
                <w:numId w:val="27"/>
              </w:numPr>
              <w:spacing w:after="0" w:line="360" w:lineRule="auto"/>
              <w:jc w:val="both"/>
              <w:textAlignment w:val="baseline"/>
              <w:rPr>
                <w:b/>
                <w:bCs/>
                <w:color w:val="000000"/>
              </w:rPr>
            </w:pPr>
            <w:r w:rsidRPr="00CA1913">
              <w:rPr>
                <w:color w:val="000000"/>
              </w:rPr>
              <w:t>Electronic Frontier Foundation (EFF). Internet Law and Privacy. Available at: https://www.eff.org/, accessed 2020.</w:t>
            </w:r>
          </w:p>
        </w:tc>
      </w:tr>
      <w:bookmarkEnd w:id="1"/>
    </w:tbl>
    <w:p w14:paraId="08505A81" w14:textId="77777777" w:rsidR="00F954AA" w:rsidRDefault="00F954AA" w:rsidP="00F954AA">
      <w:pPr>
        <w:spacing w:after="200" w:line="276" w:lineRule="auto"/>
        <w:rPr>
          <w:rFonts w:ascii="Times New Roman" w:hAnsi="Times New Roman" w:cs="Times New Roman"/>
          <w:b/>
          <w:sz w:val="24"/>
          <w:szCs w:val="24"/>
        </w:rPr>
      </w:pPr>
    </w:p>
    <w:p w14:paraId="2CB9C07B" w14:textId="77777777" w:rsidR="00F4039B" w:rsidRDefault="00F4039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818"/>
        <w:gridCol w:w="375"/>
        <w:gridCol w:w="376"/>
        <w:gridCol w:w="376"/>
        <w:gridCol w:w="376"/>
        <w:gridCol w:w="3077"/>
        <w:gridCol w:w="1952"/>
      </w:tblGrid>
      <w:tr w:rsidR="00EC76B0" w:rsidRPr="00D92060" w14:paraId="6AA092A4"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5FE7B"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EC76B0" w:rsidRPr="00D92060" w14:paraId="507FEF5E"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6953D"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82212"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EC76B0" w:rsidRPr="00D92060" w14:paraId="4E611BD3"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ED964"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6AEE9" w14:textId="1BFEB94A" w:rsidR="00EC76B0" w:rsidRPr="00C3484A" w:rsidRDefault="00CE0D81" w:rsidP="00B82648">
            <w:pPr>
              <w:spacing w:after="0" w:line="360" w:lineRule="auto"/>
              <w:rPr>
                <w:rFonts w:ascii="Times New Roman" w:eastAsia="Times New Roman" w:hAnsi="Times New Roman" w:cs="Times New Roman"/>
                <w:sz w:val="24"/>
                <w:szCs w:val="24"/>
                <w:lang w:val="en-IN" w:eastAsia="en-IN"/>
              </w:rPr>
            </w:pPr>
            <w:r w:rsidRPr="00CE0D81">
              <w:rPr>
                <w:rFonts w:ascii="Times New Roman" w:eastAsia="Times New Roman" w:hAnsi="Times New Roman" w:cs="Times New Roman"/>
                <w:sz w:val="24"/>
                <w:szCs w:val="24"/>
                <w:lang w:val="en-IN" w:eastAsia="en-IN"/>
              </w:rPr>
              <w:t>12020130</w:t>
            </w:r>
          </w:p>
        </w:tc>
      </w:tr>
      <w:tr w:rsidR="00EC76B0" w:rsidRPr="00D92060" w14:paraId="219E6A68"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55F2A"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0D593" w14:textId="2872AE14" w:rsidR="00EC76B0" w:rsidRPr="00C3484A" w:rsidRDefault="00BB3DAD" w:rsidP="00B82648">
            <w:pPr>
              <w:spacing w:after="0" w:line="360" w:lineRule="auto"/>
              <w:rPr>
                <w:rFonts w:ascii="Times New Roman" w:eastAsia="Times New Roman" w:hAnsi="Times New Roman" w:cs="Times New Roman"/>
                <w:sz w:val="24"/>
                <w:szCs w:val="24"/>
                <w:lang w:val="en-IN" w:eastAsia="en-IN"/>
              </w:rPr>
            </w:pPr>
            <w:r w:rsidRPr="00BB3DAD">
              <w:rPr>
                <w:rFonts w:ascii="Times New Roman" w:eastAsia="Times New Roman" w:hAnsi="Times New Roman" w:cs="Times New Roman"/>
                <w:sz w:val="24"/>
                <w:szCs w:val="24"/>
                <w:lang w:val="en-IN" w:eastAsia="en-IN"/>
              </w:rPr>
              <w:t>General Principles of Intellectual Property Law</w:t>
            </w:r>
          </w:p>
        </w:tc>
      </w:tr>
      <w:tr w:rsidR="00EC76B0" w:rsidRPr="00D92060" w14:paraId="792D4D62"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4D0F3"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0EAD3"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EC76B0" w:rsidRPr="00D92060" w14:paraId="582875FF"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E934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5BDA1"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EC76B0" w:rsidRPr="00D92060" w14:paraId="11748192"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38D6F"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58DF9"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C76B0" w:rsidRPr="00D92060" w14:paraId="255F87E5" w14:textId="77777777" w:rsidTr="00B82648">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B781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B9B3F" w14:textId="2D09C6F1" w:rsidR="00EC76B0" w:rsidRPr="00C3484A" w:rsidRDefault="00181E15" w:rsidP="00B82648">
            <w:pPr>
              <w:pStyle w:val="NormalWeb"/>
              <w:spacing w:after="0" w:line="360" w:lineRule="auto"/>
              <w:jc w:val="both"/>
              <w:rPr>
                <w:color w:val="000000"/>
              </w:rPr>
            </w:pPr>
            <w:r w:rsidRPr="00C3484A">
              <w:rPr>
                <w:color w:val="000000"/>
              </w:rPr>
              <w:t>H</w:t>
            </w:r>
            <w:r w:rsidR="00EC76B0" w:rsidRPr="00C3484A">
              <w:rPr>
                <w:color w:val="000000"/>
              </w:rPr>
              <w:t>av</w:t>
            </w:r>
            <w:r>
              <w:rPr>
                <w:color w:val="000000"/>
              </w:rPr>
              <w:t>ing</w:t>
            </w:r>
            <w:r w:rsidR="00EC76B0" w:rsidRPr="00C3484A">
              <w:rPr>
                <w:color w:val="000000"/>
              </w:rPr>
              <w:t xml:space="preserve"> </w:t>
            </w:r>
            <w:r w:rsidR="00BB3DAD">
              <w:rPr>
                <w:color w:val="000000"/>
              </w:rPr>
              <w:t>a fundamental understanding of the basics of the law relating to Intellectual Property Rights</w:t>
            </w:r>
            <w:r>
              <w:rPr>
                <w:color w:val="000000"/>
              </w:rPr>
              <w:t xml:space="preserve"> is desirable</w:t>
            </w:r>
            <w:r w:rsidR="00BB3DAD">
              <w:rPr>
                <w:color w:val="000000"/>
              </w:rPr>
              <w:t xml:space="preserve">. </w:t>
            </w:r>
          </w:p>
        </w:tc>
      </w:tr>
      <w:tr w:rsidR="00EC76B0" w:rsidRPr="00D92060" w14:paraId="1C7FFBFA"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D2505"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21FF0" w14:textId="3C4463A5" w:rsidR="00EC76B0" w:rsidRPr="00D92060" w:rsidRDefault="00BC6A79" w:rsidP="00B82648">
            <w:pPr>
              <w:spacing w:after="0" w:line="360" w:lineRule="auto"/>
              <w:jc w:val="both"/>
              <w:rPr>
                <w:rFonts w:ascii="Times New Roman" w:eastAsia="Times New Roman" w:hAnsi="Times New Roman" w:cs="Times New Roman"/>
                <w:sz w:val="24"/>
                <w:szCs w:val="24"/>
                <w:lang w:val="en-IN" w:eastAsia="en-IN"/>
              </w:rPr>
            </w:pPr>
            <w:r w:rsidRPr="00BC6A79">
              <w:rPr>
                <w:rFonts w:ascii="Times New Roman" w:eastAsia="Times New Roman" w:hAnsi="Times New Roman" w:cs="Times New Roman"/>
                <w:sz w:val="24"/>
                <w:szCs w:val="24"/>
                <w:lang w:val="en-IN" w:eastAsia="en-IN"/>
              </w:rPr>
              <w:t>This course will provide students with an in-depth understanding of the philosophical foundations and general principles of Intellectual Property Rights.</w:t>
            </w:r>
          </w:p>
        </w:tc>
      </w:tr>
      <w:tr w:rsidR="00EC76B0" w:rsidRPr="00D92060" w14:paraId="276786A7"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26BBA"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131BAA78"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BC6A79" w:rsidRPr="00D92060" w14:paraId="2B38BB5A" w14:textId="77777777" w:rsidTr="00BC6A79">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56BF7" w14:textId="77777777" w:rsidR="00BC6A79" w:rsidRPr="00D92060" w:rsidRDefault="00BC6A79" w:rsidP="00BC6A79">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BBE84" w14:textId="461ECBDD" w:rsidR="00BC6A79" w:rsidRPr="00BC6A79" w:rsidRDefault="00BC6A79" w:rsidP="00BC6A79">
            <w:pPr>
              <w:spacing w:after="0" w:line="360" w:lineRule="auto"/>
              <w:rPr>
                <w:rFonts w:ascii="Times New Roman" w:eastAsia="Times New Roman" w:hAnsi="Times New Roman" w:cs="Times New Roman"/>
                <w:sz w:val="24"/>
                <w:szCs w:val="24"/>
                <w:lang w:val="en-IN" w:eastAsia="en-IN"/>
              </w:rPr>
            </w:pPr>
            <w:r w:rsidRPr="00BC6A79">
              <w:rPr>
                <w:rFonts w:ascii="Times New Roman" w:hAnsi="Times New Roman" w:cs="Times New Roman"/>
              </w:rPr>
              <w:t>Understand and analyse the philosophical and foundational underpinnings of Intellectual Property.</w:t>
            </w:r>
          </w:p>
        </w:tc>
      </w:tr>
      <w:tr w:rsidR="00BC6A79" w:rsidRPr="00D92060" w14:paraId="1E7DDF7D" w14:textId="77777777" w:rsidTr="00BC6A79">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826AA" w14:textId="77777777" w:rsidR="00BC6A79" w:rsidRPr="00D92060" w:rsidRDefault="00BC6A79" w:rsidP="00BC6A79">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1FBA" w14:textId="267FAA8A" w:rsidR="00BC6A79" w:rsidRPr="00BC6A79" w:rsidRDefault="00BC6A79" w:rsidP="00BC6A79">
            <w:pPr>
              <w:spacing w:after="0" w:line="360" w:lineRule="auto"/>
              <w:rPr>
                <w:rFonts w:ascii="Times New Roman" w:eastAsia="Times New Roman" w:hAnsi="Times New Roman" w:cs="Times New Roman"/>
                <w:sz w:val="24"/>
                <w:szCs w:val="24"/>
                <w:lang w:val="en-IN" w:eastAsia="en-IN"/>
              </w:rPr>
            </w:pPr>
            <w:r w:rsidRPr="00BC6A79">
              <w:rPr>
                <w:rFonts w:ascii="Times New Roman" w:hAnsi="Times New Roman" w:cs="Times New Roman"/>
              </w:rPr>
              <w:t>Comprehend the objectives, importance, justifications and limitations of different forms of Intellectual Property.</w:t>
            </w:r>
          </w:p>
        </w:tc>
      </w:tr>
      <w:tr w:rsidR="00BC6A79" w:rsidRPr="00D92060" w14:paraId="594F4362" w14:textId="77777777" w:rsidTr="00BC6A79">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38BBC" w14:textId="77777777" w:rsidR="00BC6A79" w:rsidRPr="00D92060" w:rsidRDefault="00BC6A79" w:rsidP="00BC6A79">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49684" w14:textId="0ABE2E07" w:rsidR="00BC6A79" w:rsidRPr="00BC6A79" w:rsidRDefault="00BC6A79" w:rsidP="00BC6A79">
            <w:pPr>
              <w:spacing w:after="0" w:line="360" w:lineRule="auto"/>
              <w:rPr>
                <w:rFonts w:ascii="Times New Roman" w:eastAsia="Times New Roman" w:hAnsi="Times New Roman" w:cs="Times New Roman"/>
                <w:sz w:val="24"/>
                <w:szCs w:val="24"/>
                <w:lang w:val="en-IN" w:eastAsia="en-IN"/>
              </w:rPr>
            </w:pPr>
            <w:r w:rsidRPr="00BC6A79">
              <w:rPr>
                <w:rFonts w:ascii="Times New Roman" w:hAnsi="Times New Roman" w:cs="Times New Roman"/>
              </w:rPr>
              <w:t xml:space="preserve">Understand the general principles governing the grant and enforcement of Intellectual Property Rights. </w:t>
            </w:r>
          </w:p>
        </w:tc>
      </w:tr>
      <w:tr w:rsidR="00BC6A79" w:rsidRPr="00D92060" w14:paraId="3C7942E1" w14:textId="77777777" w:rsidTr="00BC6A79">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8E2FD" w14:textId="77777777" w:rsidR="00BC6A79" w:rsidRPr="00D92060" w:rsidRDefault="00BC6A79" w:rsidP="00BC6A79">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8DC54" w14:textId="3CF8775E" w:rsidR="00BC6A79" w:rsidRPr="00BC6A79" w:rsidRDefault="00BC6A79" w:rsidP="00BC6A79">
            <w:pPr>
              <w:spacing w:after="0" w:line="360" w:lineRule="auto"/>
              <w:rPr>
                <w:rFonts w:ascii="Times New Roman" w:eastAsia="Times New Roman" w:hAnsi="Times New Roman" w:cs="Times New Roman"/>
                <w:sz w:val="24"/>
                <w:szCs w:val="24"/>
                <w:lang w:val="en-IN" w:eastAsia="en-IN"/>
              </w:rPr>
            </w:pPr>
            <w:r w:rsidRPr="00BC6A79">
              <w:rPr>
                <w:rFonts w:ascii="Times New Roman" w:hAnsi="Times New Roman" w:cs="Times New Roman"/>
              </w:rPr>
              <w:t xml:space="preserve">Gain meaningful insights regarding the role of Intellectual Property Rights in development. </w:t>
            </w:r>
          </w:p>
        </w:tc>
      </w:tr>
      <w:tr w:rsidR="00EC76B0" w:rsidRPr="00D92060" w14:paraId="345116AE" w14:textId="77777777" w:rsidTr="00B82648">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78CB4" w14:textId="77777777" w:rsidR="00EC76B0" w:rsidRPr="005F05F0"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EC76B0" w:rsidRPr="005F05F0" w14:paraId="1491587C" w14:textId="77777777" w:rsidTr="00870B66">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D9C80"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99C70"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46D34888"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26D10"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EC89E"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32C04"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C6E65"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3E379"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A5713"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B3DA2"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83F80"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8EE8F"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4D4B7"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EC76B0" w:rsidRPr="005F05F0" w14:paraId="73BB118D" w14:textId="77777777" w:rsidTr="00870B66">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C4505"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09E98"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0F586"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7FA62"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D603C"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1C773"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D3E9A"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759C9"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C4492"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F52A1"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1D02B"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BC7C2"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EC76B0" w:rsidRPr="005F05F0" w14:paraId="4C3C1C57" w14:textId="77777777" w:rsidTr="00870B66">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D3147"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84FBB"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771BB"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2E0A2"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08E8E"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9A00D"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DCA9F"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2FC92"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03977"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96E8F"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3461C"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551B3"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EC76B0" w:rsidRPr="005F05F0" w14:paraId="5FA5062E" w14:textId="77777777" w:rsidTr="00870B66">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8070E"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36891"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F83A0"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9821D" w14:textId="758358EF" w:rsidR="00EC76B0" w:rsidRPr="00770FE3" w:rsidRDefault="00D3281B"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18F70"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8B406" w14:textId="73A92C1E" w:rsidR="00EC76B0" w:rsidRPr="00770FE3" w:rsidRDefault="00E502D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F1914"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F85F"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221C4"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61A18"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3E5E9"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D14C"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EC76B0" w:rsidRPr="005F05F0" w14:paraId="793A13D7" w14:textId="77777777" w:rsidTr="00870B66">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B0E0B"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69516"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245B5"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90CFD" w14:textId="7D9E36AB" w:rsidR="00EC76B0" w:rsidRPr="00770FE3" w:rsidRDefault="007E6AC6"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436C0"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552DF" w14:textId="4B57B8B9" w:rsidR="00EC76B0" w:rsidRPr="00770FE3" w:rsidRDefault="00E502D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8F6CC" w14:textId="314EAE1F" w:rsidR="00EC76B0" w:rsidRPr="00770FE3" w:rsidRDefault="007E6AC6"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0DC61"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36122" w14:textId="31EAF64F" w:rsidR="00EC76B0" w:rsidRPr="00770FE3" w:rsidRDefault="00E502D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244C5"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5174E" w14:textId="4CE8BD1F" w:rsidR="00EC76B0" w:rsidRPr="00770FE3" w:rsidRDefault="00E502D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BC7BA" w14:textId="77777777" w:rsidR="00EC76B0" w:rsidRPr="00770FE3" w:rsidRDefault="00EC76B0" w:rsidP="00B82648">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870B66" w:rsidRPr="005F05F0" w14:paraId="44365365" w14:textId="77777777" w:rsidTr="00870B66">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8272D" w14:textId="77777777" w:rsidR="00870B66" w:rsidRPr="00770FE3" w:rsidRDefault="00870B66" w:rsidP="00870B6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3BDCA" w14:textId="210C3120" w:rsidR="00870B66" w:rsidRPr="00B92C9C" w:rsidRDefault="00D3281B"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4E36C" w14:textId="18955908" w:rsidR="00870B66" w:rsidRPr="00B92C9C" w:rsidRDefault="00D3281B"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57595" w14:textId="750D4C16" w:rsidR="00870B66" w:rsidRPr="00B92C9C" w:rsidRDefault="00D3281B"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1</w:t>
                  </w:r>
                  <w:r w:rsidR="00870B66" w:rsidRPr="00B92C9C">
                    <w:rPr>
                      <w:rFonts w:ascii="Times New Roman" w:hAnsi="Times New Roman" w:cs="Times New Roman"/>
                      <w:b/>
                      <w:bCs/>
                    </w:rPr>
                    <w:t>.</w:t>
                  </w:r>
                  <w:r w:rsidR="007E6AC6">
                    <w:rPr>
                      <w:rFonts w:ascii="Times New Roman" w:hAnsi="Times New Roman" w:cs="Times New Roman"/>
                      <w:b/>
                      <w:bCs/>
                    </w:rPr>
                    <w:t>7</w:t>
                  </w:r>
                  <w:r w:rsidR="00870B66" w:rsidRPr="00B92C9C">
                    <w:rPr>
                      <w:rFonts w:ascii="Times New Roman" w:hAnsi="Times New Roman" w:cs="Times New Roman"/>
                      <w:b/>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CBCAF" w14:textId="6B85C911" w:rsidR="00870B66" w:rsidRPr="00B92C9C" w:rsidRDefault="00870B66" w:rsidP="00870B66">
                  <w:pPr>
                    <w:spacing w:after="0" w:line="360" w:lineRule="auto"/>
                    <w:jc w:val="center"/>
                    <w:rPr>
                      <w:rFonts w:ascii="Times New Roman" w:eastAsia="Times New Roman" w:hAnsi="Times New Roman" w:cs="Times New Roman"/>
                      <w:b/>
                      <w:bCs/>
                      <w:sz w:val="24"/>
                      <w:szCs w:val="24"/>
                      <w:lang w:val="en-IN" w:eastAsia="en-IN"/>
                    </w:rPr>
                  </w:pPr>
                  <w:r w:rsidRPr="00B92C9C">
                    <w:rPr>
                      <w:rFonts w:ascii="Times New Roman" w:hAnsi="Times New Roman" w:cs="Times New Roman"/>
                      <w:b/>
                      <w:bC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F3A1A" w14:textId="17AC1A77" w:rsidR="00870B66" w:rsidRPr="00B92C9C" w:rsidRDefault="00E502D0"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4B796" w14:textId="18289C1B" w:rsidR="00870B66" w:rsidRPr="00B92C9C" w:rsidRDefault="00E502D0"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3BB8E" w14:textId="68F976AC" w:rsidR="00870B66" w:rsidRPr="00B92C9C" w:rsidRDefault="00870B66" w:rsidP="00870B66">
                  <w:pPr>
                    <w:spacing w:after="0" w:line="360" w:lineRule="auto"/>
                    <w:jc w:val="center"/>
                    <w:rPr>
                      <w:rFonts w:ascii="Times New Roman" w:eastAsia="Times New Roman" w:hAnsi="Times New Roman" w:cs="Times New Roman"/>
                      <w:b/>
                      <w:bCs/>
                      <w:sz w:val="24"/>
                      <w:szCs w:val="24"/>
                      <w:lang w:val="en-IN" w:eastAsia="en-IN"/>
                    </w:rPr>
                  </w:pPr>
                  <w:r w:rsidRPr="00B92C9C">
                    <w:rPr>
                      <w:rFonts w:ascii="Times New Roman" w:hAnsi="Times New Roman" w:cs="Times New Roman"/>
                      <w:b/>
                      <w:bC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EE3B2" w14:textId="235CC1AE" w:rsidR="00870B66" w:rsidRPr="00B92C9C" w:rsidRDefault="0045633A"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E47A" w14:textId="7C72293C" w:rsidR="00870B66" w:rsidRPr="00B92C9C" w:rsidRDefault="0045633A"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6FABA" w14:textId="6CAA6051" w:rsidR="00870B66" w:rsidRPr="00B92C9C" w:rsidRDefault="0045633A"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ACAE" w14:textId="0FA2D544" w:rsidR="00870B66" w:rsidRPr="00B92C9C" w:rsidRDefault="0045633A" w:rsidP="00870B6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2.25</w:t>
                  </w:r>
                </w:p>
              </w:tc>
            </w:tr>
          </w:tbl>
          <w:p w14:paraId="732A2EC4" w14:textId="77777777" w:rsidR="00EC76B0" w:rsidRPr="005F05F0" w:rsidRDefault="00EC76B0" w:rsidP="00B82648">
            <w:pPr>
              <w:spacing w:after="0" w:line="360" w:lineRule="auto"/>
              <w:jc w:val="center"/>
              <w:rPr>
                <w:rFonts w:ascii="Times New Roman" w:eastAsia="Times New Roman" w:hAnsi="Times New Roman" w:cs="Times New Roman"/>
                <w:b/>
                <w:bCs/>
                <w:sz w:val="24"/>
                <w:szCs w:val="24"/>
                <w:lang w:val="en-IN" w:eastAsia="en-IN"/>
              </w:rPr>
            </w:pPr>
          </w:p>
        </w:tc>
      </w:tr>
      <w:tr w:rsidR="00EC76B0" w:rsidRPr="00D92060" w14:paraId="19912BAD"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FE642"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p>
        </w:tc>
      </w:tr>
      <w:tr w:rsidR="00BB3DAD" w:rsidRPr="00D92060" w14:paraId="715FCA99" w14:textId="77777777" w:rsidTr="00BC6A79">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53A13" w14:textId="77777777" w:rsidR="00EC76B0" w:rsidRDefault="00EC76B0"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07D1EDE1"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5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F97B3"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B6207" w14:textId="77777777" w:rsidR="00EC76B0" w:rsidRDefault="00EC76B0"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023C82A2"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C3D64" w14:textId="77777777" w:rsidR="00EC76B0" w:rsidRDefault="00EC76B0"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617C1C8A"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BB3DAD" w:rsidRPr="00D92060" w14:paraId="1373D492" w14:textId="77777777" w:rsidTr="00BC6A79">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C4214"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5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F9B5C"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7E4B4"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D946C"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EC76B0" w:rsidRPr="00D92060" w14:paraId="641F693F"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E96A4"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5F4DD"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EC76B0" w:rsidRPr="00D92060" w14:paraId="04320D6F" w14:textId="77777777" w:rsidTr="009E196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5811C"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58845" w14:textId="77777777" w:rsidR="00451FE4" w:rsidRDefault="009E196D" w:rsidP="00451FE4">
            <w:pPr>
              <w:pStyle w:val="NormalWeb"/>
              <w:spacing w:before="0" w:beforeAutospacing="0" w:after="0" w:afterAutospacing="0" w:line="360" w:lineRule="auto"/>
              <w:jc w:val="both"/>
              <w:textAlignment w:val="baseline"/>
              <w:rPr>
                <w:b/>
                <w:bCs/>
                <w:color w:val="000000"/>
              </w:rPr>
            </w:pPr>
            <w:r w:rsidRPr="009E196D">
              <w:rPr>
                <w:b/>
                <w:bCs/>
                <w:color w:val="000000"/>
              </w:rPr>
              <w:t>Theoretical Justifications of Intellectual Propert</w:t>
            </w:r>
            <w:r w:rsidR="00451FE4">
              <w:rPr>
                <w:b/>
                <w:bCs/>
                <w:color w:val="000000"/>
              </w:rPr>
              <w:t>y</w:t>
            </w:r>
          </w:p>
          <w:p w14:paraId="6696F4D8" w14:textId="7D2D8ADF" w:rsidR="000A5AED" w:rsidRPr="000A5AED" w:rsidRDefault="000A5AED">
            <w:pPr>
              <w:pStyle w:val="NormalWeb"/>
              <w:numPr>
                <w:ilvl w:val="0"/>
                <w:numId w:val="160"/>
              </w:numPr>
              <w:spacing w:before="0" w:beforeAutospacing="0" w:after="0" w:afterAutospacing="0" w:line="360" w:lineRule="auto"/>
              <w:jc w:val="both"/>
              <w:textAlignment w:val="baseline"/>
              <w:rPr>
                <w:b/>
                <w:bCs/>
                <w:color w:val="000000"/>
              </w:rPr>
            </w:pPr>
            <w:r w:rsidRPr="009E196D">
              <w:rPr>
                <w:color w:val="000000"/>
              </w:rPr>
              <w:t>T</w:t>
            </w:r>
            <w:r w:rsidR="009E196D" w:rsidRPr="009E196D">
              <w:rPr>
                <w:color w:val="000000"/>
              </w:rPr>
              <w:t>heories of Property and IPR</w:t>
            </w:r>
          </w:p>
          <w:p w14:paraId="629484DD" w14:textId="77777777" w:rsidR="000A5AED" w:rsidRPr="000A5AED" w:rsidRDefault="009E196D" w:rsidP="00451FE4">
            <w:pPr>
              <w:pStyle w:val="NormalWeb"/>
              <w:numPr>
                <w:ilvl w:val="0"/>
                <w:numId w:val="154"/>
              </w:numPr>
              <w:spacing w:before="0" w:beforeAutospacing="0" w:after="0" w:afterAutospacing="0" w:line="360" w:lineRule="auto"/>
              <w:jc w:val="both"/>
              <w:textAlignment w:val="baseline"/>
              <w:rPr>
                <w:b/>
                <w:bCs/>
                <w:color w:val="000000"/>
              </w:rPr>
            </w:pPr>
            <w:r w:rsidRPr="000A5AED">
              <w:rPr>
                <w:color w:val="000000"/>
              </w:rPr>
              <w:t xml:space="preserve">John Lock’s Theory of Property and IP – </w:t>
            </w:r>
          </w:p>
          <w:p w14:paraId="565C5105" w14:textId="77777777" w:rsidR="000A5AED" w:rsidRPr="000A5AED" w:rsidRDefault="009E196D" w:rsidP="00451FE4">
            <w:pPr>
              <w:pStyle w:val="NormalWeb"/>
              <w:numPr>
                <w:ilvl w:val="0"/>
                <w:numId w:val="154"/>
              </w:numPr>
              <w:spacing w:before="0" w:beforeAutospacing="0" w:after="0" w:afterAutospacing="0" w:line="360" w:lineRule="auto"/>
              <w:jc w:val="both"/>
              <w:textAlignment w:val="baseline"/>
              <w:rPr>
                <w:b/>
                <w:bCs/>
                <w:color w:val="000000"/>
              </w:rPr>
            </w:pPr>
            <w:r w:rsidRPr="000A5AED">
              <w:rPr>
                <w:color w:val="000000"/>
              </w:rPr>
              <w:t xml:space="preserve">Marxian theory on Property and IP – </w:t>
            </w:r>
          </w:p>
          <w:p w14:paraId="59C1A4F1" w14:textId="77777777" w:rsidR="000A5AED" w:rsidRPr="000A5AED" w:rsidRDefault="009E196D" w:rsidP="00451FE4">
            <w:pPr>
              <w:pStyle w:val="NormalWeb"/>
              <w:numPr>
                <w:ilvl w:val="0"/>
                <w:numId w:val="154"/>
              </w:numPr>
              <w:spacing w:before="0" w:beforeAutospacing="0" w:after="0" w:afterAutospacing="0" w:line="360" w:lineRule="auto"/>
              <w:jc w:val="both"/>
              <w:textAlignment w:val="baseline"/>
              <w:rPr>
                <w:b/>
                <w:bCs/>
                <w:color w:val="000000"/>
              </w:rPr>
            </w:pPr>
            <w:r w:rsidRPr="000A5AED">
              <w:rPr>
                <w:color w:val="000000"/>
              </w:rPr>
              <w:t xml:space="preserve">Gandhian theories on private property and IP – </w:t>
            </w:r>
          </w:p>
          <w:p w14:paraId="7CB637EA" w14:textId="77777777" w:rsidR="000A5AED" w:rsidRPr="000A5AED" w:rsidRDefault="009E196D" w:rsidP="00451FE4">
            <w:pPr>
              <w:pStyle w:val="NormalWeb"/>
              <w:numPr>
                <w:ilvl w:val="0"/>
                <w:numId w:val="154"/>
              </w:numPr>
              <w:spacing w:before="0" w:beforeAutospacing="0" w:after="0" w:afterAutospacing="0" w:line="360" w:lineRule="auto"/>
              <w:jc w:val="both"/>
              <w:textAlignment w:val="baseline"/>
              <w:rPr>
                <w:b/>
                <w:bCs/>
                <w:color w:val="000000"/>
              </w:rPr>
            </w:pPr>
            <w:r w:rsidRPr="000A5AED">
              <w:rPr>
                <w:color w:val="000000"/>
              </w:rPr>
              <w:t>Right to property and Indian Constitution</w:t>
            </w:r>
          </w:p>
          <w:p w14:paraId="1B42DE89" w14:textId="77777777" w:rsidR="000A5AED" w:rsidRPr="000A5AED" w:rsidRDefault="009E196D" w:rsidP="00451FE4">
            <w:pPr>
              <w:pStyle w:val="NormalWeb"/>
              <w:numPr>
                <w:ilvl w:val="0"/>
                <w:numId w:val="153"/>
              </w:numPr>
              <w:spacing w:before="0" w:beforeAutospacing="0" w:after="0" w:afterAutospacing="0" w:line="360" w:lineRule="auto"/>
              <w:jc w:val="both"/>
              <w:textAlignment w:val="baseline"/>
              <w:rPr>
                <w:b/>
                <w:bCs/>
                <w:color w:val="000000"/>
              </w:rPr>
            </w:pPr>
            <w:r w:rsidRPr="000A5AED">
              <w:rPr>
                <w:color w:val="000000"/>
              </w:rPr>
              <w:t xml:space="preserve">Need to protect IP </w:t>
            </w:r>
          </w:p>
          <w:p w14:paraId="1A673391" w14:textId="2EFF829F" w:rsidR="00EC76B0" w:rsidRPr="000A5AED" w:rsidRDefault="009E196D" w:rsidP="00451FE4">
            <w:pPr>
              <w:pStyle w:val="NormalWeb"/>
              <w:numPr>
                <w:ilvl w:val="0"/>
                <w:numId w:val="153"/>
              </w:numPr>
              <w:spacing w:before="0" w:beforeAutospacing="0" w:after="0" w:afterAutospacing="0" w:line="360" w:lineRule="auto"/>
              <w:jc w:val="both"/>
              <w:textAlignment w:val="baseline"/>
              <w:rPr>
                <w:b/>
                <w:bCs/>
                <w:color w:val="000000"/>
              </w:rPr>
            </w:pPr>
            <w:r w:rsidRPr="000A5AED">
              <w:rPr>
                <w:color w:val="000000"/>
              </w:rPr>
              <w:t>Balancing of Public Interest &amp; Private Interests</w:t>
            </w:r>
          </w:p>
        </w:tc>
      </w:tr>
      <w:tr w:rsidR="00EC76B0" w:rsidRPr="00D92060" w14:paraId="37DD93C8"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A00F1"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E1DB4" w14:textId="77777777" w:rsidR="00EC76B0" w:rsidRDefault="00B70FBB" w:rsidP="00B70FBB">
            <w:pPr>
              <w:pStyle w:val="NormalWeb"/>
              <w:spacing w:before="0" w:beforeAutospacing="0" w:after="0" w:afterAutospacing="0" w:line="360" w:lineRule="auto"/>
              <w:jc w:val="both"/>
              <w:textAlignment w:val="baseline"/>
              <w:rPr>
                <w:b/>
                <w:bCs/>
                <w:color w:val="000000"/>
              </w:rPr>
            </w:pPr>
            <w:r w:rsidRPr="00B70FBB">
              <w:rPr>
                <w:b/>
                <w:bCs/>
                <w:color w:val="000000"/>
              </w:rPr>
              <w:t>Different Kinds of Intellectual Property Rights</w:t>
            </w:r>
          </w:p>
          <w:p w14:paraId="0659D74B" w14:textId="1A07C5A4" w:rsidR="00B21677" w:rsidRPr="00C036F1" w:rsidRDefault="00B21677" w:rsidP="00EE512C">
            <w:pPr>
              <w:pStyle w:val="NormalWeb"/>
              <w:numPr>
                <w:ilvl w:val="0"/>
                <w:numId w:val="156"/>
              </w:numPr>
              <w:spacing w:before="0" w:beforeAutospacing="0" w:after="0" w:afterAutospacing="0" w:line="360" w:lineRule="auto"/>
              <w:jc w:val="both"/>
              <w:textAlignment w:val="baseline"/>
              <w:rPr>
                <w:color w:val="000000"/>
              </w:rPr>
            </w:pPr>
            <w:r w:rsidRPr="00B21677">
              <w:rPr>
                <w:color w:val="000000"/>
              </w:rPr>
              <w:t>Patents</w:t>
            </w:r>
            <w:r w:rsidR="00C036F1" w:rsidRPr="00B21677">
              <w:rPr>
                <w:color w:val="000000"/>
              </w:rPr>
              <w:t xml:space="preserve"> </w:t>
            </w:r>
          </w:p>
          <w:p w14:paraId="0D2BF185" w14:textId="3D6DEC92" w:rsidR="00B21677" w:rsidRDefault="00B21677" w:rsidP="00EE512C">
            <w:pPr>
              <w:pStyle w:val="NormalWeb"/>
              <w:numPr>
                <w:ilvl w:val="0"/>
                <w:numId w:val="156"/>
              </w:numPr>
              <w:spacing w:before="0" w:beforeAutospacing="0" w:after="0" w:afterAutospacing="0" w:line="360" w:lineRule="auto"/>
              <w:jc w:val="both"/>
              <w:textAlignment w:val="baseline"/>
              <w:rPr>
                <w:color w:val="000000"/>
              </w:rPr>
            </w:pPr>
            <w:r w:rsidRPr="00B21677">
              <w:rPr>
                <w:color w:val="000000"/>
              </w:rPr>
              <w:t xml:space="preserve">Copyright </w:t>
            </w:r>
            <w:r>
              <w:rPr>
                <w:color w:val="000000"/>
              </w:rPr>
              <w:t xml:space="preserve">&amp; </w:t>
            </w:r>
            <w:r w:rsidRPr="00B21677">
              <w:rPr>
                <w:color w:val="000000"/>
              </w:rPr>
              <w:t>Industrial Designs</w:t>
            </w:r>
          </w:p>
          <w:p w14:paraId="3DCFCDC9" w14:textId="784F716D" w:rsidR="00B21677" w:rsidRDefault="00B21677" w:rsidP="00EE512C">
            <w:pPr>
              <w:pStyle w:val="NormalWeb"/>
              <w:numPr>
                <w:ilvl w:val="0"/>
                <w:numId w:val="156"/>
              </w:numPr>
              <w:spacing w:before="0" w:beforeAutospacing="0" w:after="0" w:afterAutospacing="0" w:line="360" w:lineRule="auto"/>
              <w:jc w:val="both"/>
              <w:textAlignment w:val="baseline"/>
              <w:rPr>
                <w:color w:val="000000"/>
              </w:rPr>
            </w:pPr>
            <w:r w:rsidRPr="00B21677">
              <w:rPr>
                <w:color w:val="000000"/>
              </w:rPr>
              <w:t xml:space="preserve">Trademark </w:t>
            </w:r>
            <w:r>
              <w:rPr>
                <w:color w:val="000000"/>
              </w:rPr>
              <w:t xml:space="preserve">&amp; </w:t>
            </w:r>
            <w:r w:rsidRPr="00B21677">
              <w:rPr>
                <w:color w:val="000000"/>
              </w:rPr>
              <w:t>Geographical Indications</w:t>
            </w:r>
          </w:p>
          <w:p w14:paraId="677887A1" w14:textId="77777777" w:rsidR="00B21677" w:rsidRDefault="00B21677" w:rsidP="00EE512C">
            <w:pPr>
              <w:pStyle w:val="NormalWeb"/>
              <w:numPr>
                <w:ilvl w:val="0"/>
                <w:numId w:val="156"/>
              </w:numPr>
              <w:spacing w:before="0" w:beforeAutospacing="0" w:after="0" w:afterAutospacing="0" w:line="360" w:lineRule="auto"/>
              <w:jc w:val="both"/>
              <w:textAlignment w:val="baseline"/>
              <w:rPr>
                <w:color w:val="000000"/>
              </w:rPr>
            </w:pPr>
            <w:r w:rsidRPr="00B21677">
              <w:rPr>
                <w:color w:val="000000"/>
              </w:rPr>
              <w:t>Plant Variety Protection &amp; Farmers’ Rights</w:t>
            </w:r>
          </w:p>
          <w:p w14:paraId="0F0A34B3" w14:textId="77777777" w:rsidR="00B21677" w:rsidRDefault="00B21677" w:rsidP="00EE512C">
            <w:pPr>
              <w:pStyle w:val="NormalWeb"/>
              <w:numPr>
                <w:ilvl w:val="0"/>
                <w:numId w:val="156"/>
              </w:numPr>
              <w:spacing w:before="0" w:beforeAutospacing="0" w:after="0" w:afterAutospacing="0" w:line="360" w:lineRule="auto"/>
              <w:jc w:val="both"/>
              <w:textAlignment w:val="baseline"/>
              <w:rPr>
                <w:color w:val="000000"/>
              </w:rPr>
            </w:pPr>
            <w:r w:rsidRPr="00B21677">
              <w:rPr>
                <w:color w:val="000000"/>
              </w:rPr>
              <w:t>Traditional Knowledge &amp; Traditional Cultural Expressions</w:t>
            </w:r>
          </w:p>
          <w:p w14:paraId="1149095C" w14:textId="77777777" w:rsidR="00C036F1" w:rsidRDefault="00C036F1" w:rsidP="00EE512C">
            <w:pPr>
              <w:pStyle w:val="NormalWeb"/>
              <w:numPr>
                <w:ilvl w:val="0"/>
                <w:numId w:val="156"/>
              </w:numPr>
              <w:spacing w:before="0" w:beforeAutospacing="0" w:after="0" w:afterAutospacing="0" w:line="360" w:lineRule="auto"/>
              <w:jc w:val="both"/>
              <w:textAlignment w:val="baseline"/>
              <w:rPr>
                <w:color w:val="000000"/>
              </w:rPr>
            </w:pPr>
            <w:r w:rsidRPr="00B21677">
              <w:rPr>
                <w:color w:val="000000"/>
              </w:rPr>
              <w:t xml:space="preserve">Trade Secrets </w:t>
            </w:r>
          </w:p>
          <w:p w14:paraId="5DF26A1C" w14:textId="41C72E53" w:rsidR="00B70FBB" w:rsidRPr="00B21677" w:rsidRDefault="00B21677" w:rsidP="00EE512C">
            <w:pPr>
              <w:pStyle w:val="NormalWeb"/>
              <w:numPr>
                <w:ilvl w:val="0"/>
                <w:numId w:val="156"/>
              </w:numPr>
              <w:spacing w:before="0" w:beforeAutospacing="0" w:after="0" w:afterAutospacing="0" w:line="360" w:lineRule="auto"/>
              <w:jc w:val="both"/>
              <w:textAlignment w:val="baseline"/>
              <w:rPr>
                <w:color w:val="000000"/>
              </w:rPr>
            </w:pPr>
            <w:r w:rsidRPr="00B21677">
              <w:rPr>
                <w:color w:val="000000"/>
              </w:rPr>
              <w:t>IC Layout design</w:t>
            </w:r>
          </w:p>
        </w:tc>
      </w:tr>
      <w:tr w:rsidR="00EC76B0" w:rsidRPr="00D92060" w14:paraId="5A8237A7"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B30CE"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51CEE" w14:textId="77777777" w:rsidR="00C036F1" w:rsidRDefault="00C036F1" w:rsidP="00451FE4">
            <w:pPr>
              <w:pStyle w:val="NormalWeb"/>
              <w:spacing w:before="0" w:beforeAutospacing="0" w:after="0" w:afterAutospacing="0" w:line="360" w:lineRule="auto"/>
              <w:jc w:val="both"/>
              <w:textAlignment w:val="baseline"/>
              <w:rPr>
                <w:b/>
                <w:bCs/>
                <w:color w:val="000000"/>
              </w:rPr>
            </w:pPr>
            <w:r>
              <w:rPr>
                <w:b/>
                <w:bCs/>
                <w:color w:val="000000"/>
              </w:rPr>
              <w:t> Introduction to the International Framework of IP</w:t>
            </w:r>
          </w:p>
          <w:p w14:paraId="791D6C26" w14:textId="77777777" w:rsidR="00834FF1" w:rsidRPr="00834FF1" w:rsidRDefault="00834FF1" w:rsidP="00451FE4">
            <w:pPr>
              <w:pStyle w:val="NormalWeb"/>
              <w:numPr>
                <w:ilvl w:val="1"/>
                <w:numId w:val="60"/>
              </w:numPr>
              <w:spacing w:before="0" w:beforeAutospacing="0" w:after="0" w:afterAutospacing="0" w:line="360" w:lineRule="auto"/>
              <w:jc w:val="both"/>
            </w:pPr>
            <w:r>
              <w:rPr>
                <w:color w:val="000000"/>
              </w:rPr>
              <w:t xml:space="preserve">Paris Convention </w:t>
            </w:r>
          </w:p>
          <w:p w14:paraId="155C1E80" w14:textId="77777777" w:rsidR="00834FF1" w:rsidRPr="00834FF1" w:rsidRDefault="00834FF1" w:rsidP="00451FE4">
            <w:pPr>
              <w:pStyle w:val="NormalWeb"/>
              <w:numPr>
                <w:ilvl w:val="1"/>
                <w:numId w:val="60"/>
              </w:numPr>
              <w:spacing w:before="0" w:beforeAutospacing="0" w:after="0" w:afterAutospacing="0" w:line="360" w:lineRule="auto"/>
              <w:jc w:val="both"/>
            </w:pPr>
            <w:r>
              <w:rPr>
                <w:color w:val="000000"/>
              </w:rPr>
              <w:t>TRIPS Agreement</w:t>
            </w:r>
          </w:p>
          <w:p w14:paraId="06389EB2" w14:textId="77777777" w:rsidR="00834FF1" w:rsidRDefault="00834FF1" w:rsidP="00451FE4">
            <w:pPr>
              <w:pStyle w:val="NormalWeb"/>
              <w:numPr>
                <w:ilvl w:val="0"/>
                <w:numId w:val="155"/>
              </w:numPr>
              <w:spacing w:before="0" w:beforeAutospacing="0" w:after="0" w:afterAutospacing="0" w:line="360" w:lineRule="auto"/>
              <w:jc w:val="both"/>
              <w:rPr>
                <w:color w:val="000000"/>
              </w:rPr>
            </w:pPr>
            <w:r>
              <w:rPr>
                <w:color w:val="000000"/>
              </w:rPr>
              <w:t>Genesis</w:t>
            </w:r>
          </w:p>
          <w:p w14:paraId="418523ED" w14:textId="77777777" w:rsidR="00834FF1" w:rsidRDefault="00834FF1" w:rsidP="00451FE4">
            <w:pPr>
              <w:pStyle w:val="NormalWeb"/>
              <w:numPr>
                <w:ilvl w:val="0"/>
                <w:numId w:val="155"/>
              </w:numPr>
              <w:spacing w:before="0" w:beforeAutospacing="0" w:after="0" w:afterAutospacing="0" w:line="360" w:lineRule="auto"/>
              <w:jc w:val="both"/>
              <w:rPr>
                <w:color w:val="000000"/>
              </w:rPr>
            </w:pPr>
            <w:r>
              <w:rPr>
                <w:color w:val="000000"/>
              </w:rPr>
              <w:t>General Principles</w:t>
            </w:r>
          </w:p>
          <w:p w14:paraId="2B92A1F7" w14:textId="77777777" w:rsidR="005A7441" w:rsidRDefault="00834FF1" w:rsidP="00451FE4">
            <w:pPr>
              <w:pStyle w:val="NormalWeb"/>
              <w:numPr>
                <w:ilvl w:val="0"/>
                <w:numId w:val="155"/>
              </w:numPr>
              <w:spacing w:before="0" w:beforeAutospacing="0" w:after="0" w:afterAutospacing="0" w:line="360" w:lineRule="auto"/>
              <w:jc w:val="both"/>
              <w:rPr>
                <w:color w:val="000000"/>
              </w:rPr>
            </w:pPr>
            <w:r>
              <w:rPr>
                <w:color w:val="000000"/>
              </w:rPr>
              <w:t>Minimum Standards</w:t>
            </w:r>
          </w:p>
          <w:p w14:paraId="4BA3F534" w14:textId="77777777" w:rsidR="005A7441" w:rsidRDefault="00834FF1" w:rsidP="00451FE4">
            <w:pPr>
              <w:pStyle w:val="NormalWeb"/>
              <w:numPr>
                <w:ilvl w:val="0"/>
                <w:numId w:val="155"/>
              </w:numPr>
              <w:spacing w:before="0" w:beforeAutospacing="0" w:after="0" w:afterAutospacing="0" w:line="360" w:lineRule="auto"/>
              <w:jc w:val="both"/>
              <w:rPr>
                <w:color w:val="000000"/>
              </w:rPr>
            </w:pPr>
            <w:r>
              <w:rPr>
                <w:color w:val="000000"/>
              </w:rPr>
              <w:lastRenderedPageBreak/>
              <w:t>Overview of WTO Dispute Settlement Mechanism</w:t>
            </w:r>
          </w:p>
          <w:p w14:paraId="6B6AB866" w14:textId="4089B76F" w:rsidR="005A7441" w:rsidRDefault="00834FF1" w:rsidP="00451FE4">
            <w:pPr>
              <w:pStyle w:val="NormalWeb"/>
              <w:numPr>
                <w:ilvl w:val="0"/>
                <w:numId w:val="155"/>
              </w:numPr>
              <w:spacing w:before="0" w:beforeAutospacing="0" w:after="0" w:afterAutospacing="0" w:line="360" w:lineRule="auto"/>
              <w:jc w:val="both"/>
              <w:rPr>
                <w:color w:val="000000"/>
              </w:rPr>
            </w:pPr>
            <w:r>
              <w:rPr>
                <w:color w:val="000000"/>
              </w:rPr>
              <w:t xml:space="preserve">Flexibilities under </w:t>
            </w:r>
            <w:r w:rsidR="008162AD">
              <w:rPr>
                <w:color w:val="000000"/>
              </w:rPr>
              <w:t xml:space="preserve">the </w:t>
            </w:r>
            <w:r>
              <w:rPr>
                <w:color w:val="000000"/>
              </w:rPr>
              <w:t>TRIPS</w:t>
            </w:r>
            <w:r w:rsidR="005A7441">
              <w:rPr>
                <w:color w:val="000000"/>
              </w:rPr>
              <w:t xml:space="preserve"> Agreement</w:t>
            </w:r>
          </w:p>
          <w:p w14:paraId="37AEC972" w14:textId="77777777" w:rsidR="008162AD" w:rsidRPr="008162AD" w:rsidRDefault="00834FF1" w:rsidP="00451FE4">
            <w:pPr>
              <w:pStyle w:val="NormalWeb"/>
              <w:numPr>
                <w:ilvl w:val="0"/>
                <w:numId w:val="155"/>
              </w:numPr>
              <w:spacing w:before="0" w:beforeAutospacing="0" w:after="0" w:afterAutospacing="0" w:line="360" w:lineRule="auto"/>
              <w:jc w:val="both"/>
            </w:pPr>
            <w:r>
              <w:rPr>
                <w:color w:val="000000"/>
              </w:rPr>
              <w:t>Developed Countries v. Developing Countries</w:t>
            </w:r>
          </w:p>
          <w:p w14:paraId="04358E60" w14:textId="7E4EFF8D" w:rsidR="00834FF1" w:rsidRPr="00834FF1" w:rsidRDefault="00834FF1" w:rsidP="00451FE4">
            <w:pPr>
              <w:pStyle w:val="NormalWeb"/>
              <w:numPr>
                <w:ilvl w:val="0"/>
                <w:numId w:val="155"/>
              </w:numPr>
              <w:spacing w:before="0" w:beforeAutospacing="0" w:after="0" w:afterAutospacing="0" w:line="360" w:lineRule="auto"/>
              <w:jc w:val="both"/>
            </w:pPr>
            <w:r>
              <w:rPr>
                <w:color w:val="000000"/>
              </w:rPr>
              <w:t>TRIPS Agreement &amp; India </w:t>
            </w:r>
          </w:p>
          <w:p w14:paraId="20D0A21B" w14:textId="44E1AB97" w:rsidR="00834FF1" w:rsidRDefault="000A5707" w:rsidP="00451FE4">
            <w:pPr>
              <w:pStyle w:val="NormalWeb"/>
              <w:numPr>
                <w:ilvl w:val="1"/>
                <w:numId w:val="60"/>
              </w:numPr>
              <w:spacing w:before="0" w:beforeAutospacing="0" w:after="0" w:afterAutospacing="0" w:line="360" w:lineRule="auto"/>
              <w:jc w:val="both"/>
            </w:pPr>
            <w:r>
              <w:t>An overview of o</w:t>
            </w:r>
            <w:r w:rsidR="00834FF1">
              <w:t>ther key International Agreements</w:t>
            </w:r>
          </w:p>
          <w:p w14:paraId="16D0921E" w14:textId="15A3BBCA" w:rsidR="00EC76B0" w:rsidRPr="00F954AA" w:rsidRDefault="00EC76B0" w:rsidP="00451FE4">
            <w:pPr>
              <w:pStyle w:val="NormalWeb"/>
              <w:spacing w:before="0" w:beforeAutospacing="0" w:after="0" w:afterAutospacing="0" w:line="360" w:lineRule="auto"/>
              <w:jc w:val="both"/>
              <w:textAlignment w:val="baseline"/>
              <w:rPr>
                <w:color w:val="000000"/>
              </w:rPr>
            </w:pPr>
          </w:p>
        </w:tc>
      </w:tr>
      <w:tr w:rsidR="00EC76B0" w:rsidRPr="00D92060" w14:paraId="6EBA46D2"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8B2"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4C523" w14:textId="09A20109" w:rsidR="00EC76B0" w:rsidRPr="00D92060" w:rsidRDefault="000A5707" w:rsidP="00451FE4">
            <w:pPr>
              <w:pStyle w:val="NormalWeb"/>
              <w:spacing w:before="0" w:beforeAutospacing="0" w:after="0" w:afterAutospacing="0" w:line="360" w:lineRule="auto"/>
            </w:pPr>
            <w:r>
              <w:rPr>
                <w:b/>
                <w:bCs/>
                <w:color w:val="000000"/>
              </w:rPr>
              <w:t>Intellectual Property and Economic Development</w:t>
            </w:r>
          </w:p>
          <w:p w14:paraId="4D91145F" w14:textId="77777777" w:rsidR="005428FC" w:rsidRPr="005428FC" w:rsidRDefault="000A5707" w:rsidP="00451FE4">
            <w:pPr>
              <w:pStyle w:val="NormalWeb"/>
              <w:numPr>
                <w:ilvl w:val="0"/>
                <w:numId w:val="157"/>
              </w:numPr>
              <w:spacing w:before="0" w:beforeAutospacing="0" w:after="0" w:afterAutospacing="0" w:line="360" w:lineRule="auto"/>
              <w:jc w:val="both"/>
            </w:pPr>
            <w:r>
              <w:rPr>
                <w:color w:val="000000"/>
              </w:rPr>
              <w:t>Exclusive IP Rights &amp; Access to IP</w:t>
            </w:r>
            <w:r w:rsidR="000520EE">
              <w:rPr>
                <w:color w:val="000000"/>
              </w:rPr>
              <w:t xml:space="preserve"> </w:t>
            </w:r>
            <w:r w:rsidR="000520EE" w:rsidRPr="000520EE">
              <w:rPr>
                <w:color w:val="000000"/>
              </w:rPr>
              <w:t>P</w:t>
            </w:r>
            <w:r w:rsidRPr="000520EE">
              <w:rPr>
                <w:color w:val="000000"/>
              </w:rPr>
              <w:t>rotected Innovations/Creations</w:t>
            </w:r>
          </w:p>
          <w:p w14:paraId="2AA2C193" w14:textId="77777777" w:rsidR="005428FC" w:rsidRPr="005428FC" w:rsidRDefault="000A5707" w:rsidP="00451FE4">
            <w:pPr>
              <w:pStyle w:val="NormalWeb"/>
              <w:numPr>
                <w:ilvl w:val="0"/>
                <w:numId w:val="157"/>
              </w:numPr>
              <w:spacing w:before="0" w:beforeAutospacing="0" w:after="0" w:afterAutospacing="0" w:line="360" w:lineRule="auto"/>
              <w:jc w:val="both"/>
            </w:pPr>
            <w:r w:rsidRPr="000520EE">
              <w:rPr>
                <w:color w:val="000000"/>
              </w:rPr>
              <w:t>Issues of Accessibility, Affordability &amp; Availability</w:t>
            </w:r>
          </w:p>
          <w:p w14:paraId="17B6D94C" w14:textId="77777777" w:rsidR="005428FC" w:rsidRPr="005428FC" w:rsidRDefault="000A5707" w:rsidP="00451FE4">
            <w:pPr>
              <w:pStyle w:val="NormalWeb"/>
              <w:numPr>
                <w:ilvl w:val="0"/>
                <w:numId w:val="157"/>
              </w:numPr>
              <w:spacing w:before="0" w:beforeAutospacing="0" w:after="0" w:afterAutospacing="0" w:line="360" w:lineRule="auto"/>
              <w:jc w:val="both"/>
            </w:pPr>
            <w:r w:rsidRPr="000520EE">
              <w:rPr>
                <w:color w:val="000000"/>
              </w:rPr>
              <w:t>IP and Technology Transfer</w:t>
            </w:r>
          </w:p>
          <w:p w14:paraId="4D60EEF5" w14:textId="77777777" w:rsidR="005428FC" w:rsidRPr="005428FC" w:rsidRDefault="000A5707" w:rsidP="00451FE4">
            <w:pPr>
              <w:pStyle w:val="NormalWeb"/>
              <w:numPr>
                <w:ilvl w:val="0"/>
                <w:numId w:val="157"/>
              </w:numPr>
              <w:spacing w:before="0" w:beforeAutospacing="0" w:after="0" w:afterAutospacing="0" w:line="360" w:lineRule="auto"/>
              <w:jc w:val="both"/>
            </w:pPr>
            <w:r w:rsidRPr="000520EE">
              <w:rPr>
                <w:color w:val="000000"/>
              </w:rPr>
              <w:t>IP and Competition</w:t>
            </w:r>
          </w:p>
          <w:p w14:paraId="55DFE635" w14:textId="77777777" w:rsidR="005428FC" w:rsidRPr="005428FC" w:rsidRDefault="000A5707" w:rsidP="00451FE4">
            <w:pPr>
              <w:pStyle w:val="NormalWeb"/>
              <w:numPr>
                <w:ilvl w:val="0"/>
                <w:numId w:val="157"/>
              </w:numPr>
              <w:spacing w:before="0" w:beforeAutospacing="0" w:after="0" w:afterAutospacing="0" w:line="360" w:lineRule="auto"/>
              <w:jc w:val="both"/>
            </w:pPr>
            <w:r w:rsidRPr="000520EE">
              <w:rPr>
                <w:color w:val="000000"/>
              </w:rPr>
              <w:t>Limitations and Exceptions to IP right</w:t>
            </w:r>
            <w:r w:rsidR="005428FC">
              <w:rPr>
                <w:color w:val="000000"/>
              </w:rPr>
              <w:t>s</w:t>
            </w:r>
          </w:p>
          <w:p w14:paraId="20977D9A" w14:textId="27379786" w:rsidR="00EC76B0" w:rsidRPr="00451FE4" w:rsidRDefault="000A5707" w:rsidP="00451FE4">
            <w:pPr>
              <w:pStyle w:val="NormalWeb"/>
              <w:numPr>
                <w:ilvl w:val="0"/>
                <w:numId w:val="157"/>
              </w:numPr>
              <w:spacing w:before="0" w:beforeAutospacing="0" w:after="0" w:afterAutospacing="0" w:line="360" w:lineRule="auto"/>
              <w:jc w:val="both"/>
            </w:pPr>
            <w:r w:rsidRPr="000520EE">
              <w:rPr>
                <w:color w:val="000000"/>
              </w:rPr>
              <w:t>IPR &amp; Sustainable Development</w:t>
            </w:r>
          </w:p>
        </w:tc>
      </w:tr>
      <w:tr w:rsidR="005428FC" w:rsidRPr="00D92060" w14:paraId="4EA95D6B"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B5BA" w14:textId="58612E61" w:rsidR="005428FC" w:rsidRDefault="005428FC"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279E6" w14:textId="05BA5525" w:rsidR="005428FC" w:rsidRDefault="005428FC" w:rsidP="00451FE4">
            <w:pPr>
              <w:pStyle w:val="NormalWeb"/>
              <w:spacing w:before="0" w:beforeAutospacing="0" w:after="0" w:afterAutospacing="0" w:line="360" w:lineRule="auto"/>
              <w:jc w:val="both"/>
            </w:pPr>
            <w:r>
              <w:rPr>
                <w:b/>
                <w:bCs/>
                <w:color w:val="000000"/>
              </w:rPr>
              <w:t>Intellectual Property and Human Rights</w:t>
            </w:r>
          </w:p>
          <w:p w14:paraId="739BD7A5" w14:textId="77777777" w:rsidR="005428FC" w:rsidRPr="005428FC" w:rsidRDefault="005428FC">
            <w:pPr>
              <w:pStyle w:val="NormalWeb"/>
              <w:numPr>
                <w:ilvl w:val="0"/>
                <w:numId w:val="159"/>
              </w:numPr>
              <w:spacing w:before="0" w:beforeAutospacing="0" w:after="0" w:afterAutospacing="0" w:line="360" w:lineRule="auto"/>
              <w:jc w:val="both"/>
            </w:pPr>
            <w:r>
              <w:rPr>
                <w:color w:val="000000"/>
              </w:rPr>
              <w:t xml:space="preserve">Right to Access Knowledge </w:t>
            </w:r>
          </w:p>
          <w:p w14:paraId="22E35005" w14:textId="77777777" w:rsidR="005428FC" w:rsidRPr="005428FC" w:rsidRDefault="005428FC">
            <w:pPr>
              <w:pStyle w:val="NormalWeb"/>
              <w:numPr>
                <w:ilvl w:val="0"/>
                <w:numId w:val="159"/>
              </w:numPr>
              <w:spacing w:before="0" w:beforeAutospacing="0" w:after="0" w:afterAutospacing="0" w:line="360" w:lineRule="auto"/>
              <w:jc w:val="both"/>
            </w:pPr>
            <w:r>
              <w:rPr>
                <w:color w:val="000000"/>
              </w:rPr>
              <w:t>Right to Health</w:t>
            </w:r>
          </w:p>
          <w:p w14:paraId="1EB1B97D" w14:textId="77777777" w:rsidR="005428FC" w:rsidRPr="005428FC" w:rsidRDefault="005428FC">
            <w:pPr>
              <w:pStyle w:val="NormalWeb"/>
              <w:numPr>
                <w:ilvl w:val="0"/>
                <w:numId w:val="159"/>
              </w:numPr>
              <w:spacing w:before="0" w:beforeAutospacing="0" w:after="0" w:afterAutospacing="0" w:line="360" w:lineRule="auto"/>
              <w:jc w:val="both"/>
            </w:pPr>
            <w:r>
              <w:rPr>
                <w:color w:val="000000"/>
              </w:rPr>
              <w:t>Cultural Rights</w:t>
            </w:r>
          </w:p>
          <w:p w14:paraId="65CAF209" w14:textId="77777777" w:rsidR="005428FC" w:rsidRPr="005428FC" w:rsidRDefault="005428FC">
            <w:pPr>
              <w:pStyle w:val="NormalWeb"/>
              <w:numPr>
                <w:ilvl w:val="0"/>
                <w:numId w:val="159"/>
              </w:numPr>
              <w:spacing w:before="0" w:beforeAutospacing="0" w:after="0" w:afterAutospacing="0" w:line="360" w:lineRule="auto"/>
              <w:jc w:val="both"/>
            </w:pPr>
            <w:r>
              <w:rPr>
                <w:color w:val="000000"/>
              </w:rPr>
              <w:t>Right to Economic Development</w:t>
            </w:r>
          </w:p>
          <w:p w14:paraId="79839B05" w14:textId="77777777" w:rsidR="00692564" w:rsidRPr="00692564" w:rsidRDefault="005428FC">
            <w:pPr>
              <w:pStyle w:val="NormalWeb"/>
              <w:numPr>
                <w:ilvl w:val="0"/>
                <w:numId w:val="159"/>
              </w:numPr>
              <w:spacing w:before="0" w:beforeAutospacing="0" w:after="0" w:afterAutospacing="0" w:line="360" w:lineRule="auto"/>
              <w:jc w:val="both"/>
            </w:pPr>
            <w:r>
              <w:rPr>
                <w:color w:val="000000"/>
              </w:rPr>
              <w:t>Access: Affordability &amp; Availability</w:t>
            </w:r>
          </w:p>
          <w:p w14:paraId="21C6C819" w14:textId="20A7AFA8" w:rsidR="005428FC" w:rsidRPr="005428FC" w:rsidRDefault="00692564">
            <w:pPr>
              <w:pStyle w:val="NormalWeb"/>
              <w:numPr>
                <w:ilvl w:val="0"/>
                <w:numId w:val="159"/>
              </w:numPr>
              <w:spacing w:before="0" w:beforeAutospacing="0" w:after="0" w:afterAutospacing="0" w:line="360" w:lineRule="auto"/>
              <w:jc w:val="both"/>
            </w:pPr>
            <w:r>
              <w:rPr>
                <w:color w:val="000000"/>
              </w:rPr>
              <w:t>Challenges</w:t>
            </w:r>
            <w:r w:rsidR="00495074">
              <w:rPr>
                <w:color w:val="000000"/>
              </w:rPr>
              <w:t xml:space="preserve"> in </w:t>
            </w:r>
            <w:r w:rsidR="005428FC" w:rsidRPr="00495074">
              <w:rPr>
                <w:color w:val="000000"/>
              </w:rPr>
              <w:t>Balancing Interests</w:t>
            </w:r>
          </w:p>
          <w:p w14:paraId="4C03BB59" w14:textId="77777777" w:rsidR="0075611B" w:rsidRPr="0075611B" w:rsidRDefault="005428FC">
            <w:pPr>
              <w:pStyle w:val="NormalWeb"/>
              <w:numPr>
                <w:ilvl w:val="0"/>
                <w:numId w:val="159"/>
              </w:numPr>
              <w:spacing w:before="0" w:beforeAutospacing="0" w:after="0" w:afterAutospacing="0" w:line="360" w:lineRule="auto"/>
              <w:jc w:val="both"/>
            </w:pPr>
            <w:r>
              <w:rPr>
                <w:color w:val="000000"/>
              </w:rPr>
              <w:t>Alternatives to IP</w:t>
            </w:r>
          </w:p>
          <w:p w14:paraId="0548B6AF" w14:textId="77777777" w:rsidR="0075611B" w:rsidRPr="0075611B" w:rsidRDefault="005428FC">
            <w:pPr>
              <w:pStyle w:val="NormalWeb"/>
              <w:numPr>
                <w:ilvl w:val="1"/>
                <w:numId w:val="158"/>
              </w:numPr>
              <w:spacing w:before="0" w:beforeAutospacing="0" w:after="0" w:afterAutospacing="0" w:line="360" w:lineRule="auto"/>
              <w:jc w:val="both"/>
            </w:pPr>
            <w:r>
              <w:rPr>
                <w:color w:val="000000"/>
              </w:rPr>
              <w:t>Creative Commons</w:t>
            </w:r>
          </w:p>
          <w:p w14:paraId="3FE0768A" w14:textId="77777777" w:rsidR="0075611B" w:rsidRPr="0075611B" w:rsidRDefault="005428FC">
            <w:pPr>
              <w:pStyle w:val="NormalWeb"/>
              <w:numPr>
                <w:ilvl w:val="1"/>
                <w:numId w:val="158"/>
              </w:numPr>
              <w:spacing w:before="0" w:beforeAutospacing="0" w:after="0" w:afterAutospacing="0" w:line="360" w:lineRule="auto"/>
              <w:jc w:val="both"/>
            </w:pPr>
            <w:r>
              <w:rPr>
                <w:color w:val="000000"/>
              </w:rPr>
              <w:t>Open-Source Movement</w:t>
            </w:r>
          </w:p>
          <w:p w14:paraId="738BA0EB" w14:textId="3C719291" w:rsidR="005428FC" w:rsidRPr="00451FE4" w:rsidRDefault="0075611B">
            <w:pPr>
              <w:pStyle w:val="NormalWeb"/>
              <w:numPr>
                <w:ilvl w:val="1"/>
                <w:numId w:val="158"/>
              </w:numPr>
              <w:spacing w:before="0" w:beforeAutospacing="0" w:after="0" w:afterAutospacing="0" w:line="360" w:lineRule="auto"/>
              <w:jc w:val="both"/>
            </w:pPr>
            <w:r>
              <w:rPr>
                <w:color w:val="000000"/>
              </w:rPr>
              <w:t>O</w:t>
            </w:r>
            <w:r w:rsidR="005428FC">
              <w:rPr>
                <w:color w:val="000000"/>
              </w:rPr>
              <w:t>ther alternatives </w:t>
            </w:r>
          </w:p>
        </w:tc>
      </w:tr>
    </w:tbl>
    <w:p w14:paraId="7B3BEA3C" w14:textId="77777777" w:rsidR="00EC76B0" w:rsidRPr="00D92060" w:rsidRDefault="00EC76B0" w:rsidP="00EC76B0">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4495FB0E" w14:textId="77777777" w:rsidR="00EC76B0" w:rsidRPr="00D92060" w:rsidRDefault="00EC76B0" w:rsidP="00EC76B0">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EC76B0" w:rsidRPr="00D92060" w14:paraId="71B4F81B"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D1A48"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1FF5"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EC76B0" w:rsidRPr="00D92060" w14:paraId="39CF0AB8"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F189F"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06C7E"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18</w:t>
            </w:r>
          </w:p>
        </w:tc>
      </w:tr>
      <w:tr w:rsidR="00EC76B0" w:rsidRPr="00D92060" w14:paraId="64159D5F"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B12BA"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A5A44"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w:t>
            </w:r>
          </w:p>
        </w:tc>
      </w:tr>
      <w:tr w:rsidR="00EC76B0" w:rsidRPr="00D92060" w14:paraId="54752DF7"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327F8"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1227F"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1</w:t>
            </w:r>
          </w:p>
        </w:tc>
      </w:tr>
      <w:tr w:rsidR="00EC76B0" w:rsidRPr="00D92060" w14:paraId="51A22191"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12FAD"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EDC9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2</w:t>
            </w:r>
          </w:p>
        </w:tc>
      </w:tr>
      <w:tr w:rsidR="00EC76B0" w:rsidRPr="00D92060" w14:paraId="24BAA6C7"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E89C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933F3"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2</w:t>
            </w:r>
          </w:p>
        </w:tc>
      </w:tr>
      <w:tr w:rsidR="00EC76B0" w:rsidRPr="00D92060" w14:paraId="1061ECFF"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CEE4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E9BF5"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1</w:t>
            </w:r>
          </w:p>
        </w:tc>
      </w:tr>
      <w:tr w:rsidR="00EC76B0" w:rsidRPr="00D92060" w14:paraId="77F38B59"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DAC7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ECD37"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1</w:t>
            </w:r>
          </w:p>
        </w:tc>
      </w:tr>
      <w:tr w:rsidR="00EC76B0" w:rsidRPr="00D92060" w14:paraId="3B6920C5"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C367"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619D1"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2</w:t>
            </w:r>
          </w:p>
        </w:tc>
      </w:tr>
      <w:tr w:rsidR="00EC76B0" w:rsidRPr="00D92060" w14:paraId="4B16D8D9"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B0819"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27B73"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3</w:t>
            </w:r>
          </w:p>
        </w:tc>
      </w:tr>
      <w:tr w:rsidR="00EC76B0" w:rsidRPr="00D92060" w14:paraId="07F11970"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9D027"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34169"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E6053">
              <w:t>30</w:t>
            </w:r>
          </w:p>
        </w:tc>
      </w:tr>
    </w:tbl>
    <w:p w14:paraId="47698B52" w14:textId="77777777" w:rsidR="00EC76B0" w:rsidRPr="00D92060" w:rsidRDefault="00EC76B0" w:rsidP="00EC76B0">
      <w:pPr>
        <w:spacing w:after="0" w:line="360" w:lineRule="auto"/>
        <w:rPr>
          <w:rFonts w:ascii="Times New Roman" w:eastAsia="Times New Roman" w:hAnsi="Times New Roman" w:cs="Times New Roman"/>
          <w:sz w:val="24"/>
          <w:szCs w:val="24"/>
          <w:lang w:val="en-IN" w:eastAsia="en-IN"/>
        </w:rPr>
      </w:pPr>
    </w:p>
    <w:p w14:paraId="37129405" w14:textId="77777777" w:rsidR="00EC76B0" w:rsidRPr="00D92060" w:rsidRDefault="00EC76B0" w:rsidP="00EC76B0">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EC76B0" w:rsidRPr="00D92060" w14:paraId="0C2A1935"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54561"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3719B"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EC76B0" w:rsidRPr="00D92060" w14:paraId="399E5BD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5CE2F"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3C94D"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EC76B0" w:rsidRPr="00D92060" w14:paraId="21059496"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67B9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D91A"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p>
        </w:tc>
      </w:tr>
      <w:tr w:rsidR="00EC76B0" w:rsidRPr="00D92060" w14:paraId="087E69E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205A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086C1"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p>
        </w:tc>
      </w:tr>
      <w:tr w:rsidR="00EC76B0" w:rsidRPr="00D92060" w14:paraId="13662446"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1FAA4"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94E1A"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p>
        </w:tc>
      </w:tr>
    </w:tbl>
    <w:p w14:paraId="508A4967" w14:textId="77777777" w:rsidR="00EC76B0" w:rsidRPr="00D92060" w:rsidRDefault="00EC76B0" w:rsidP="00EC76B0">
      <w:pPr>
        <w:spacing w:after="0" w:line="360" w:lineRule="auto"/>
        <w:rPr>
          <w:rFonts w:ascii="Times New Roman" w:eastAsia="Times New Roman" w:hAnsi="Times New Roman" w:cs="Times New Roman"/>
          <w:sz w:val="24"/>
          <w:szCs w:val="24"/>
          <w:lang w:val="en-IN" w:eastAsia="en-IN"/>
        </w:rPr>
      </w:pPr>
    </w:p>
    <w:p w14:paraId="642EC231" w14:textId="77777777" w:rsidR="00EC76B0" w:rsidRPr="00D92060" w:rsidRDefault="00EC76B0" w:rsidP="00EC76B0">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33"/>
        <w:gridCol w:w="1255"/>
        <w:gridCol w:w="1254"/>
        <w:gridCol w:w="1254"/>
        <w:gridCol w:w="1254"/>
      </w:tblGrid>
      <w:tr w:rsidR="00EC76B0" w:rsidRPr="00D92060" w14:paraId="5437F3D3"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CC078"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0A04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2623E"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FCE2C"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54C2B"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EC76B0" w:rsidRPr="00D92060" w14:paraId="561BA586"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1B634"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7A67B"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AA25E"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39B61"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CD106"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C76B0" w:rsidRPr="00D92060" w14:paraId="4E2BA862"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9F76B"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5B9BB"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3307F"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851D4"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7F5C0"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C76B0" w:rsidRPr="00D92060" w14:paraId="40B6C442"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78526"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C02EE"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955AE"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B95F"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C3E17"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C76B0" w:rsidRPr="00D92060" w14:paraId="256935E3"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3F1E4"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4CB39078"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A20DD"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B8CE3"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8A8B1"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C9267" w14:textId="77777777" w:rsidR="00EC76B0" w:rsidRPr="00D92060" w:rsidRDefault="00EC76B0"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C76B0" w:rsidRPr="00D92060" w14:paraId="04D29C69"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50F58"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A808F"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EC76B0" w:rsidRPr="00D92060" w14:paraId="55480DC8" w14:textId="77777777" w:rsidTr="00B82648">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EC70CF0" w14:textId="77777777" w:rsidR="00EC76B0" w:rsidRPr="00D92060" w:rsidRDefault="00EC76B0"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EC76B0" w:rsidRPr="00D92060" w14:paraId="11F18F94" w14:textId="77777777" w:rsidTr="00B82648">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D7E43F8"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lastRenderedPageBreak/>
              <w:t>N S Gopalakrishnan, T G Agitha, Principles of Intellectual Property, EBC Publishers, 2014.</w:t>
            </w:r>
          </w:p>
          <w:p w14:paraId="70028DF5"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R.S. Bhalla, The Institution of Property: Legally, Historically and Philosophically Regarded, Eastern Book Co., (1984)</w:t>
            </w:r>
          </w:p>
          <w:p w14:paraId="2D0CDC6D"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Penner, The Idea of Property in Law, Clarendon Press, Oxford (1997)</w:t>
            </w:r>
          </w:p>
          <w:p w14:paraId="61711524"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John Locke, Two Treatises on Government, Industrial Systems Research, (1970)</w:t>
            </w:r>
          </w:p>
          <w:p w14:paraId="4A44F439"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G.W.F. Hegel, The Philosophy of Rights, Cosimo Inc., (2008)</w:t>
            </w:r>
          </w:p>
          <w:p w14:paraId="525A08FF"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Karl Marx – Private Property and Communism, Hackett Publishing C0., (1844); Wage, Labour and Capital, Kessinger Publications, (1847); The Alienation of Labour, (Nicholas Beams), University of Tasmania, (1844)</w:t>
            </w:r>
          </w:p>
          <w:p w14:paraId="6317F3C1"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M.K. Gandhi, Village Swaraj; Trusteeship, Navajivan Publishing house</w:t>
            </w:r>
          </w:p>
          <w:p w14:paraId="28EF1A24"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Copinger &amp; Skone James on Copyright, Sweet &amp; Maxwell, (latest edition)</w:t>
            </w:r>
          </w:p>
          <w:p w14:paraId="77CAA78C"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Terrel on Patents, Sweet &amp; Maxwell (latest edition)</w:t>
            </w:r>
          </w:p>
          <w:p w14:paraId="348AA936"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Kerly’s Law of Trademarks and Trade Names, Sweet &amp; Maxwell, (latest edition)</w:t>
            </w:r>
          </w:p>
          <w:p w14:paraId="468A4021"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Silke von Lewinski (ed.) Indigenous Heritage and Intellectual Property: Genetic Resources, Traditional Knowledge and Folklore, Kluwer International, (2008)</w:t>
            </w:r>
          </w:p>
          <w:p w14:paraId="40CAFEB7"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Latha R. Nair and Rajendra Kumar, Geographical Indications: A Search for Identity, Butterworths Wadhwa, (2005)</w:t>
            </w:r>
          </w:p>
          <w:p w14:paraId="469A8C52"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Robert P. Merges, Justifying Intellectual Property Harvard University Press, 2011.</w:t>
            </w:r>
          </w:p>
          <w:p w14:paraId="3205F776"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Susan Sell et.al, Who Governs the Globe?, Cambridge University Press, (2010).</w:t>
            </w:r>
          </w:p>
          <w:p w14:paraId="29F34342"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Odagiri et.al , Intellectual Property Rights, Development, and Catch Up , Oxford University Press, (2010)</w:t>
            </w:r>
          </w:p>
          <w:p w14:paraId="74680933"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Christopher May &amp; Susan K. Sell, Intellectual Property Rights: A Critical History, Lynne Rienner Publications, (2005)</w:t>
            </w:r>
          </w:p>
          <w:p w14:paraId="5635DBA4"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Susan K. Sell, Private Power, Public Law: The Globalisation of IPR, Cambridge University Press, (2006)</w:t>
            </w:r>
          </w:p>
          <w:p w14:paraId="6B3814FE"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Chad P. Bown Joost Pauwelyn (ed.), The Law, Economics and Politics of Retaliation in WTO Dispute Settlement, Cambridge University Press 2010</w:t>
            </w:r>
          </w:p>
          <w:p w14:paraId="618A3C1F"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J.G. Merrills, International Dispute Settlement, Cambridge University Press, 2011.</w:t>
            </w:r>
          </w:p>
          <w:p w14:paraId="0F31682D"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Gregory C. Shaffer and Ricardo Meléndez-Ortiz ed., Dispute Settlement at the WTO: The Developing Country Experience, Cambridge University Press, 2010</w:t>
            </w:r>
          </w:p>
          <w:p w14:paraId="757643F0"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lastRenderedPageBreak/>
              <w:t>William J. Davey, “The WTO and Rules-Based Dispute Settlement: Historical Evolution, Operational Success, and Future Challenges” 17 J Int Economic Law (2014) 679-700</w:t>
            </w:r>
          </w:p>
          <w:p w14:paraId="551933DD"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Ka Zeng, 'Legal Capacity and Developing Country Performance in the Panel Stage of the WTO Dispute Settlement System' (2013) 47 Journal of World Trade, Issue 1, pp. 187–213</w:t>
            </w:r>
          </w:p>
          <w:p w14:paraId="42E791DB"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Mervyn Martin, WTO Dispute Settlement Understanding and Development, Martinus Nijhoff Publishers, 2013</w:t>
            </w:r>
          </w:p>
          <w:p w14:paraId="48D35FF7"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David Palmeter and Petros C. Mavroidis, Dispute Settlement in The WTO Practice And Procedure, Cambridge University Press 2004.</w:t>
            </w:r>
          </w:p>
          <w:p w14:paraId="701565A9" w14:textId="77777777" w:rsidR="00683798"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Christophe Geiger, Research Handbook on Human Rights and Intellectual Property, Edward Elger (2016).</w:t>
            </w:r>
          </w:p>
          <w:p w14:paraId="18FF371A" w14:textId="09F500D1" w:rsidR="00EC76B0" w:rsidRPr="00683798" w:rsidRDefault="00683798" w:rsidP="00683798">
            <w:pPr>
              <w:pStyle w:val="NormalWeb"/>
              <w:numPr>
                <w:ilvl w:val="0"/>
                <w:numId w:val="27"/>
              </w:numPr>
              <w:spacing w:after="0" w:line="360" w:lineRule="auto"/>
              <w:jc w:val="both"/>
              <w:textAlignment w:val="baseline"/>
              <w:rPr>
                <w:color w:val="000000"/>
              </w:rPr>
            </w:pPr>
            <w:r w:rsidRPr="00683798">
              <w:rPr>
                <w:color w:val="000000"/>
              </w:rPr>
              <w:t>Willem Grosheide, Intellectual Property and Human Rights: A Paradox, Edward Elger (2010)</w:t>
            </w:r>
            <w:r>
              <w:rPr>
                <w:color w:val="000000"/>
              </w:rPr>
              <w:t>.</w:t>
            </w:r>
          </w:p>
        </w:tc>
      </w:tr>
    </w:tbl>
    <w:p w14:paraId="334E87B2" w14:textId="77777777" w:rsidR="009A5D56" w:rsidRDefault="009A5D56">
      <w:pPr>
        <w:spacing w:after="200" w:line="276" w:lineRule="auto"/>
        <w:rPr>
          <w:rFonts w:ascii="Times New Roman" w:hAnsi="Times New Roman" w:cs="Times New Roman"/>
          <w:b/>
          <w:sz w:val="24"/>
          <w:szCs w:val="24"/>
        </w:rPr>
      </w:pPr>
    </w:p>
    <w:p w14:paraId="4F1DB148" w14:textId="77777777" w:rsidR="009A5D56" w:rsidRDefault="009A5D5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727"/>
        <w:gridCol w:w="375"/>
        <w:gridCol w:w="376"/>
        <w:gridCol w:w="376"/>
        <w:gridCol w:w="376"/>
        <w:gridCol w:w="3224"/>
        <w:gridCol w:w="1896"/>
      </w:tblGrid>
      <w:tr w:rsidR="009A5D56" w:rsidRPr="00D92060" w14:paraId="0C37CC7D"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6E54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9A5D56" w:rsidRPr="00D92060" w14:paraId="79726A51"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C8125"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348F4"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9A5D56" w:rsidRPr="00D92060" w14:paraId="4F79030F"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58FAD"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5A935" w14:textId="49C54353" w:rsidR="009A5D56" w:rsidRPr="00C3484A" w:rsidRDefault="00CE0D81" w:rsidP="00B82648">
            <w:pPr>
              <w:spacing w:after="0" w:line="360" w:lineRule="auto"/>
              <w:rPr>
                <w:rFonts w:ascii="Times New Roman" w:eastAsia="Times New Roman" w:hAnsi="Times New Roman" w:cs="Times New Roman"/>
                <w:sz w:val="24"/>
                <w:szCs w:val="24"/>
                <w:lang w:val="en-IN" w:eastAsia="en-IN"/>
              </w:rPr>
            </w:pPr>
            <w:r w:rsidRPr="00CE0D81">
              <w:rPr>
                <w:rFonts w:ascii="Times New Roman" w:eastAsia="Times New Roman" w:hAnsi="Times New Roman" w:cs="Times New Roman"/>
                <w:sz w:val="24"/>
                <w:szCs w:val="24"/>
                <w:lang w:val="en-IN" w:eastAsia="en-IN"/>
              </w:rPr>
              <w:t>12020131</w:t>
            </w:r>
          </w:p>
        </w:tc>
      </w:tr>
      <w:tr w:rsidR="009A5D56" w:rsidRPr="00D92060" w14:paraId="16BDA236"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7481D"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66F6E" w14:textId="260E1CEB" w:rsidR="009A5D56" w:rsidRPr="00C3484A" w:rsidRDefault="00D468FA" w:rsidP="00B82648">
            <w:pPr>
              <w:spacing w:after="0" w:line="360" w:lineRule="auto"/>
              <w:rPr>
                <w:rFonts w:ascii="Times New Roman" w:eastAsia="Times New Roman" w:hAnsi="Times New Roman" w:cs="Times New Roman"/>
                <w:sz w:val="24"/>
                <w:szCs w:val="24"/>
                <w:lang w:val="en-IN" w:eastAsia="en-IN"/>
              </w:rPr>
            </w:pPr>
            <w:r w:rsidRPr="00D468FA">
              <w:rPr>
                <w:rFonts w:ascii="Times New Roman" w:eastAsia="Times New Roman" w:hAnsi="Times New Roman" w:cs="Times New Roman"/>
                <w:sz w:val="24"/>
                <w:szCs w:val="24"/>
                <w:lang w:val="en-IN" w:eastAsia="en-IN"/>
              </w:rPr>
              <w:t>Law of Copyright &amp; Designs</w:t>
            </w:r>
          </w:p>
        </w:tc>
      </w:tr>
      <w:tr w:rsidR="009A5D56" w:rsidRPr="00D92060" w14:paraId="0E7D1DC4"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49D87"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C0874"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9A5D56" w:rsidRPr="00D92060" w14:paraId="3CDE06D3"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B9096"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6C707"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9A5D56" w:rsidRPr="00D92060" w14:paraId="178CCF58"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897BB"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1BAEC"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9A5D56" w:rsidRPr="00D92060" w14:paraId="4F852315" w14:textId="77777777" w:rsidTr="00B82648">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B341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B31E0" w14:textId="77777777" w:rsidR="009A5D56" w:rsidRPr="00C3484A" w:rsidRDefault="009A5D56" w:rsidP="00B82648">
            <w:pPr>
              <w:pStyle w:val="NormalWeb"/>
              <w:spacing w:after="0" w:line="360" w:lineRule="auto"/>
              <w:jc w:val="both"/>
              <w:rPr>
                <w:color w:val="000000"/>
              </w:rPr>
            </w:pPr>
            <w:r w:rsidRPr="00C3484A">
              <w:rPr>
                <w:color w:val="000000"/>
              </w:rPr>
              <w:t xml:space="preserve">Students must have </w:t>
            </w:r>
            <w:r>
              <w:rPr>
                <w:color w:val="000000"/>
              </w:rPr>
              <w:t xml:space="preserve">a fundamental understanding of the basics of the law relating to Intellectual Property Rights. </w:t>
            </w:r>
          </w:p>
        </w:tc>
      </w:tr>
      <w:tr w:rsidR="009A5D56" w:rsidRPr="00D92060" w14:paraId="3EF6F37F"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FCC1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6A5E4" w14:textId="6D9126D4" w:rsidR="009A5D56" w:rsidRPr="00D92060" w:rsidRDefault="00D468FA" w:rsidP="00B82648">
            <w:pPr>
              <w:spacing w:after="0" w:line="360" w:lineRule="auto"/>
              <w:jc w:val="both"/>
              <w:rPr>
                <w:rFonts w:ascii="Times New Roman" w:eastAsia="Times New Roman" w:hAnsi="Times New Roman" w:cs="Times New Roman"/>
                <w:sz w:val="24"/>
                <w:szCs w:val="24"/>
                <w:lang w:val="en-IN" w:eastAsia="en-IN"/>
              </w:rPr>
            </w:pPr>
            <w:r w:rsidRPr="00D468FA">
              <w:rPr>
                <w:rFonts w:ascii="Times New Roman" w:eastAsia="Times New Roman" w:hAnsi="Times New Roman" w:cs="Times New Roman"/>
                <w:sz w:val="24"/>
                <w:szCs w:val="24"/>
                <w:lang w:val="en-IN" w:eastAsia="en-IN"/>
              </w:rPr>
              <w:t>This course provides a comprehensive overview of copyright law and law of designs. This course intends to prepare students to be experts in both the theoretical aspects and the practical applications of these laws.</w:t>
            </w:r>
          </w:p>
        </w:tc>
      </w:tr>
      <w:tr w:rsidR="009A5D56" w:rsidRPr="00D92060" w14:paraId="21398A10"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8168C"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3CB5B04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D468FA" w:rsidRPr="00D92060" w14:paraId="6E093177"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2469A" w14:textId="77777777" w:rsidR="00D468FA" w:rsidRPr="00D468FA" w:rsidRDefault="00D468FA" w:rsidP="00D468FA">
            <w:pPr>
              <w:spacing w:after="0" w:line="360" w:lineRule="auto"/>
              <w:rPr>
                <w:rFonts w:ascii="Times New Roman" w:eastAsia="Times New Roman" w:hAnsi="Times New Roman" w:cs="Times New Roman"/>
                <w:sz w:val="24"/>
                <w:szCs w:val="24"/>
                <w:lang w:val="en-IN" w:eastAsia="en-IN"/>
              </w:rPr>
            </w:pPr>
            <w:r w:rsidRPr="00D468FA">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B6407" w14:textId="59A34969" w:rsidR="00D468FA" w:rsidRPr="00D468FA" w:rsidRDefault="00D468FA" w:rsidP="00D468FA">
            <w:pPr>
              <w:spacing w:after="0" w:line="360" w:lineRule="auto"/>
              <w:rPr>
                <w:rFonts w:ascii="Times New Roman" w:eastAsia="Times New Roman" w:hAnsi="Times New Roman" w:cs="Times New Roman"/>
                <w:sz w:val="24"/>
                <w:szCs w:val="24"/>
                <w:lang w:val="en-IN" w:eastAsia="en-IN"/>
              </w:rPr>
            </w:pPr>
            <w:r w:rsidRPr="00D468FA">
              <w:rPr>
                <w:rFonts w:ascii="Times New Roman" w:hAnsi="Times New Roman" w:cs="Times New Roman"/>
              </w:rPr>
              <w:t>Understand and analyse the philosophical and foundational principles of the law of copyright and designs.</w:t>
            </w:r>
          </w:p>
        </w:tc>
      </w:tr>
      <w:tr w:rsidR="00D468FA" w:rsidRPr="00D92060" w14:paraId="60478754"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B82A9" w14:textId="77777777" w:rsidR="00D468FA" w:rsidRPr="00D468FA" w:rsidRDefault="00D468FA" w:rsidP="00D468FA">
            <w:pPr>
              <w:spacing w:after="0" w:line="360" w:lineRule="auto"/>
              <w:rPr>
                <w:rFonts w:ascii="Times New Roman" w:eastAsia="Times New Roman" w:hAnsi="Times New Roman" w:cs="Times New Roman"/>
                <w:sz w:val="24"/>
                <w:szCs w:val="24"/>
                <w:lang w:val="en-IN" w:eastAsia="en-IN"/>
              </w:rPr>
            </w:pPr>
            <w:r w:rsidRPr="00D468FA">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084E8" w14:textId="1BA5FADD" w:rsidR="00D468FA" w:rsidRPr="00D468FA" w:rsidRDefault="00D468FA" w:rsidP="00D468FA">
            <w:pPr>
              <w:spacing w:after="0" w:line="360" w:lineRule="auto"/>
              <w:rPr>
                <w:rFonts w:ascii="Times New Roman" w:eastAsia="Times New Roman" w:hAnsi="Times New Roman" w:cs="Times New Roman"/>
                <w:sz w:val="24"/>
                <w:szCs w:val="24"/>
                <w:lang w:val="en-IN" w:eastAsia="en-IN"/>
              </w:rPr>
            </w:pPr>
            <w:r w:rsidRPr="00D468FA">
              <w:rPr>
                <w:rFonts w:ascii="Times New Roman" w:hAnsi="Times New Roman" w:cs="Times New Roman"/>
              </w:rPr>
              <w:t>Comprehend the objectives, importance, justifications and limitations of copyright as a form of IP.</w:t>
            </w:r>
          </w:p>
        </w:tc>
      </w:tr>
      <w:tr w:rsidR="00D468FA" w:rsidRPr="00D92060" w14:paraId="2A5B3102"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F938F" w14:textId="77777777" w:rsidR="00D468FA" w:rsidRPr="00D468FA" w:rsidRDefault="00D468FA" w:rsidP="00D468FA">
            <w:pPr>
              <w:spacing w:after="0" w:line="360" w:lineRule="auto"/>
              <w:rPr>
                <w:rFonts w:ascii="Times New Roman" w:eastAsia="Times New Roman" w:hAnsi="Times New Roman" w:cs="Times New Roman"/>
                <w:sz w:val="24"/>
                <w:szCs w:val="24"/>
                <w:lang w:val="en-IN" w:eastAsia="en-IN"/>
              </w:rPr>
            </w:pPr>
            <w:r w:rsidRPr="00D468FA">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C99F5" w14:textId="0D8A1813" w:rsidR="00D468FA" w:rsidRPr="00D468FA" w:rsidRDefault="00D468FA" w:rsidP="00D468FA">
            <w:pPr>
              <w:spacing w:after="0" w:line="360" w:lineRule="auto"/>
              <w:rPr>
                <w:rFonts w:ascii="Times New Roman" w:eastAsia="Times New Roman" w:hAnsi="Times New Roman" w:cs="Times New Roman"/>
                <w:sz w:val="24"/>
                <w:szCs w:val="24"/>
                <w:lang w:val="en-IN" w:eastAsia="en-IN"/>
              </w:rPr>
            </w:pPr>
            <w:r w:rsidRPr="00D468FA">
              <w:rPr>
                <w:rFonts w:ascii="Times New Roman" w:hAnsi="Times New Roman" w:cs="Times New Roman"/>
              </w:rPr>
              <w:t xml:space="preserve">Understand the general principles governing the grant and enforcement of copyright and design protection. </w:t>
            </w:r>
          </w:p>
        </w:tc>
      </w:tr>
      <w:tr w:rsidR="00D468FA" w:rsidRPr="00D92060" w14:paraId="1BF86709"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EDE0" w14:textId="77777777" w:rsidR="00D468FA" w:rsidRPr="00D468FA" w:rsidRDefault="00D468FA" w:rsidP="00D468FA">
            <w:pPr>
              <w:spacing w:after="0" w:line="360" w:lineRule="auto"/>
              <w:rPr>
                <w:rFonts w:ascii="Times New Roman" w:eastAsia="Times New Roman" w:hAnsi="Times New Roman" w:cs="Times New Roman"/>
                <w:sz w:val="24"/>
                <w:szCs w:val="24"/>
                <w:lang w:val="en-IN" w:eastAsia="en-IN"/>
              </w:rPr>
            </w:pPr>
            <w:r w:rsidRPr="00D468FA">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5D2E" w14:textId="3C85A536" w:rsidR="00D468FA" w:rsidRPr="00D468FA" w:rsidRDefault="00D468FA" w:rsidP="00D468FA">
            <w:pPr>
              <w:spacing w:after="0" w:line="360" w:lineRule="auto"/>
              <w:rPr>
                <w:rFonts w:ascii="Times New Roman" w:eastAsia="Times New Roman" w:hAnsi="Times New Roman" w:cs="Times New Roman"/>
                <w:sz w:val="24"/>
                <w:szCs w:val="24"/>
                <w:lang w:val="en-IN" w:eastAsia="en-IN"/>
              </w:rPr>
            </w:pPr>
            <w:r w:rsidRPr="00D468FA">
              <w:rPr>
                <w:rFonts w:ascii="Times New Roman" w:hAnsi="Times New Roman" w:cs="Times New Roman"/>
              </w:rPr>
              <w:t>Acquire practical knowledge and skills required to file for protection and handle litigations in matters concerning copyrights and designs.</w:t>
            </w:r>
          </w:p>
        </w:tc>
      </w:tr>
      <w:tr w:rsidR="009A5D56" w:rsidRPr="00D92060" w14:paraId="0F00A9D4" w14:textId="77777777" w:rsidTr="00B82648">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57606" w14:textId="77777777" w:rsidR="009A5D56" w:rsidRPr="005F05F0"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9A5D56" w:rsidRPr="005F05F0" w14:paraId="1E991AD1"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D8F09"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5115A"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283795AB"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59124"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E11FA"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4A66B"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147CA"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BE007"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E6FF9"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47A5"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B7AE1"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5EB4C"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891E" w14:textId="77777777" w:rsidR="009A5D56" w:rsidRPr="00770FE3" w:rsidRDefault="009A5D56"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45633A" w:rsidRPr="005F05F0" w14:paraId="73264CDA"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6925F" w14:textId="7777777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A4D87" w14:textId="41361E9D"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D4088" w14:textId="6773EF1B"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1916E" w14:textId="16EB510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4CB5B" w14:textId="1814FDFB"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A23D9" w14:textId="1E153FA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E18BE" w14:textId="4196CB0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813DA" w14:textId="6CC685AF"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E8270" w14:textId="7DE4468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EE06C" w14:textId="24C492B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471FD" w14:textId="616432C2"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5E030" w14:textId="73A5B3ED"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6920CF9C"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F48F9" w14:textId="7777777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F4303" w14:textId="5F237432"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A99AB" w14:textId="66FFEA39"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5E4DA" w14:textId="09075A2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94DB8" w14:textId="3C11B84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77378" w14:textId="1FDED724"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5A474" w14:textId="15B70C16"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2B22A" w14:textId="75B00D0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99554" w14:textId="726CBCF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8777" w14:textId="2863E3E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B2CD" w14:textId="4DC1FCA3"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42C2" w14:textId="4AA958CC"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546F6853"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98A49" w14:textId="7777777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ADA9B" w14:textId="3A3FC202"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115BE" w14:textId="6E5B11E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C0505" w14:textId="205D2DD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97957" w14:textId="13A2AE0D"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0E75B" w14:textId="73D3BB5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86559" w14:textId="19F5FB7F"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4F89F" w14:textId="6D9EF20A"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2DE2D" w14:textId="0D8D764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24C32" w14:textId="67F2F71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210EE" w14:textId="19852123"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02A31" w14:textId="0C2F7F10"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30778637"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21FC7" w14:textId="7777777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9F726" w14:textId="1120EB8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B4F30" w14:textId="4EF6273D"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9AADF" w14:textId="09FE68F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CFCF5" w14:textId="244B3E1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3BF1" w14:textId="2E51ABBA"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54678" w14:textId="3F692C19"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D5318" w14:textId="289AC1A2"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98FF8" w14:textId="1A430DE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E52E" w14:textId="5D8363C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F25" w14:textId="1D05EB3A"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9D971" w14:textId="1D9E4F9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45633A" w:rsidRPr="005F05F0" w14:paraId="6B6F3414"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4AE5D" w14:textId="7777777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lastRenderedPageBreak/>
                    <w:t>Average</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22370" w14:textId="72D3AC8F"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6710D" w14:textId="52310D4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BF91C" w14:textId="666DDBF0"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1</w:t>
                  </w:r>
                  <w:r w:rsidRPr="00B92C9C">
                    <w:rPr>
                      <w:rFonts w:ascii="Times New Roman" w:hAnsi="Times New Roman" w:cs="Times New Roman"/>
                      <w:b/>
                      <w:bCs/>
                    </w:rPr>
                    <w:t>.</w:t>
                  </w:r>
                  <w:r>
                    <w:rPr>
                      <w:rFonts w:ascii="Times New Roman" w:hAnsi="Times New Roman" w:cs="Times New Roman"/>
                      <w:b/>
                      <w:bCs/>
                    </w:rPr>
                    <w:t>7</w:t>
                  </w:r>
                  <w:r w:rsidRPr="00B92C9C">
                    <w:rPr>
                      <w:rFonts w:ascii="Times New Roman" w:hAnsi="Times New Roman" w:cs="Times New Roman"/>
                      <w:b/>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06489" w14:textId="289FC89F"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B92C9C">
                    <w:rPr>
                      <w:rFonts w:ascii="Times New Roman" w:hAnsi="Times New Roman" w:cs="Times New Roman"/>
                      <w:b/>
                      <w:bC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DD2E7" w14:textId="77C8E599"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0E0C8" w14:textId="0130A504"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C0B9C" w14:textId="5A9AB8CA"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B92C9C">
                    <w:rPr>
                      <w:rFonts w:ascii="Times New Roman" w:hAnsi="Times New Roman" w:cs="Times New Roman"/>
                      <w:b/>
                      <w:bC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626EF" w14:textId="09358EA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4855" w14:textId="3DA6277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3D6D7" w14:textId="20B05482"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600F2" w14:textId="43DA15C4"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2.25</w:t>
                  </w:r>
                </w:p>
              </w:tc>
            </w:tr>
          </w:tbl>
          <w:p w14:paraId="242DE03F" w14:textId="77777777" w:rsidR="009A5D56" w:rsidRPr="005F05F0" w:rsidRDefault="009A5D56" w:rsidP="00B82648">
            <w:pPr>
              <w:spacing w:after="0" w:line="360" w:lineRule="auto"/>
              <w:jc w:val="center"/>
              <w:rPr>
                <w:rFonts w:ascii="Times New Roman" w:eastAsia="Times New Roman" w:hAnsi="Times New Roman" w:cs="Times New Roman"/>
                <w:b/>
                <w:bCs/>
                <w:sz w:val="24"/>
                <w:szCs w:val="24"/>
                <w:lang w:val="en-IN" w:eastAsia="en-IN"/>
              </w:rPr>
            </w:pPr>
          </w:p>
        </w:tc>
      </w:tr>
      <w:tr w:rsidR="009A5D56" w:rsidRPr="00D92060" w14:paraId="72DEF439"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FF4CC"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p>
        </w:tc>
      </w:tr>
      <w:tr w:rsidR="009A5D56" w:rsidRPr="00D92060" w14:paraId="7306CD53" w14:textId="77777777" w:rsidTr="00D468FA">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C1ECC" w14:textId="77777777" w:rsidR="009A5D56" w:rsidRDefault="009A5D56"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79466E1E"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5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B7866"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6B280" w14:textId="77777777" w:rsidR="009A5D56" w:rsidRDefault="009A5D56"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5A3AC359"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507EC" w14:textId="77777777" w:rsidR="009A5D56" w:rsidRDefault="009A5D56"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0DEDB35E"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9A5D56" w:rsidRPr="00D92060" w14:paraId="5DA5C51D" w14:textId="77777777" w:rsidTr="00D468FA">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FE17C"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5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A4777"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458B"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CD0DE"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9A5D56" w:rsidRPr="00D92060" w14:paraId="2BC8E947"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7DC07"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0C0F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9A5D56" w:rsidRPr="00D92060" w14:paraId="260F1ECE"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A1F2F"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7D22" w14:textId="77777777" w:rsidR="00D468FA" w:rsidRPr="00D468FA" w:rsidRDefault="00D468FA" w:rsidP="00D468FA">
            <w:pPr>
              <w:pStyle w:val="NormalWeb"/>
              <w:spacing w:after="0" w:line="360" w:lineRule="auto"/>
              <w:jc w:val="both"/>
              <w:textAlignment w:val="baseline"/>
              <w:rPr>
                <w:b/>
                <w:bCs/>
                <w:color w:val="000000"/>
              </w:rPr>
            </w:pPr>
            <w:r w:rsidRPr="00D468FA">
              <w:rPr>
                <w:b/>
                <w:bCs/>
                <w:color w:val="000000"/>
              </w:rPr>
              <w:t>An Introduction to Copyright Law:</w:t>
            </w:r>
          </w:p>
          <w:p w14:paraId="75AB3547" w14:textId="07D4271E" w:rsidR="00D468FA" w:rsidRDefault="00D468FA">
            <w:pPr>
              <w:pStyle w:val="NormalWeb"/>
              <w:numPr>
                <w:ilvl w:val="0"/>
                <w:numId w:val="161"/>
              </w:numPr>
              <w:spacing w:before="0" w:beforeAutospacing="0" w:after="0" w:afterAutospacing="0" w:line="360" w:lineRule="auto"/>
              <w:jc w:val="both"/>
              <w:textAlignment w:val="baseline"/>
              <w:rPr>
                <w:color w:val="000000"/>
              </w:rPr>
            </w:pPr>
            <w:r w:rsidRPr="00D468FA">
              <w:rPr>
                <w:color w:val="000000"/>
              </w:rPr>
              <w:t xml:space="preserve">Historical origin of Copyright </w:t>
            </w:r>
            <w:r w:rsidR="0036245E">
              <w:rPr>
                <w:color w:val="000000"/>
              </w:rPr>
              <w:t>L</w:t>
            </w:r>
            <w:r w:rsidRPr="00D468FA">
              <w:rPr>
                <w:color w:val="000000"/>
              </w:rPr>
              <w:t>aw</w:t>
            </w:r>
          </w:p>
          <w:p w14:paraId="6FC824A8" w14:textId="77777777" w:rsidR="00D468FA" w:rsidRDefault="00D468FA">
            <w:pPr>
              <w:pStyle w:val="NormalWeb"/>
              <w:numPr>
                <w:ilvl w:val="0"/>
                <w:numId w:val="161"/>
              </w:numPr>
              <w:spacing w:before="0" w:beforeAutospacing="0" w:after="0" w:afterAutospacing="0" w:line="360" w:lineRule="auto"/>
              <w:jc w:val="both"/>
              <w:textAlignment w:val="baseline"/>
              <w:rPr>
                <w:color w:val="000000"/>
              </w:rPr>
            </w:pPr>
            <w:r w:rsidRPr="00D468FA">
              <w:rPr>
                <w:color w:val="000000"/>
              </w:rPr>
              <w:t>Rationale for protection</w:t>
            </w:r>
          </w:p>
          <w:p w14:paraId="05298ED2" w14:textId="0AC1B23F" w:rsidR="00D468FA" w:rsidRDefault="0036245E">
            <w:pPr>
              <w:pStyle w:val="NormalWeb"/>
              <w:numPr>
                <w:ilvl w:val="0"/>
                <w:numId w:val="161"/>
              </w:numPr>
              <w:spacing w:before="0" w:beforeAutospacing="0" w:after="0" w:afterAutospacing="0" w:line="360" w:lineRule="auto"/>
              <w:jc w:val="both"/>
              <w:textAlignment w:val="baseline"/>
              <w:rPr>
                <w:color w:val="000000"/>
              </w:rPr>
            </w:pPr>
            <w:r w:rsidRPr="00D468FA">
              <w:rPr>
                <w:color w:val="000000"/>
              </w:rPr>
              <w:t>P</w:t>
            </w:r>
            <w:r w:rsidR="00D468FA" w:rsidRPr="00D468FA">
              <w:rPr>
                <w:color w:val="000000"/>
              </w:rPr>
              <w:t xml:space="preserve">hilosophical and </w:t>
            </w:r>
            <w:r>
              <w:rPr>
                <w:color w:val="000000"/>
              </w:rPr>
              <w:t>E</w:t>
            </w:r>
            <w:r w:rsidR="00D468FA" w:rsidRPr="00D468FA">
              <w:rPr>
                <w:color w:val="000000"/>
              </w:rPr>
              <w:t xml:space="preserve">conomic justifications </w:t>
            </w:r>
          </w:p>
          <w:p w14:paraId="3716C1FA" w14:textId="22B077F3" w:rsidR="00D468FA" w:rsidRDefault="00D468FA">
            <w:pPr>
              <w:pStyle w:val="NormalWeb"/>
              <w:numPr>
                <w:ilvl w:val="0"/>
                <w:numId w:val="161"/>
              </w:numPr>
              <w:spacing w:before="0" w:beforeAutospacing="0" w:after="0" w:afterAutospacing="0" w:line="360" w:lineRule="auto"/>
              <w:jc w:val="both"/>
              <w:textAlignment w:val="baseline"/>
              <w:rPr>
                <w:color w:val="000000"/>
              </w:rPr>
            </w:pPr>
            <w:r w:rsidRPr="00D468FA">
              <w:rPr>
                <w:color w:val="000000"/>
              </w:rPr>
              <w:t xml:space="preserve">Balancing of Interests </w:t>
            </w:r>
          </w:p>
          <w:p w14:paraId="606BBE15" w14:textId="77777777" w:rsidR="0036245E" w:rsidRDefault="00D468FA">
            <w:pPr>
              <w:pStyle w:val="NormalWeb"/>
              <w:numPr>
                <w:ilvl w:val="0"/>
                <w:numId w:val="161"/>
              </w:numPr>
              <w:spacing w:before="0" w:beforeAutospacing="0" w:after="0" w:afterAutospacing="0" w:line="360" w:lineRule="auto"/>
              <w:jc w:val="both"/>
              <w:textAlignment w:val="baseline"/>
              <w:rPr>
                <w:color w:val="000000"/>
              </w:rPr>
            </w:pPr>
            <w:r w:rsidRPr="00D468FA">
              <w:rPr>
                <w:color w:val="000000"/>
              </w:rPr>
              <w:t>Intersection with Human Rights:</w:t>
            </w:r>
          </w:p>
          <w:p w14:paraId="0CE5888D" w14:textId="77777777" w:rsidR="0036245E" w:rsidRDefault="00D468FA">
            <w:pPr>
              <w:pStyle w:val="NormalWeb"/>
              <w:numPr>
                <w:ilvl w:val="1"/>
                <w:numId w:val="162"/>
              </w:numPr>
              <w:spacing w:before="0" w:beforeAutospacing="0" w:after="0" w:afterAutospacing="0" w:line="360" w:lineRule="auto"/>
              <w:jc w:val="both"/>
              <w:textAlignment w:val="baseline"/>
              <w:rPr>
                <w:color w:val="000000"/>
              </w:rPr>
            </w:pPr>
            <w:r w:rsidRPr="00D468FA">
              <w:rPr>
                <w:color w:val="000000"/>
              </w:rPr>
              <w:t>Right to Access Knowledge</w:t>
            </w:r>
          </w:p>
          <w:p w14:paraId="331A22A6" w14:textId="77777777" w:rsidR="0036245E" w:rsidRDefault="00D468FA">
            <w:pPr>
              <w:pStyle w:val="NormalWeb"/>
              <w:numPr>
                <w:ilvl w:val="1"/>
                <w:numId w:val="162"/>
              </w:numPr>
              <w:spacing w:before="0" w:beforeAutospacing="0" w:after="0" w:afterAutospacing="0" w:line="360" w:lineRule="auto"/>
              <w:jc w:val="both"/>
              <w:textAlignment w:val="baseline"/>
              <w:rPr>
                <w:color w:val="000000"/>
              </w:rPr>
            </w:pPr>
            <w:r w:rsidRPr="00D468FA">
              <w:rPr>
                <w:color w:val="000000"/>
              </w:rPr>
              <w:t>Right to Education</w:t>
            </w:r>
          </w:p>
          <w:p w14:paraId="22F84B83" w14:textId="77777777" w:rsidR="0036245E" w:rsidRDefault="00D468FA">
            <w:pPr>
              <w:pStyle w:val="NormalWeb"/>
              <w:numPr>
                <w:ilvl w:val="1"/>
                <w:numId w:val="162"/>
              </w:numPr>
              <w:spacing w:before="0" w:beforeAutospacing="0" w:after="0" w:afterAutospacing="0" w:line="360" w:lineRule="auto"/>
              <w:jc w:val="both"/>
              <w:textAlignment w:val="baseline"/>
              <w:rPr>
                <w:color w:val="000000"/>
              </w:rPr>
            </w:pPr>
            <w:r w:rsidRPr="00D468FA">
              <w:rPr>
                <w:color w:val="000000"/>
              </w:rPr>
              <w:t>Cultural Rights</w:t>
            </w:r>
          </w:p>
          <w:p w14:paraId="5184590F" w14:textId="58C54516" w:rsidR="0036245E" w:rsidRDefault="00D468FA">
            <w:pPr>
              <w:pStyle w:val="NormalWeb"/>
              <w:numPr>
                <w:ilvl w:val="1"/>
                <w:numId w:val="162"/>
              </w:numPr>
              <w:spacing w:before="0" w:beforeAutospacing="0" w:after="0" w:afterAutospacing="0" w:line="360" w:lineRule="auto"/>
              <w:jc w:val="both"/>
              <w:textAlignment w:val="baseline"/>
              <w:rPr>
                <w:color w:val="000000"/>
              </w:rPr>
            </w:pPr>
            <w:r w:rsidRPr="00D468FA">
              <w:rPr>
                <w:color w:val="000000"/>
              </w:rPr>
              <w:t xml:space="preserve">Right to Economic Development </w:t>
            </w:r>
          </w:p>
          <w:p w14:paraId="4D55C29F" w14:textId="77777777" w:rsidR="0036245E" w:rsidRDefault="00D468FA">
            <w:pPr>
              <w:pStyle w:val="NormalWeb"/>
              <w:numPr>
                <w:ilvl w:val="0"/>
                <w:numId w:val="161"/>
              </w:numPr>
              <w:spacing w:before="0" w:beforeAutospacing="0" w:after="0" w:afterAutospacing="0" w:line="360" w:lineRule="auto"/>
              <w:jc w:val="both"/>
              <w:textAlignment w:val="baseline"/>
              <w:rPr>
                <w:color w:val="000000"/>
              </w:rPr>
            </w:pPr>
            <w:r w:rsidRPr="00D468FA">
              <w:rPr>
                <w:color w:val="000000"/>
              </w:rPr>
              <w:t xml:space="preserve">International Instruments on Copyright: </w:t>
            </w:r>
          </w:p>
          <w:p w14:paraId="734F0F29" w14:textId="7EA33B23" w:rsidR="0036245E" w:rsidRDefault="00D468FA">
            <w:pPr>
              <w:pStyle w:val="NormalWeb"/>
              <w:numPr>
                <w:ilvl w:val="1"/>
                <w:numId w:val="163"/>
              </w:numPr>
              <w:spacing w:before="0" w:beforeAutospacing="0" w:after="0" w:afterAutospacing="0" w:line="360" w:lineRule="auto"/>
              <w:jc w:val="both"/>
              <w:textAlignment w:val="baseline"/>
              <w:rPr>
                <w:color w:val="000000"/>
              </w:rPr>
            </w:pPr>
            <w:r w:rsidRPr="00D468FA">
              <w:rPr>
                <w:color w:val="000000"/>
              </w:rPr>
              <w:t>Paris Convention for the Protection of Industrial Property</w:t>
            </w:r>
          </w:p>
          <w:p w14:paraId="4CB9DB4E" w14:textId="5FF0D11B" w:rsidR="0036245E" w:rsidRPr="0036245E" w:rsidRDefault="00D468FA">
            <w:pPr>
              <w:pStyle w:val="NormalWeb"/>
              <w:numPr>
                <w:ilvl w:val="1"/>
                <w:numId w:val="163"/>
              </w:numPr>
              <w:spacing w:before="0" w:beforeAutospacing="0" w:after="0" w:afterAutospacing="0" w:line="360" w:lineRule="auto"/>
              <w:jc w:val="both"/>
              <w:textAlignment w:val="baseline"/>
              <w:rPr>
                <w:color w:val="000000"/>
              </w:rPr>
            </w:pPr>
            <w:r w:rsidRPr="00D468FA">
              <w:rPr>
                <w:color w:val="000000"/>
              </w:rPr>
              <w:t>B</w:t>
            </w:r>
            <w:r w:rsidRPr="0036245E">
              <w:rPr>
                <w:color w:val="000000"/>
              </w:rPr>
              <w:t xml:space="preserve">erne Convention </w:t>
            </w:r>
          </w:p>
          <w:p w14:paraId="6F88F6DD" w14:textId="2AB616BF" w:rsidR="0036245E" w:rsidRDefault="00D468FA">
            <w:pPr>
              <w:pStyle w:val="NormalWeb"/>
              <w:numPr>
                <w:ilvl w:val="1"/>
                <w:numId w:val="163"/>
              </w:numPr>
              <w:spacing w:before="0" w:beforeAutospacing="0" w:after="0" w:afterAutospacing="0" w:line="360" w:lineRule="auto"/>
              <w:jc w:val="both"/>
              <w:textAlignment w:val="baseline"/>
              <w:rPr>
                <w:color w:val="000000"/>
              </w:rPr>
            </w:pPr>
            <w:r w:rsidRPr="00D468FA">
              <w:rPr>
                <w:color w:val="000000"/>
              </w:rPr>
              <w:t xml:space="preserve">Rome Convention for the Protection of Performers, Producers of Phonograms, and Broadcasting Organizations  </w:t>
            </w:r>
          </w:p>
          <w:p w14:paraId="0C67A593" w14:textId="388DA63D" w:rsidR="0036245E" w:rsidRDefault="00D468FA">
            <w:pPr>
              <w:pStyle w:val="NormalWeb"/>
              <w:numPr>
                <w:ilvl w:val="1"/>
                <w:numId w:val="163"/>
              </w:numPr>
              <w:spacing w:before="0" w:beforeAutospacing="0" w:after="0" w:afterAutospacing="0" w:line="360" w:lineRule="auto"/>
              <w:jc w:val="both"/>
              <w:textAlignment w:val="baseline"/>
              <w:rPr>
                <w:color w:val="000000"/>
              </w:rPr>
            </w:pPr>
            <w:r w:rsidRPr="00D468FA">
              <w:rPr>
                <w:color w:val="000000"/>
              </w:rPr>
              <w:t xml:space="preserve">TRIPS Agreement </w:t>
            </w:r>
          </w:p>
          <w:p w14:paraId="71E2D4EB" w14:textId="7473754B" w:rsidR="009A5D56" w:rsidRPr="00D468FA" w:rsidRDefault="00D468FA">
            <w:pPr>
              <w:pStyle w:val="NormalWeb"/>
              <w:numPr>
                <w:ilvl w:val="1"/>
                <w:numId w:val="163"/>
              </w:numPr>
              <w:spacing w:before="0" w:beforeAutospacing="0" w:after="0" w:afterAutospacing="0" w:line="360" w:lineRule="auto"/>
              <w:jc w:val="both"/>
              <w:textAlignment w:val="baseline"/>
              <w:rPr>
                <w:color w:val="000000"/>
              </w:rPr>
            </w:pPr>
            <w:r w:rsidRPr="00D468FA">
              <w:rPr>
                <w:color w:val="000000"/>
              </w:rPr>
              <w:t xml:space="preserve">WIPO Copyright Treaty, 1996  </w:t>
            </w:r>
          </w:p>
        </w:tc>
      </w:tr>
      <w:tr w:rsidR="009A5D56" w:rsidRPr="00D92060" w14:paraId="398D8D52"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D79D0"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7ABB" w14:textId="77777777" w:rsidR="00C200A5" w:rsidRDefault="00C200A5" w:rsidP="00C200A5">
            <w:pPr>
              <w:pStyle w:val="NormalWeb"/>
              <w:spacing w:before="0" w:beforeAutospacing="0" w:after="0" w:afterAutospacing="0"/>
              <w:jc w:val="both"/>
            </w:pPr>
            <w:r>
              <w:rPr>
                <w:b/>
                <w:bCs/>
                <w:color w:val="000000"/>
              </w:rPr>
              <w:t> Subject Matter of Copyright &amp; Standards for Protection</w:t>
            </w:r>
          </w:p>
          <w:p w14:paraId="75267FE1" w14:textId="77777777" w:rsidR="00C200A5" w:rsidRPr="00C200A5" w:rsidRDefault="00C200A5">
            <w:pPr>
              <w:pStyle w:val="NormalWeb"/>
              <w:numPr>
                <w:ilvl w:val="0"/>
                <w:numId w:val="164"/>
              </w:numPr>
              <w:spacing w:before="0" w:beforeAutospacing="0" w:after="0" w:afterAutospacing="0"/>
              <w:jc w:val="both"/>
            </w:pPr>
            <w:r>
              <w:rPr>
                <w:color w:val="000000"/>
              </w:rPr>
              <w:t>Concept of originality</w:t>
            </w:r>
          </w:p>
          <w:p w14:paraId="1147AD33" w14:textId="7C4DE859" w:rsidR="00C200A5" w:rsidRPr="00C200A5" w:rsidRDefault="00C200A5">
            <w:pPr>
              <w:pStyle w:val="NormalWeb"/>
              <w:numPr>
                <w:ilvl w:val="0"/>
                <w:numId w:val="164"/>
              </w:numPr>
              <w:spacing w:before="0" w:beforeAutospacing="0" w:after="0" w:afterAutospacing="0"/>
              <w:jc w:val="both"/>
            </w:pPr>
            <w:r>
              <w:rPr>
                <w:color w:val="000000"/>
              </w:rPr>
              <w:t xml:space="preserve"> Idea/ expression dichotomy </w:t>
            </w:r>
          </w:p>
          <w:p w14:paraId="05CE618C" w14:textId="0EF001DE" w:rsidR="00C200A5" w:rsidRPr="00C200A5" w:rsidRDefault="00C200A5">
            <w:pPr>
              <w:pStyle w:val="NormalWeb"/>
              <w:numPr>
                <w:ilvl w:val="0"/>
                <w:numId w:val="164"/>
              </w:numPr>
              <w:spacing w:before="0" w:beforeAutospacing="0" w:after="0" w:afterAutospacing="0"/>
              <w:jc w:val="both"/>
            </w:pPr>
            <w:r>
              <w:rPr>
                <w:color w:val="000000"/>
              </w:rPr>
              <w:t xml:space="preserve">Protectable works </w:t>
            </w:r>
          </w:p>
          <w:p w14:paraId="1628E2B2" w14:textId="1B1B37E9" w:rsidR="002E3CFE" w:rsidRPr="00C200A5" w:rsidRDefault="00C200A5">
            <w:pPr>
              <w:pStyle w:val="NormalWeb"/>
              <w:numPr>
                <w:ilvl w:val="0"/>
                <w:numId w:val="164"/>
              </w:numPr>
              <w:spacing w:before="0" w:beforeAutospacing="0" w:after="0" w:afterAutospacing="0"/>
              <w:jc w:val="both"/>
            </w:pPr>
            <w:r>
              <w:rPr>
                <w:color w:val="000000"/>
              </w:rPr>
              <w:lastRenderedPageBreak/>
              <w:t>Protection of sound recording, computer programs and computer-generated works </w:t>
            </w:r>
          </w:p>
        </w:tc>
      </w:tr>
      <w:tr w:rsidR="009A5D56" w:rsidRPr="00D92060" w14:paraId="36A9FDAD" w14:textId="77777777" w:rsidTr="002F741E">
        <w:trPr>
          <w:trHeight w:val="105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67A5"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6E80A" w14:textId="77777777" w:rsidR="002F741E" w:rsidRPr="002F741E" w:rsidRDefault="002F741E" w:rsidP="002F741E">
            <w:pPr>
              <w:pStyle w:val="NormalWeb"/>
              <w:spacing w:after="0"/>
              <w:jc w:val="both"/>
              <w:rPr>
                <w:b/>
                <w:bCs/>
              </w:rPr>
            </w:pPr>
            <w:r w:rsidRPr="002F741E">
              <w:rPr>
                <w:b/>
                <w:bCs/>
              </w:rPr>
              <w:t xml:space="preserve">Ownership, Authorship and Rights  </w:t>
            </w:r>
          </w:p>
          <w:p w14:paraId="287ACC3E" w14:textId="77777777" w:rsidR="002F741E" w:rsidRDefault="002F741E">
            <w:pPr>
              <w:pStyle w:val="NormalWeb"/>
              <w:numPr>
                <w:ilvl w:val="0"/>
                <w:numId w:val="165"/>
              </w:numPr>
              <w:spacing w:before="0" w:beforeAutospacing="0" w:after="0" w:afterAutospacing="0"/>
              <w:jc w:val="both"/>
            </w:pPr>
            <w:r>
              <w:t>Authorship and Ownership</w:t>
            </w:r>
          </w:p>
          <w:p w14:paraId="6C4196CC" w14:textId="69B8FF37" w:rsidR="00B12596" w:rsidRDefault="002F741E">
            <w:pPr>
              <w:pStyle w:val="NormalWeb"/>
              <w:numPr>
                <w:ilvl w:val="0"/>
                <w:numId w:val="165"/>
              </w:numPr>
              <w:spacing w:before="0" w:beforeAutospacing="0" w:after="0" w:afterAutospacing="0"/>
              <w:jc w:val="both"/>
            </w:pPr>
            <w:r>
              <w:t xml:space="preserve">Rights – economic rights and moral rights </w:t>
            </w:r>
          </w:p>
          <w:p w14:paraId="532C2944" w14:textId="0468BF83" w:rsidR="00B12596" w:rsidRDefault="002F741E">
            <w:pPr>
              <w:pStyle w:val="NormalWeb"/>
              <w:numPr>
                <w:ilvl w:val="0"/>
                <w:numId w:val="165"/>
              </w:numPr>
              <w:spacing w:before="0" w:beforeAutospacing="0" w:after="0" w:afterAutospacing="0"/>
              <w:jc w:val="both"/>
            </w:pPr>
            <w:r>
              <w:t>Related rights:</w:t>
            </w:r>
          </w:p>
          <w:p w14:paraId="5C43E0CC" w14:textId="31DF048E" w:rsidR="00B12596" w:rsidRDefault="002F741E">
            <w:pPr>
              <w:pStyle w:val="NormalWeb"/>
              <w:numPr>
                <w:ilvl w:val="1"/>
                <w:numId w:val="165"/>
              </w:numPr>
              <w:spacing w:before="0" w:beforeAutospacing="0" w:after="0" w:afterAutospacing="0"/>
              <w:jc w:val="both"/>
            </w:pPr>
            <w:r>
              <w:t>Performers rights</w:t>
            </w:r>
          </w:p>
          <w:p w14:paraId="1B64055B" w14:textId="0AE9A51B" w:rsidR="00B12596" w:rsidRDefault="006F5D44">
            <w:pPr>
              <w:pStyle w:val="NormalWeb"/>
              <w:numPr>
                <w:ilvl w:val="1"/>
                <w:numId w:val="165"/>
              </w:numPr>
              <w:spacing w:before="0" w:beforeAutospacing="0" w:after="0" w:afterAutospacing="0"/>
              <w:jc w:val="both"/>
            </w:pPr>
            <w:r>
              <w:t>P</w:t>
            </w:r>
            <w:r w:rsidR="002F741E">
              <w:t xml:space="preserve">rotection to broadcasting organisations </w:t>
            </w:r>
          </w:p>
          <w:p w14:paraId="3D55DE7F" w14:textId="2F899752" w:rsidR="00B12596" w:rsidRDefault="006F5D44">
            <w:pPr>
              <w:pStyle w:val="NormalWeb"/>
              <w:numPr>
                <w:ilvl w:val="0"/>
                <w:numId w:val="165"/>
              </w:numPr>
              <w:spacing w:before="0" w:beforeAutospacing="0" w:after="0" w:afterAutospacing="0"/>
              <w:jc w:val="both"/>
            </w:pPr>
            <w:r>
              <w:t>A</w:t>
            </w:r>
            <w:r w:rsidR="002F741E">
              <w:t xml:space="preserve">ccess in </w:t>
            </w:r>
            <w:r w:rsidR="00F201D2">
              <w:t xml:space="preserve">the </w:t>
            </w:r>
            <w:r w:rsidR="002F741E">
              <w:t>digital era</w:t>
            </w:r>
            <w:r>
              <w:t xml:space="preserve">: </w:t>
            </w:r>
            <w:r w:rsidR="00F201D2">
              <w:t>C</w:t>
            </w:r>
            <w:r w:rsidR="002F741E">
              <w:t xml:space="preserve">hallenges posed by AI </w:t>
            </w:r>
          </w:p>
          <w:p w14:paraId="5482BD6E" w14:textId="0A0C24A7" w:rsidR="009A5D56" w:rsidRPr="006724BA" w:rsidRDefault="002F741E">
            <w:pPr>
              <w:pStyle w:val="NormalWeb"/>
              <w:numPr>
                <w:ilvl w:val="0"/>
                <w:numId w:val="165"/>
              </w:numPr>
              <w:spacing w:before="0" w:beforeAutospacing="0" w:after="0" w:afterAutospacing="0"/>
              <w:jc w:val="both"/>
            </w:pPr>
            <w:r>
              <w:t xml:space="preserve">Transfer of Rights </w:t>
            </w:r>
          </w:p>
        </w:tc>
      </w:tr>
      <w:tr w:rsidR="009A5D56" w:rsidRPr="00D92060" w14:paraId="66177BA4"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5B216"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2B0CA" w14:textId="42695191" w:rsidR="002F741E" w:rsidRDefault="002F741E" w:rsidP="002F741E">
            <w:pPr>
              <w:pStyle w:val="NormalWeb"/>
              <w:spacing w:before="0" w:beforeAutospacing="0" w:after="0" w:afterAutospacing="0"/>
              <w:jc w:val="both"/>
            </w:pPr>
            <w:r>
              <w:rPr>
                <w:b/>
                <w:bCs/>
                <w:color w:val="000000"/>
              </w:rPr>
              <w:t>Limitations and Exception</w:t>
            </w:r>
            <w:r w:rsidR="00B070EA">
              <w:rPr>
                <w:b/>
                <w:bCs/>
                <w:color w:val="000000"/>
              </w:rPr>
              <w:t>s</w:t>
            </w:r>
            <w:r>
              <w:rPr>
                <w:b/>
                <w:bCs/>
                <w:color w:val="000000"/>
              </w:rPr>
              <w:t xml:space="preserve"> to Rights</w:t>
            </w:r>
            <w:r w:rsidR="006B6F29">
              <w:rPr>
                <w:b/>
                <w:bCs/>
                <w:color w:val="000000"/>
              </w:rPr>
              <w:t>; Infringement &amp; Remedies</w:t>
            </w:r>
          </w:p>
          <w:p w14:paraId="0E3665E1" w14:textId="77777777" w:rsidR="007A2214" w:rsidRPr="007A2214" w:rsidRDefault="002F741E">
            <w:pPr>
              <w:pStyle w:val="NormalWeb"/>
              <w:numPr>
                <w:ilvl w:val="0"/>
                <w:numId w:val="166"/>
              </w:numPr>
              <w:spacing w:before="0" w:beforeAutospacing="0" w:after="0" w:afterAutospacing="0"/>
              <w:jc w:val="both"/>
            </w:pPr>
            <w:r>
              <w:rPr>
                <w:color w:val="000000"/>
              </w:rPr>
              <w:t>Term</w:t>
            </w:r>
          </w:p>
          <w:p w14:paraId="553A1F78" w14:textId="0A3D96E5" w:rsidR="007A2214" w:rsidRPr="007A2214" w:rsidRDefault="002F741E">
            <w:pPr>
              <w:pStyle w:val="NormalWeb"/>
              <w:numPr>
                <w:ilvl w:val="0"/>
                <w:numId w:val="166"/>
              </w:numPr>
              <w:spacing w:before="0" w:beforeAutospacing="0" w:after="0" w:afterAutospacing="0"/>
              <w:jc w:val="both"/>
            </w:pPr>
            <w:r>
              <w:rPr>
                <w:color w:val="000000"/>
              </w:rPr>
              <w:t>Fair Use</w:t>
            </w:r>
            <w:r w:rsidR="007A2214">
              <w:rPr>
                <w:color w:val="000000"/>
              </w:rPr>
              <w:t xml:space="preserve"> Doctrine</w:t>
            </w:r>
          </w:p>
          <w:p w14:paraId="1C0336FB" w14:textId="1DAE9FD4" w:rsidR="007A2214" w:rsidRPr="007A2214" w:rsidRDefault="002F741E">
            <w:pPr>
              <w:pStyle w:val="NormalWeb"/>
              <w:numPr>
                <w:ilvl w:val="0"/>
                <w:numId w:val="166"/>
              </w:numPr>
              <w:spacing w:before="0" w:beforeAutospacing="0" w:after="0" w:afterAutospacing="0"/>
              <w:jc w:val="both"/>
            </w:pPr>
            <w:r>
              <w:rPr>
                <w:color w:val="000000"/>
              </w:rPr>
              <w:t xml:space="preserve">Compulsory License </w:t>
            </w:r>
          </w:p>
          <w:p w14:paraId="1EC437A2" w14:textId="057EC476" w:rsidR="007A2214" w:rsidRPr="007A2214" w:rsidRDefault="002F741E">
            <w:pPr>
              <w:pStyle w:val="NormalWeb"/>
              <w:numPr>
                <w:ilvl w:val="0"/>
                <w:numId w:val="166"/>
              </w:numPr>
              <w:spacing w:before="0" w:beforeAutospacing="0" w:after="0" w:afterAutospacing="0"/>
              <w:jc w:val="both"/>
            </w:pPr>
            <w:r>
              <w:rPr>
                <w:color w:val="000000"/>
              </w:rPr>
              <w:t xml:space="preserve">Parallel Import </w:t>
            </w:r>
          </w:p>
          <w:p w14:paraId="51797E7A" w14:textId="77777777" w:rsidR="006B6F29" w:rsidRPr="006B6F29" w:rsidRDefault="002F741E">
            <w:pPr>
              <w:pStyle w:val="NormalWeb"/>
              <w:numPr>
                <w:ilvl w:val="0"/>
                <w:numId w:val="166"/>
              </w:numPr>
              <w:spacing w:before="0" w:beforeAutospacing="0" w:after="0" w:afterAutospacing="0"/>
              <w:jc w:val="both"/>
            </w:pPr>
            <w:r>
              <w:rPr>
                <w:color w:val="000000"/>
              </w:rPr>
              <w:t>Exhaustion of Rights/First-Sale Doctrine  </w:t>
            </w:r>
          </w:p>
          <w:p w14:paraId="3F7F4E16" w14:textId="77777777" w:rsidR="006B6F29" w:rsidRPr="006B6F29" w:rsidRDefault="002F741E">
            <w:pPr>
              <w:pStyle w:val="NormalWeb"/>
              <w:numPr>
                <w:ilvl w:val="0"/>
                <w:numId w:val="166"/>
              </w:numPr>
              <w:spacing w:before="0" w:beforeAutospacing="0" w:after="0" w:afterAutospacing="0"/>
              <w:jc w:val="both"/>
            </w:pPr>
            <w:r w:rsidRPr="006B6F29">
              <w:rPr>
                <w:color w:val="000000"/>
              </w:rPr>
              <w:t>Infringement –</w:t>
            </w:r>
          </w:p>
          <w:p w14:paraId="32E7D0FF" w14:textId="77777777" w:rsidR="006B6F29" w:rsidRPr="006B6F29" w:rsidRDefault="002F741E">
            <w:pPr>
              <w:pStyle w:val="NormalWeb"/>
              <w:numPr>
                <w:ilvl w:val="0"/>
                <w:numId w:val="166"/>
              </w:numPr>
              <w:spacing w:before="0" w:beforeAutospacing="0" w:after="0" w:afterAutospacing="0"/>
              <w:jc w:val="both"/>
            </w:pPr>
            <w:r w:rsidRPr="006B6F29">
              <w:rPr>
                <w:color w:val="000000"/>
              </w:rPr>
              <w:t>Legal Remedies</w:t>
            </w:r>
            <w:r w:rsidR="006B6F29">
              <w:rPr>
                <w:color w:val="000000"/>
              </w:rPr>
              <w:t>:</w:t>
            </w:r>
          </w:p>
          <w:p w14:paraId="78B1030C" w14:textId="77777777" w:rsidR="006B6F29" w:rsidRPr="006B6F29" w:rsidRDefault="002F741E">
            <w:pPr>
              <w:pStyle w:val="NormalWeb"/>
              <w:numPr>
                <w:ilvl w:val="1"/>
                <w:numId w:val="166"/>
              </w:numPr>
              <w:spacing w:before="0" w:beforeAutospacing="0" w:after="0" w:afterAutospacing="0"/>
              <w:jc w:val="both"/>
            </w:pPr>
            <w:r w:rsidRPr="006B6F29">
              <w:rPr>
                <w:color w:val="000000"/>
                <w:sz w:val="22"/>
                <w:szCs w:val="22"/>
              </w:rPr>
              <w:t>Civil remedies</w:t>
            </w:r>
          </w:p>
          <w:p w14:paraId="0D2BC839" w14:textId="77777777" w:rsidR="006B6F29" w:rsidRPr="006B6F29" w:rsidRDefault="002F741E">
            <w:pPr>
              <w:pStyle w:val="NormalWeb"/>
              <w:numPr>
                <w:ilvl w:val="1"/>
                <w:numId w:val="166"/>
              </w:numPr>
              <w:spacing w:before="0" w:beforeAutospacing="0" w:after="0" w:afterAutospacing="0"/>
              <w:jc w:val="both"/>
            </w:pPr>
            <w:r w:rsidRPr="006B6F29">
              <w:rPr>
                <w:color w:val="000000"/>
                <w:sz w:val="22"/>
                <w:szCs w:val="22"/>
              </w:rPr>
              <w:t>Criminal remedies</w:t>
            </w:r>
          </w:p>
          <w:p w14:paraId="38C48462" w14:textId="3D0ABDE4" w:rsidR="009A5D56" w:rsidRPr="00451FE4" w:rsidRDefault="002F741E">
            <w:pPr>
              <w:pStyle w:val="NormalWeb"/>
              <w:numPr>
                <w:ilvl w:val="1"/>
                <w:numId w:val="166"/>
              </w:numPr>
              <w:spacing w:before="0" w:beforeAutospacing="0" w:after="0" w:afterAutospacing="0"/>
              <w:jc w:val="both"/>
            </w:pPr>
            <w:r w:rsidRPr="006B6F29">
              <w:rPr>
                <w:color w:val="000000"/>
                <w:sz w:val="22"/>
                <w:szCs w:val="22"/>
              </w:rPr>
              <w:t>Administrative remedies</w:t>
            </w:r>
          </w:p>
        </w:tc>
      </w:tr>
      <w:tr w:rsidR="009A5D56" w:rsidRPr="00D92060" w14:paraId="1FEF61FA"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F2CD4" w14:textId="77777777" w:rsidR="009A5D56" w:rsidRDefault="009A5D56"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443ED" w14:textId="77777777" w:rsidR="002F741E" w:rsidRDefault="002F741E" w:rsidP="002F741E">
            <w:pPr>
              <w:pStyle w:val="NormalWeb"/>
              <w:spacing w:before="0" w:beforeAutospacing="0" w:after="0" w:afterAutospacing="0"/>
              <w:jc w:val="both"/>
            </w:pPr>
            <w:r>
              <w:rPr>
                <w:b/>
                <w:bCs/>
                <w:color w:val="000000"/>
              </w:rPr>
              <w:t>Protection of Designs</w:t>
            </w:r>
          </w:p>
          <w:p w14:paraId="539BA0DF" w14:textId="77777777" w:rsidR="001D4FCA" w:rsidRDefault="002F741E">
            <w:pPr>
              <w:pStyle w:val="NormalWeb"/>
              <w:numPr>
                <w:ilvl w:val="0"/>
                <w:numId w:val="167"/>
              </w:numPr>
              <w:spacing w:before="0" w:beforeAutospacing="0" w:after="0" w:afterAutospacing="0"/>
              <w:jc w:val="both"/>
              <w:rPr>
                <w:color w:val="000000"/>
              </w:rPr>
            </w:pPr>
            <w:r>
              <w:rPr>
                <w:color w:val="000000"/>
              </w:rPr>
              <w:t>Key international treaties and agreements</w:t>
            </w:r>
          </w:p>
          <w:p w14:paraId="32701831" w14:textId="77777777" w:rsidR="001D4FCA" w:rsidRDefault="002F741E">
            <w:pPr>
              <w:pStyle w:val="NormalWeb"/>
              <w:numPr>
                <w:ilvl w:val="0"/>
                <w:numId w:val="167"/>
              </w:numPr>
              <w:spacing w:before="0" w:beforeAutospacing="0" w:after="0" w:afterAutospacing="0"/>
              <w:jc w:val="both"/>
              <w:rPr>
                <w:color w:val="000000"/>
              </w:rPr>
            </w:pPr>
            <w:r>
              <w:rPr>
                <w:color w:val="000000"/>
              </w:rPr>
              <w:t xml:space="preserve">Definition </w:t>
            </w:r>
          </w:p>
          <w:p w14:paraId="32BE7E4C" w14:textId="5869625D" w:rsidR="001D4FCA" w:rsidRDefault="002F741E">
            <w:pPr>
              <w:pStyle w:val="NormalWeb"/>
              <w:numPr>
                <w:ilvl w:val="0"/>
                <w:numId w:val="167"/>
              </w:numPr>
              <w:spacing w:before="0" w:beforeAutospacing="0" w:after="0" w:afterAutospacing="0"/>
              <w:jc w:val="both"/>
              <w:rPr>
                <w:color w:val="000000"/>
              </w:rPr>
            </w:pPr>
            <w:r>
              <w:rPr>
                <w:color w:val="000000"/>
              </w:rPr>
              <w:t xml:space="preserve">Rationale </w:t>
            </w:r>
            <w:r w:rsidR="001D4FCA">
              <w:rPr>
                <w:color w:val="000000"/>
              </w:rPr>
              <w:t>for protection</w:t>
            </w:r>
          </w:p>
          <w:p w14:paraId="067D5C61" w14:textId="7E728A01" w:rsidR="001D4FCA" w:rsidRDefault="002F741E">
            <w:pPr>
              <w:pStyle w:val="NormalWeb"/>
              <w:numPr>
                <w:ilvl w:val="0"/>
                <w:numId w:val="167"/>
              </w:numPr>
              <w:spacing w:before="0" w:beforeAutospacing="0" w:after="0" w:afterAutospacing="0"/>
              <w:jc w:val="both"/>
              <w:rPr>
                <w:color w:val="000000"/>
              </w:rPr>
            </w:pPr>
            <w:r>
              <w:rPr>
                <w:color w:val="000000"/>
              </w:rPr>
              <w:t xml:space="preserve">Criteria for Protection </w:t>
            </w:r>
          </w:p>
          <w:p w14:paraId="47822F56" w14:textId="515EB49C" w:rsidR="001D4FCA" w:rsidRDefault="002F741E">
            <w:pPr>
              <w:pStyle w:val="NormalWeb"/>
              <w:numPr>
                <w:ilvl w:val="0"/>
                <w:numId w:val="167"/>
              </w:numPr>
              <w:spacing w:before="0" w:beforeAutospacing="0" w:after="0" w:afterAutospacing="0"/>
              <w:jc w:val="both"/>
              <w:rPr>
                <w:color w:val="000000"/>
              </w:rPr>
            </w:pPr>
            <w:r>
              <w:rPr>
                <w:color w:val="000000"/>
              </w:rPr>
              <w:t xml:space="preserve">Term </w:t>
            </w:r>
          </w:p>
          <w:p w14:paraId="162B40C8" w14:textId="16F2A689" w:rsidR="001D4FCA" w:rsidRDefault="002F741E">
            <w:pPr>
              <w:pStyle w:val="NormalWeb"/>
              <w:numPr>
                <w:ilvl w:val="0"/>
                <w:numId w:val="167"/>
              </w:numPr>
              <w:spacing w:before="0" w:beforeAutospacing="0" w:after="0" w:afterAutospacing="0"/>
              <w:jc w:val="both"/>
              <w:rPr>
                <w:color w:val="000000"/>
              </w:rPr>
            </w:pPr>
            <w:r>
              <w:rPr>
                <w:color w:val="000000"/>
              </w:rPr>
              <w:t xml:space="preserve">Registration </w:t>
            </w:r>
            <w:r w:rsidR="00E5688F">
              <w:rPr>
                <w:color w:val="000000"/>
              </w:rPr>
              <w:t>of Designs</w:t>
            </w:r>
          </w:p>
          <w:p w14:paraId="05790D47" w14:textId="77777777" w:rsidR="001D4FCA" w:rsidRDefault="002F741E">
            <w:pPr>
              <w:pStyle w:val="NormalWeb"/>
              <w:numPr>
                <w:ilvl w:val="0"/>
                <w:numId w:val="167"/>
              </w:numPr>
              <w:spacing w:before="0" w:beforeAutospacing="0" w:after="0" w:afterAutospacing="0"/>
              <w:jc w:val="both"/>
              <w:rPr>
                <w:color w:val="000000"/>
              </w:rPr>
            </w:pPr>
            <w:r>
              <w:rPr>
                <w:color w:val="000000"/>
              </w:rPr>
              <w:t>Rights and Enforcement</w:t>
            </w:r>
          </w:p>
          <w:p w14:paraId="31EC5779" w14:textId="77777777" w:rsidR="001D4FCA" w:rsidRPr="001D4FCA" w:rsidRDefault="001D4FCA">
            <w:pPr>
              <w:pStyle w:val="NormalWeb"/>
              <w:numPr>
                <w:ilvl w:val="0"/>
                <w:numId w:val="167"/>
              </w:numPr>
              <w:spacing w:before="0" w:beforeAutospacing="0" w:after="0" w:afterAutospacing="0"/>
              <w:jc w:val="both"/>
              <w:rPr>
                <w:color w:val="000000"/>
              </w:rPr>
            </w:pPr>
            <w:r>
              <w:rPr>
                <w:color w:val="000000"/>
              </w:rPr>
              <w:t>Overlap of D</w:t>
            </w:r>
            <w:r>
              <w:rPr>
                <w:color w:val="000000"/>
                <w:sz w:val="22"/>
                <w:szCs w:val="22"/>
              </w:rPr>
              <w:t>esign and Other IP Rights</w:t>
            </w:r>
          </w:p>
          <w:p w14:paraId="22DD5415" w14:textId="389AACD4" w:rsidR="009A5D56" w:rsidRPr="00451FE4" w:rsidRDefault="009A5D56" w:rsidP="001D4FCA">
            <w:pPr>
              <w:pStyle w:val="NormalWeb"/>
              <w:spacing w:before="0" w:beforeAutospacing="0" w:after="0" w:afterAutospacing="0"/>
              <w:jc w:val="both"/>
            </w:pPr>
          </w:p>
        </w:tc>
      </w:tr>
    </w:tbl>
    <w:p w14:paraId="3D8E7E13" w14:textId="77777777" w:rsidR="009A5D56" w:rsidRPr="00D92060" w:rsidRDefault="009A5D56" w:rsidP="009A5D56">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1E8778F8" w14:textId="77777777" w:rsidR="009A5D56" w:rsidRPr="00D92060" w:rsidRDefault="009A5D56" w:rsidP="009A5D56">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9A5D56" w:rsidRPr="00D92060" w14:paraId="3BA5F7EC"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8824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BDDB9"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9A5D56" w:rsidRPr="00D92060" w14:paraId="4D1C7343"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4D9EB"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90D9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18</w:t>
            </w:r>
          </w:p>
        </w:tc>
      </w:tr>
      <w:tr w:rsidR="009A5D56" w:rsidRPr="00D92060" w14:paraId="7E327EDF"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EBDC3"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2B550"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w:t>
            </w:r>
          </w:p>
        </w:tc>
      </w:tr>
      <w:tr w:rsidR="009A5D56" w:rsidRPr="00D92060" w14:paraId="0DAB0777"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A35C8"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E34C4"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1</w:t>
            </w:r>
          </w:p>
        </w:tc>
      </w:tr>
      <w:tr w:rsidR="009A5D56" w:rsidRPr="00D92060" w14:paraId="076C2A7F"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A25E9"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D5900"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2</w:t>
            </w:r>
          </w:p>
        </w:tc>
      </w:tr>
      <w:tr w:rsidR="009A5D56" w:rsidRPr="00D92060" w14:paraId="6FCCF209"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70747"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F1106"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2</w:t>
            </w:r>
          </w:p>
        </w:tc>
      </w:tr>
      <w:tr w:rsidR="009A5D56" w:rsidRPr="00D92060" w14:paraId="1274A228"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E41D3"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00D8D"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1</w:t>
            </w:r>
          </w:p>
        </w:tc>
      </w:tr>
      <w:tr w:rsidR="009A5D56" w:rsidRPr="00D92060" w14:paraId="74125F73"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D9A65"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8E192"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1</w:t>
            </w:r>
          </w:p>
        </w:tc>
      </w:tr>
      <w:tr w:rsidR="009A5D56" w:rsidRPr="00D92060" w14:paraId="2F7638F8"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4AE91"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9F12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2</w:t>
            </w:r>
          </w:p>
        </w:tc>
      </w:tr>
      <w:tr w:rsidR="009A5D56" w:rsidRPr="00D92060" w14:paraId="613EA35D"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451F8"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979B3"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3</w:t>
            </w:r>
          </w:p>
        </w:tc>
      </w:tr>
      <w:tr w:rsidR="009A5D56" w:rsidRPr="00D92060" w14:paraId="3ECC18FE"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E10BC"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4CFFE"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E6053">
              <w:t>30</w:t>
            </w:r>
          </w:p>
        </w:tc>
      </w:tr>
    </w:tbl>
    <w:p w14:paraId="36E79A52" w14:textId="77777777" w:rsidR="009A5D56" w:rsidRPr="00D92060" w:rsidRDefault="009A5D56" w:rsidP="009A5D56">
      <w:pPr>
        <w:spacing w:after="0" w:line="360" w:lineRule="auto"/>
        <w:rPr>
          <w:rFonts w:ascii="Times New Roman" w:eastAsia="Times New Roman" w:hAnsi="Times New Roman" w:cs="Times New Roman"/>
          <w:sz w:val="24"/>
          <w:szCs w:val="24"/>
          <w:lang w:val="en-IN" w:eastAsia="en-IN"/>
        </w:rPr>
      </w:pPr>
    </w:p>
    <w:p w14:paraId="6E1811A8" w14:textId="77777777" w:rsidR="009A5D56" w:rsidRPr="00D92060" w:rsidRDefault="009A5D56" w:rsidP="009A5D56">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9A5D56" w:rsidRPr="00D92060" w14:paraId="7E74B4DE"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A3A04"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07928"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9A5D56" w:rsidRPr="00D92060" w14:paraId="152C7C73"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B9179"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C439"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9A5D56" w:rsidRPr="00D92060" w14:paraId="0DD41A4D"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F1507"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91CC"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p>
        </w:tc>
      </w:tr>
      <w:tr w:rsidR="009A5D56" w:rsidRPr="00D92060" w14:paraId="7E7633FE"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1B1A0"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7FCB2"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p>
        </w:tc>
      </w:tr>
      <w:tr w:rsidR="009A5D56" w:rsidRPr="00D92060" w14:paraId="1B864AA1"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596BB"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4365D"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p>
        </w:tc>
      </w:tr>
    </w:tbl>
    <w:p w14:paraId="09E9C8D9" w14:textId="77777777" w:rsidR="009A5D56" w:rsidRPr="00D92060" w:rsidRDefault="009A5D56" w:rsidP="009A5D56">
      <w:pPr>
        <w:spacing w:after="0" w:line="360" w:lineRule="auto"/>
        <w:rPr>
          <w:rFonts w:ascii="Times New Roman" w:eastAsia="Times New Roman" w:hAnsi="Times New Roman" w:cs="Times New Roman"/>
          <w:sz w:val="24"/>
          <w:szCs w:val="24"/>
          <w:lang w:val="en-IN" w:eastAsia="en-IN"/>
        </w:rPr>
      </w:pPr>
    </w:p>
    <w:p w14:paraId="68CAF5CF" w14:textId="77777777" w:rsidR="009A5D56" w:rsidRPr="00D92060" w:rsidRDefault="009A5D56" w:rsidP="009A5D56">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295"/>
        <w:gridCol w:w="1263"/>
        <w:gridCol w:w="1264"/>
        <w:gridCol w:w="1264"/>
        <w:gridCol w:w="1264"/>
      </w:tblGrid>
      <w:tr w:rsidR="009A5D56" w:rsidRPr="00D92060" w14:paraId="2577F62F"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50341"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AB485"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C3F57"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6AB2B"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1842A"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9A5D56" w:rsidRPr="00D92060" w14:paraId="532903B6"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C2206"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1F574"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24299"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1D129"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1C2BF"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9A5D56" w:rsidRPr="00D92060" w14:paraId="381B38ED"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03BAD"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E3E87"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1A35A"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47329"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2BFF7"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9A5D56" w:rsidRPr="00D92060" w14:paraId="248B469F"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3BFE8"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5D8A9"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599C4"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8F441"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F4BC9"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9A5D56" w:rsidRPr="00D92060" w14:paraId="3CA8B874"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10B1F"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24B45112"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6EAD8"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C2900"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DB83E"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21B28" w14:textId="77777777" w:rsidR="009A5D56" w:rsidRPr="00D92060" w:rsidRDefault="009A5D56"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9A5D56" w:rsidRPr="00D92060" w14:paraId="1F7F26B0"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91BB3"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86888"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9A5D56" w:rsidRPr="00D92060" w14:paraId="3D0E429F" w14:textId="77777777" w:rsidTr="00B82648">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BFBFC63" w14:textId="77777777" w:rsidR="009A5D56" w:rsidRPr="00D92060" w:rsidRDefault="009A5D56"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9A5D56" w:rsidRPr="00D92060" w14:paraId="48EF2409" w14:textId="77777777" w:rsidTr="00B82648">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2E56BC6"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Copinger &amp; Skone James on Copyright, Sweet &amp; Maxwell, (latest edition)</w:t>
            </w:r>
          </w:p>
          <w:p w14:paraId="76645A6D"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W. R. Cornish, Intellectual Property: Patents, Copyrights, Trademarks and Allied Rights, Sweet and Maxwell (latest edition).</w:t>
            </w:r>
          </w:p>
          <w:p w14:paraId="02EDFD17"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N S Gopalakrishnan, T G Agitha, Principles of Intellectual Property, EBC Publishers, 2014.</w:t>
            </w:r>
          </w:p>
          <w:p w14:paraId="7F1307A2"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Fair Use and Its Politics - At Home and Abroad Copyright Law in the Age of Exceptions and Limitations, Ruth Okediji, editor, Cambridge University Press, 2015, Loyola-LA Legal Studies Paper No. 2015-18</w:t>
            </w:r>
          </w:p>
          <w:p w14:paraId="1818DF79"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lastRenderedPageBreak/>
              <w:t>Daniel J. Gervais, Exploring the Interfaces Between Big Data and Intellectual Property Law, 10 Journal of Intellectual Property, Information Technology and Electronic Commerce Law. 3 (2019).</w:t>
            </w:r>
          </w:p>
          <w:p w14:paraId="0D41D4B1"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Lionel Bently and Brad Sherman, Intellectual Property Law, Oxford University Press (latest edition)</w:t>
            </w:r>
          </w:p>
          <w:p w14:paraId="31893277"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Elizabeth Verkey, Jithin Saji Isaac, Intellectual Property, EBC Publishers, 2024.</w:t>
            </w:r>
          </w:p>
          <w:p w14:paraId="7761C07D"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Gillian Davies, Copyright and the Public Interest, 2nd edn, Sweet and Maxwell, 2002</w:t>
            </w:r>
          </w:p>
          <w:p w14:paraId="7C2283A0"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Kenneth L. Port, Licensing Intellectual Property in the Digital Age, Carolina Academic Press,1999.</w:t>
            </w:r>
          </w:p>
          <w:p w14:paraId="53209A05"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Merges, Lemley, et.al, Intellectual Property in the New Technological Age, Aspen Publishers, (Latest edn.)</w:t>
            </w:r>
          </w:p>
          <w:p w14:paraId="24C18643"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Sam Ricketson&amp; Jane C. Ginsburg (eds), International Copyright and Neighboring Rights-The Berne Convention and Beyond, 2nd ed., Oxford University Press, 2005.</w:t>
            </w:r>
          </w:p>
          <w:p w14:paraId="2F488704"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Henning Grosse Ruse-Khan, “Access to knowledge under the international copyright regime, the WIPO development agenda and the European Communities’ new external trade and IP policy”, Research Handbook on the Future of EU Copyright, E. Derclaye, ed., pp. 574-612, Edward Elgar Publishing, 2009.</w:t>
            </w:r>
          </w:p>
          <w:p w14:paraId="0C7073A8"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P. Narayanan, Copyright and Industrial Designs, Eastern Law House (2012).</w:t>
            </w:r>
          </w:p>
          <w:p w14:paraId="5111A748"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Copyright Act, 1957</w:t>
            </w:r>
          </w:p>
          <w:p w14:paraId="2D4B584A"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Berne Convention for protection of literacy and artistic works</w:t>
            </w:r>
          </w:p>
          <w:p w14:paraId="3E86CE46"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Paris Convention for the Protection of Industrial Property (1883)</w:t>
            </w:r>
          </w:p>
          <w:p w14:paraId="54A42088"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 xml:space="preserve"> Rome Convention for the Protection of Performers, Producers of Phonograms, and Broadcasting Organizations (1961)</w:t>
            </w:r>
          </w:p>
          <w:p w14:paraId="3780D7B9" w14:textId="77777777" w:rsidR="00C25584"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 xml:space="preserve">TRIPS Agreement, 1994. </w:t>
            </w:r>
          </w:p>
          <w:p w14:paraId="178448F2" w14:textId="03A2CEE6" w:rsidR="009A5D56" w:rsidRPr="00C25584" w:rsidRDefault="00C25584" w:rsidP="00C25584">
            <w:pPr>
              <w:pStyle w:val="NormalWeb"/>
              <w:numPr>
                <w:ilvl w:val="0"/>
                <w:numId w:val="27"/>
              </w:numPr>
              <w:spacing w:after="0" w:line="360" w:lineRule="auto"/>
              <w:jc w:val="both"/>
              <w:textAlignment w:val="baseline"/>
              <w:rPr>
                <w:color w:val="000000"/>
              </w:rPr>
            </w:pPr>
            <w:r w:rsidRPr="00C25584">
              <w:rPr>
                <w:color w:val="000000"/>
              </w:rPr>
              <w:t xml:space="preserve">WIPO Copyright Treaty, 1996  </w:t>
            </w:r>
          </w:p>
        </w:tc>
      </w:tr>
    </w:tbl>
    <w:p w14:paraId="35EE535B" w14:textId="66B88044" w:rsidR="00F954AA" w:rsidRDefault="00F954AA">
      <w:pPr>
        <w:spacing w:after="200" w:line="276"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092B08CD" w14:textId="0DACB6D2" w:rsidR="00BF55AB" w:rsidRPr="00D92060" w:rsidRDefault="00BF55AB" w:rsidP="00F954AA">
      <w:pPr>
        <w:spacing w:after="200" w:line="276" w:lineRule="auto"/>
        <w:rPr>
          <w:rFonts w:ascii="Times New Roman" w:hAnsi="Times New Roman" w:cs="Times New Roman"/>
          <w:b/>
          <w:sz w:val="24"/>
          <w:szCs w:val="24"/>
        </w:rPr>
      </w:pPr>
      <w:r w:rsidRPr="00D92060">
        <w:rPr>
          <w:rFonts w:ascii="Times New Roman" w:hAnsi="Times New Roman" w:cs="Times New Roman"/>
          <w:b/>
          <w:sz w:val="24"/>
          <w:szCs w:val="24"/>
        </w:rPr>
        <w:lastRenderedPageBreak/>
        <w:t>SEMESTER - I</w:t>
      </w:r>
      <w:r w:rsidR="00C42B2E">
        <w:rPr>
          <w:rFonts w:ascii="Times New Roman" w:hAnsi="Times New Roman" w:cs="Times New Roman"/>
          <w:b/>
          <w:sz w:val="24"/>
          <w:szCs w:val="24"/>
        </w:rPr>
        <w:t>I</w:t>
      </w:r>
    </w:p>
    <w:tbl>
      <w:tblPr>
        <w:tblStyle w:val="TableGrid"/>
        <w:tblW w:w="9356" w:type="dxa"/>
        <w:tblInd w:w="-5" w:type="dxa"/>
        <w:tblLook w:val="04A0" w:firstRow="1" w:lastRow="0" w:firstColumn="1" w:lastColumn="0" w:noHBand="0" w:noVBand="1"/>
      </w:tblPr>
      <w:tblGrid>
        <w:gridCol w:w="1644"/>
        <w:gridCol w:w="49"/>
        <w:gridCol w:w="7663"/>
      </w:tblGrid>
      <w:tr w:rsidR="00BF55AB" w:rsidRPr="00D92060" w14:paraId="550B0D58" w14:textId="77777777" w:rsidTr="00391A06">
        <w:tc>
          <w:tcPr>
            <w:tcW w:w="1693" w:type="dxa"/>
            <w:gridSpan w:val="2"/>
          </w:tcPr>
          <w:p w14:paraId="52FD5DC3" w14:textId="77777777" w:rsidR="00BF55AB" w:rsidRPr="00D92060" w:rsidRDefault="00BF55AB" w:rsidP="00C42B2E">
            <w:pPr>
              <w:rPr>
                <w:rFonts w:ascii="Times New Roman" w:hAnsi="Times New Roman" w:cs="Times New Roman"/>
                <w:b/>
                <w:sz w:val="24"/>
                <w:szCs w:val="24"/>
              </w:rPr>
            </w:pPr>
            <w:r w:rsidRPr="00D92060">
              <w:rPr>
                <w:rFonts w:ascii="Times New Roman" w:hAnsi="Times New Roman" w:cs="Times New Roman"/>
                <w:b/>
                <w:sz w:val="24"/>
                <w:szCs w:val="24"/>
              </w:rPr>
              <w:t>Course Code</w:t>
            </w:r>
          </w:p>
        </w:tc>
        <w:tc>
          <w:tcPr>
            <w:tcW w:w="7663" w:type="dxa"/>
          </w:tcPr>
          <w:p w14:paraId="5D02F202" w14:textId="77777777" w:rsidR="00BF55AB" w:rsidRPr="00D92060" w:rsidRDefault="00BF55AB" w:rsidP="00C42B2E">
            <w:pPr>
              <w:rPr>
                <w:rFonts w:ascii="Times New Roman" w:hAnsi="Times New Roman" w:cs="Times New Roman"/>
                <w:b/>
                <w:sz w:val="24"/>
                <w:szCs w:val="24"/>
              </w:rPr>
            </w:pPr>
            <w:r w:rsidRPr="00D92060">
              <w:rPr>
                <w:rFonts w:ascii="Times New Roman" w:hAnsi="Times New Roman" w:cs="Times New Roman"/>
                <w:b/>
                <w:sz w:val="24"/>
                <w:szCs w:val="24"/>
              </w:rPr>
              <w:t>Course Title</w:t>
            </w:r>
          </w:p>
        </w:tc>
      </w:tr>
      <w:tr w:rsidR="00F12BEA" w:rsidRPr="00D92060" w14:paraId="16384664" w14:textId="77777777" w:rsidTr="00F67E17">
        <w:trPr>
          <w:trHeight w:val="563"/>
        </w:trPr>
        <w:tc>
          <w:tcPr>
            <w:tcW w:w="9356" w:type="dxa"/>
            <w:gridSpan w:val="3"/>
          </w:tcPr>
          <w:p w14:paraId="7837F829" w14:textId="7CBFE271" w:rsidR="00F12BEA" w:rsidRPr="00D92060" w:rsidRDefault="00F12BEA" w:rsidP="00C42B2E">
            <w:pPr>
              <w:rPr>
                <w:rFonts w:ascii="Times New Roman" w:hAnsi="Times New Roman" w:cs="Times New Roman"/>
                <w:sz w:val="24"/>
                <w:szCs w:val="24"/>
              </w:rPr>
            </w:pPr>
            <w:r w:rsidRPr="00D92060">
              <w:rPr>
                <w:rFonts w:ascii="Times New Roman" w:hAnsi="Times New Roman" w:cs="Times New Roman"/>
                <w:b/>
                <w:sz w:val="24"/>
                <w:szCs w:val="24"/>
              </w:rPr>
              <w:t>Specialization-I (</w:t>
            </w:r>
            <w:r w:rsidRPr="00D92060">
              <w:rPr>
                <w:rFonts w:ascii="Times New Roman" w:hAnsi="Times New Roman" w:cs="Times New Roman"/>
                <w:sz w:val="24"/>
                <w:szCs w:val="24"/>
              </w:rPr>
              <w:t>Corporate &amp; Commercial Laws)</w:t>
            </w:r>
          </w:p>
        </w:tc>
      </w:tr>
      <w:tr w:rsidR="00CE0D81" w:rsidRPr="00D92060" w14:paraId="43DA381F" w14:textId="77777777" w:rsidTr="00F67E17">
        <w:trPr>
          <w:trHeight w:val="556"/>
        </w:trPr>
        <w:tc>
          <w:tcPr>
            <w:tcW w:w="1644" w:type="dxa"/>
          </w:tcPr>
          <w:p w14:paraId="07F129CC" w14:textId="0007750F" w:rsidR="00CE0D81" w:rsidRPr="00D81D6C" w:rsidRDefault="00CE0D81" w:rsidP="00CE0D81">
            <w:pPr>
              <w:jc w:val="center"/>
              <w:rPr>
                <w:rFonts w:ascii="Times New Roman" w:hAnsi="Times New Roman" w:cs="Times New Roman"/>
              </w:rPr>
            </w:pPr>
            <w:r w:rsidRPr="00D81D6C">
              <w:rPr>
                <w:rFonts w:ascii="Times New Roman" w:hAnsi="Times New Roman" w:cs="Times New Roman"/>
              </w:rPr>
              <w:t>12020221</w:t>
            </w:r>
          </w:p>
        </w:tc>
        <w:tc>
          <w:tcPr>
            <w:tcW w:w="7712" w:type="dxa"/>
            <w:gridSpan w:val="2"/>
          </w:tcPr>
          <w:p w14:paraId="49DD24D1" w14:textId="77777777" w:rsidR="00CE0D81" w:rsidRPr="00D92060" w:rsidRDefault="00CE0D81" w:rsidP="00CE0D81">
            <w:pPr>
              <w:rPr>
                <w:rFonts w:ascii="Times New Roman" w:hAnsi="Times New Roman" w:cs="Times New Roman"/>
                <w:sz w:val="24"/>
                <w:szCs w:val="24"/>
              </w:rPr>
            </w:pPr>
            <w:r w:rsidRPr="00D92060">
              <w:rPr>
                <w:rFonts w:ascii="Times New Roman" w:hAnsi="Times New Roman" w:cs="Times New Roman"/>
                <w:sz w:val="24"/>
                <w:szCs w:val="24"/>
              </w:rPr>
              <w:t>Corporate Governance</w:t>
            </w:r>
          </w:p>
        </w:tc>
      </w:tr>
      <w:tr w:rsidR="00CE0D81" w:rsidRPr="00D92060" w14:paraId="1965A5C0" w14:textId="77777777" w:rsidTr="009C776D">
        <w:trPr>
          <w:trHeight w:val="551"/>
        </w:trPr>
        <w:tc>
          <w:tcPr>
            <w:tcW w:w="1644" w:type="dxa"/>
          </w:tcPr>
          <w:p w14:paraId="25A7E111" w14:textId="3922708E" w:rsidR="00CE0D81" w:rsidRPr="00D81D6C" w:rsidRDefault="00CE0D81" w:rsidP="00CE0D81">
            <w:pPr>
              <w:jc w:val="center"/>
              <w:rPr>
                <w:rFonts w:ascii="Times New Roman" w:hAnsi="Times New Roman" w:cs="Times New Roman"/>
              </w:rPr>
            </w:pPr>
            <w:r w:rsidRPr="00D81D6C">
              <w:rPr>
                <w:rFonts w:ascii="Times New Roman" w:hAnsi="Times New Roman" w:cs="Times New Roman"/>
              </w:rPr>
              <w:t>12020222</w:t>
            </w:r>
          </w:p>
        </w:tc>
        <w:tc>
          <w:tcPr>
            <w:tcW w:w="7712" w:type="dxa"/>
            <w:gridSpan w:val="2"/>
          </w:tcPr>
          <w:p w14:paraId="347220EB" w14:textId="77777777" w:rsidR="00CE0D81" w:rsidRPr="00D92060" w:rsidRDefault="00CE0D81" w:rsidP="00CE0D81">
            <w:pPr>
              <w:rPr>
                <w:rFonts w:ascii="Times New Roman" w:hAnsi="Times New Roman" w:cs="Times New Roman"/>
                <w:sz w:val="24"/>
                <w:szCs w:val="24"/>
              </w:rPr>
            </w:pPr>
            <w:r w:rsidRPr="00D92060">
              <w:rPr>
                <w:rFonts w:ascii="Times New Roman" w:hAnsi="Times New Roman" w:cs="Times New Roman"/>
                <w:sz w:val="24"/>
                <w:szCs w:val="24"/>
              </w:rPr>
              <w:t>Law relating Insolvency &amp; Bankruptcy Code 2016</w:t>
            </w:r>
          </w:p>
        </w:tc>
      </w:tr>
      <w:tr w:rsidR="00CE0D81" w:rsidRPr="00D92060" w14:paraId="6681F2A1" w14:textId="77777777" w:rsidTr="00F67E17">
        <w:trPr>
          <w:trHeight w:val="474"/>
        </w:trPr>
        <w:tc>
          <w:tcPr>
            <w:tcW w:w="1644" w:type="dxa"/>
          </w:tcPr>
          <w:p w14:paraId="6B946A13" w14:textId="7944C296" w:rsidR="00CE0D81" w:rsidRPr="00D81D6C" w:rsidDel="00A33368" w:rsidRDefault="00CE0D81" w:rsidP="00CE0D81">
            <w:pPr>
              <w:jc w:val="center"/>
              <w:rPr>
                <w:rFonts w:ascii="Times New Roman" w:hAnsi="Times New Roman" w:cs="Times New Roman"/>
              </w:rPr>
            </w:pPr>
            <w:r w:rsidRPr="00D81D6C">
              <w:rPr>
                <w:rFonts w:ascii="Times New Roman" w:hAnsi="Times New Roman" w:cs="Times New Roman"/>
              </w:rPr>
              <w:t>12020223</w:t>
            </w:r>
          </w:p>
        </w:tc>
        <w:tc>
          <w:tcPr>
            <w:tcW w:w="7712" w:type="dxa"/>
            <w:gridSpan w:val="2"/>
          </w:tcPr>
          <w:p w14:paraId="37B64500" w14:textId="77777777" w:rsidR="00CE0D81" w:rsidRPr="00D92060" w:rsidRDefault="00CE0D81" w:rsidP="00CE0D81">
            <w:pPr>
              <w:rPr>
                <w:rFonts w:ascii="Times New Roman" w:hAnsi="Times New Roman" w:cs="Times New Roman"/>
                <w:sz w:val="24"/>
                <w:szCs w:val="24"/>
              </w:rPr>
            </w:pPr>
            <w:r w:rsidRPr="00D92060">
              <w:rPr>
                <w:rFonts w:ascii="Times New Roman" w:hAnsi="Times New Roman" w:cs="Times New Roman"/>
                <w:sz w:val="24"/>
                <w:szCs w:val="24"/>
              </w:rPr>
              <w:t>Corporate Taxation</w:t>
            </w:r>
          </w:p>
        </w:tc>
      </w:tr>
      <w:tr w:rsidR="00CE0D81" w:rsidRPr="00D92060" w14:paraId="50645EE3" w14:textId="77777777" w:rsidTr="009C776D">
        <w:trPr>
          <w:trHeight w:val="553"/>
        </w:trPr>
        <w:tc>
          <w:tcPr>
            <w:tcW w:w="1644" w:type="dxa"/>
          </w:tcPr>
          <w:p w14:paraId="2245FE54" w14:textId="5DE9FB83" w:rsidR="00CE0D81" w:rsidRPr="00D81D6C" w:rsidDel="00A33368" w:rsidRDefault="00CE0D81" w:rsidP="00CE0D81">
            <w:pPr>
              <w:jc w:val="center"/>
              <w:rPr>
                <w:rFonts w:ascii="Times New Roman" w:hAnsi="Times New Roman" w:cs="Times New Roman"/>
              </w:rPr>
            </w:pPr>
            <w:r w:rsidRPr="00D81D6C">
              <w:rPr>
                <w:rFonts w:ascii="Times New Roman" w:hAnsi="Times New Roman" w:cs="Times New Roman"/>
              </w:rPr>
              <w:t>12020224</w:t>
            </w:r>
          </w:p>
        </w:tc>
        <w:tc>
          <w:tcPr>
            <w:tcW w:w="7712" w:type="dxa"/>
            <w:gridSpan w:val="2"/>
          </w:tcPr>
          <w:p w14:paraId="723AAF4F" w14:textId="77777777" w:rsidR="00CE0D81" w:rsidRPr="00D92060" w:rsidRDefault="00CE0D81" w:rsidP="00CE0D81">
            <w:pPr>
              <w:rPr>
                <w:rFonts w:ascii="Times New Roman" w:hAnsi="Times New Roman" w:cs="Times New Roman"/>
                <w:sz w:val="24"/>
                <w:szCs w:val="24"/>
              </w:rPr>
            </w:pPr>
            <w:r w:rsidRPr="00D92060">
              <w:rPr>
                <w:rFonts w:ascii="Times New Roman" w:hAnsi="Times New Roman" w:cs="Times New Roman"/>
                <w:sz w:val="24"/>
                <w:szCs w:val="24"/>
              </w:rPr>
              <w:t>International Trade Law</w:t>
            </w:r>
          </w:p>
        </w:tc>
      </w:tr>
      <w:tr w:rsidR="00F12BEA" w:rsidRPr="00D92060" w14:paraId="4AC57051" w14:textId="77777777" w:rsidTr="00391A06">
        <w:trPr>
          <w:trHeight w:val="541"/>
        </w:trPr>
        <w:tc>
          <w:tcPr>
            <w:tcW w:w="9356" w:type="dxa"/>
            <w:gridSpan w:val="3"/>
          </w:tcPr>
          <w:p w14:paraId="3599079A" w14:textId="685EFF5C" w:rsidR="00F12BEA" w:rsidRPr="00D81D6C" w:rsidRDefault="00F12BEA" w:rsidP="00C42B2E">
            <w:pPr>
              <w:rPr>
                <w:rFonts w:ascii="Times New Roman" w:hAnsi="Times New Roman" w:cs="Times New Roman"/>
              </w:rPr>
            </w:pPr>
            <w:r w:rsidRPr="00D81D6C">
              <w:rPr>
                <w:rFonts w:ascii="Times New Roman" w:hAnsi="Times New Roman" w:cs="Times New Roman"/>
                <w:b/>
              </w:rPr>
              <w:t xml:space="preserve">Specialization-II </w:t>
            </w:r>
            <w:r w:rsidRPr="00D81D6C">
              <w:rPr>
                <w:rFonts w:ascii="Times New Roman" w:hAnsi="Times New Roman" w:cs="Times New Roman"/>
              </w:rPr>
              <w:t>(Criminal Law)</w:t>
            </w:r>
          </w:p>
        </w:tc>
      </w:tr>
      <w:tr w:rsidR="00D81D6C" w:rsidRPr="00D92060" w14:paraId="1761389E" w14:textId="77777777" w:rsidTr="009C776D">
        <w:trPr>
          <w:trHeight w:val="525"/>
        </w:trPr>
        <w:tc>
          <w:tcPr>
            <w:tcW w:w="1644" w:type="dxa"/>
          </w:tcPr>
          <w:p w14:paraId="1372B74F" w14:textId="6EA9051A" w:rsidR="00D81D6C" w:rsidRPr="00D81D6C" w:rsidDel="00A33368" w:rsidRDefault="00D81D6C" w:rsidP="00D81D6C">
            <w:pPr>
              <w:jc w:val="center"/>
              <w:rPr>
                <w:rFonts w:ascii="Times New Roman" w:hAnsi="Times New Roman" w:cs="Times New Roman"/>
              </w:rPr>
            </w:pPr>
            <w:r w:rsidRPr="00D81D6C">
              <w:rPr>
                <w:rFonts w:ascii="Times New Roman" w:hAnsi="Times New Roman" w:cs="Times New Roman"/>
              </w:rPr>
              <w:t>12020225</w:t>
            </w:r>
          </w:p>
        </w:tc>
        <w:tc>
          <w:tcPr>
            <w:tcW w:w="7712" w:type="dxa"/>
            <w:gridSpan w:val="2"/>
          </w:tcPr>
          <w:p w14:paraId="32EF0A0C" w14:textId="77777777" w:rsidR="00D81D6C" w:rsidRPr="00D92060" w:rsidRDefault="00D81D6C" w:rsidP="00D81D6C">
            <w:pPr>
              <w:rPr>
                <w:rFonts w:ascii="Times New Roman" w:hAnsi="Times New Roman" w:cs="Times New Roman"/>
                <w:sz w:val="24"/>
                <w:szCs w:val="24"/>
              </w:rPr>
            </w:pPr>
            <w:r w:rsidRPr="00D92060">
              <w:rPr>
                <w:rFonts w:ascii="Times New Roman" w:hAnsi="Times New Roman" w:cs="Times New Roman"/>
                <w:sz w:val="24"/>
                <w:szCs w:val="24"/>
              </w:rPr>
              <w:t>Police Law and Administration</w:t>
            </w:r>
          </w:p>
        </w:tc>
      </w:tr>
      <w:tr w:rsidR="00D81D6C" w:rsidRPr="00D92060" w14:paraId="0383526D" w14:textId="77777777" w:rsidTr="00391A06">
        <w:tc>
          <w:tcPr>
            <w:tcW w:w="1644" w:type="dxa"/>
          </w:tcPr>
          <w:p w14:paraId="07C5B91A" w14:textId="6535AE41"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12020226</w:t>
            </w:r>
          </w:p>
        </w:tc>
        <w:tc>
          <w:tcPr>
            <w:tcW w:w="7712" w:type="dxa"/>
            <w:gridSpan w:val="2"/>
          </w:tcPr>
          <w:p w14:paraId="475ADAA9" w14:textId="77777777" w:rsidR="00D81D6C" w:rsidRPr="00D92060" w:rsidRDefault="00D81D6C" w:rsidP="00D81D6C">
            <w:pPr>
              <w:rPr>
                <w:rFonts w:ascii="Times New Roman" w:hAnsi="Times New Roman" w:cs="Times New Roman"/>
                <w:sz w:val="24"/>
                <w:szCs w:val="24"/>
              </w:rPr>
            </w:pPr>
            <w:r w:rsidRPr="00D92060">
              <w:rPr>
                <w:rFonts w:ascii="Times New Roman" w:hAnsi="Times New Roman" w:cs="Times New Roman"/>
                <w:sz w:val="24"/>
                <w:szCs w:val="24"/>
              </w:rPr>
              <w:t>Criminology, Penology &amp;Victimology</w:t>
            </w:r>
          </w:p>
        </w:tc>
      </w:tr>
      <w:tr w:rsidR="00D81D6C" w:rsidRPr="00D92060" w14:paraId="249F651A" w14:textId="77777777" w:rsidTr="00391A06">
        <w:tc>
          <w:tcPr>
            <w:tcW w:w="1644" w:type="dxa"/>
          </w:tcPr>
          <w:p w14:paraId="5FFDC895" w14:textId="576ADE89"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12020227</w:t>
            </w:r>
          </w:p>
        </w:tc>
        <w:tc>
          <w:tcPr>
            <w:tcW w:w="7712" w:type="dxa"/>
            <w:gridSpan w:val="2"/>
          </w:tcPr>
          <w:p w14:paraId="2604E3AF" w14:textId="77777777" w:rsidR="00D81D6C" w:rsidRPr="00D92060" w:rsidRDefault="00D81D6C" w:rsidP="00D81D6C">
            <w:pPr>
              <w:rPr>
                <w:rFonts w:ascii="Times New Roman" w:hAnsi="Times New Roman" w:cs="Times New Roman"/>
                <w:sz w:val="24"/>
                <w:szCs w:val="24"/>
              </w:rPr>
            </w:pPr>
            <w:r w:rsidRPr="00D92060">
              <w:rPr>
                <w:rFonts w:ascii="Times New Roman" w:hAnsi="Times New Roman" w:cs="Times New Roman"/>
                <w:sz w:val="24"/>
                <w:szCs w:val="24"/>
              </w:rPr>
              <w:t>Socio Economic Offences</w:t>
            </w:r>
          </w:p>
        </w:tc>
      </w:tr>
      <w:tr w:rsidR="00D81D6C" w:rsidRPr="00A42B31" w14:paraId="5457BAB1" w14:textId="77777777" w:rsidTr="00391A06">
        <w:tc>
          <w:tcPr>
            <w:tcW w:w="1644" w:type="dxa"/>
          </w:tcPr>
          <w:p w14:paraId="11F65696" w14:textId="39E80F54"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12020228</w:t>
            </w:r>
          </w:p>
        </w:tc>
        <w:tc>
          <w:tcPr>
            <w:tcW w:w="7712" w:type="dxa"/>
            <w:gridSpan w:val="2"/>
          </w:tcPr>
          <w:p w14:paraId="32647E8D" w14:textId="483FACF4" w:rsidR="00D81D6C" w:rsidRPr="00A42B31" w:rsidRDefault="00D81D6C" w:rsidP="00D81D6C">
            <w:pPr>
              <w:rPr>
                <w:rFonts w:ascii="Times New Roman" w:hAnsi="Times New Roman" w:cs="Times New Roman"/>
                <w:sz w:val="24"/>
                <w:szCs w:val="24"/>
              </w:rPr>
            </w:pPr>
            <w:r w:rsidRPr="00A42B31">
              <w:rPr>
                <w:rFonts w:ascii="Times New Roman" w:hAnsi="Times New Roman" w:cs="Times New Roman"/>
                <w:sz w:val="24"/>
                <w:szCs w:val="24"/>
              </w:rPr>
              <w:t>Law of Cyber Crime and Forensics</w:t>
            </w:r>
          </w:p>
        </w:tc>
      </w:tr>
      <w:tr w:rsidR="00F12BEA" w:rsidRPr="00D92060" w14:paraId="15D2C9BC" w14:textId="77777777" w:rsidTr="00391A06">
        <w:tc>
          <w:tcPr>
            <w:tcW w:w="9356" w:type="dxa"/>
            <w:gridSpan w:val="3"/>
          </w:tcPr>
          <w:p w14:paraId="44A1FF7A" w14:textId="1F77656F" w:rsidR="00F12BEA" w:rsidRPr="00D81D6C" w:rsidRDefault="00F12BEA" w:rsidP="00C42B2E">
            <w:pPr>
              <w:rPr>
                <w:rFonts w:ascii="Times New Roman" w:hAnsi="Times New Roman" w:cs="Times New Roman"/>
              </w:rPr>
            </w:pPr>
            <w:r w:rsidRPr="00D81D6C">
              <w:rPr>
                <w:rFonts w:ascii="Times New Roman" w:hAnsi="Times New Roman" w:cs="Times New Roman"/>
                <w:b/>
              </w:rPr>
              <w:t xml:space="preserve">Specialization-III </w:t>
            </w:r>
            <w:r w:rsidRPr="00D81D6C">
              <w:rPr>
                <w:rFonts w:ascii="Times New Roman" w:hAnsi="Times New Roman" w:cs="Times New Roman"/>
              </w:rPr>
              <w:t>(Technology Laws &amp; Data Protection)</w:t>
            </w:r>
          </w:p>
        </w:tc>
      </w:tr>
      <w:tr w:rsidR="00D81D6C" w:rsidRPr="00D92060" w14:paraId="234D39C6" w14:textId="77777777" w:rsidTr="00391A06">
        <w:tc>
          <w:tcPr>
            <w:tcW w:w="1644" w:type="dxa"/>
          </w:tcPr>
          <w:p w14:paraId="5291DFAD" w14:textId="2EB5038E"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12020229</w:t>
            </w:r>
          </w:p>
        </w:tc>
        <w:tc>
          <w:tcPr>
            <w:tcW w:w="7712" w:type="dxa"/>
            <w:gridSpan w:val="2"/>
          </w:tcPr>
          <w:p w14:paraId="413EDA65" w14:textId="77777777" w:rsidR="00D81D6C" w:rsidRPr="00D92060" w:rsidRDefault="00D81D6C" w:rsidP="00D81D6C">
            <w:pPr>
              <w:rPr>
                <w:rFonts w:ascii="Times New Roman" w:hAnsi="Times New Roman" w:cs="Times New Roman"/>
                <w:sz w:val="24"/>
                <w:szCs w:val="24"/>
              </w:rPr>
            </w:pPr>
            <w:r w:rsidRPr="00D92060">
              <w:rPr>
                <w:rFonts w:ascii="Times New Roman" w:hAnsi="Times New Roman" w:cs="Times New Roman"/>
                <w:sz w:val="24"/>
                <w:szCs w:val="24"/>
              </w:rPr>
              <w:t>Telecommunication &amp; Media Laws</w:t>
            </w:r>
          </w:p>
        </w:tc>
      </w:tr>
      <w:tr w:rsidR="00D81D6C" w:rsidRPr="00D92060" w14:paraId="7BD862AB" w14:textId="77777777" w:rsidTr="00391A06">
        <w:tc>
          <w:tcPr>
            <w:tcW w:w="1644" w:type="dxa"/>
          </w:tcPr>
          <w:p w14:paraId="64AE15AD" w14:textId="7156186E"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12020230</w:t>
            </w:r>
          </w:p>
        </w:tc>
        <w:tc>
          <w:tcPr>
            <w:tcW w:w="7712" w:type="dxa"/>
            <w:gridSpan w:val="2"/>
          </w:tcPr>
          <w:p w14:paraId="05828942" w14:textId="0DB58D69" w:rsidR="00D81D6C" w:rsidRPr="00D92060" w:rsidRDefault="00D81D6C" w:rsidP="00D81D6C">
            <w:pPr>
              <w:rPr>
                <w:rFonts w:ascii="Times New Roman" w:hAnsi="Times New Roman" w:cs="Times New Roman"/>
                <w:sz w:val="24"/>
                <w:szCs w:val="24"/>
              </w:rPr>
            </w:pPr>
            <w:r w:rsidRPr="00D92060">
              <w:rPr>
                <w:rFonts w:ascii="Times New Roman" w:hAnsi="Times New Roman" w:cs="Times New Roman"/>
                <w:sz w:val="24"/>
                <w:szCs w:val="24"/>
              </w:rPr>
              <w:t>Regulatory Framework of the Cyber World</w:t>
            </w:r>
          </w:p>
        </w:tc>
      </w:tr>
      <w:tr w:rsidR="00D81D6C" w:rsidRPr="00D92060" w14:paraId="7EFE8A90" w14:textId="77777777" w:rsidTr="00391A06">
        <w:tc>
          <w:tcPr>
            <w:tcW w:w="1644" w:type="dxa"/>
          </w:tcPr>
          <w:p w14:paraId="374E3514" w14:textId="0EF4167F"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12020231</w:t>
            </w:r>
          </w:p>
        </w:tc>
        <w:tc>
          <w:tcPr>
            <w:tcW w:w="7712" w:type="dxa"/>
            <w:gridSpan w:val="2"/>
          </w:tcPr>
          <w:p w14:paraId="4E571CF4" w14:textId="77777777" w:rsidR="00D81D6C" w:rsidRPr="00D92060" w:rsidRDefault="00D81D6C" w:rsidP="00D81D6C">
            <w:pPr>
              <w:rPr>
                <w:rFonts w:ascii="Times New Roman" w:hAnsi="Times New Roman" w:cs="Times New Roman"/>
                <w:sz w:val="24"/>
                <w:szCs w:val="24"/>
              </w:rPr>
            </w:pPr>
            <w:r w:rsidRPr="00D92060">
              <w:rPr>
                <w:rFonts w:ascii="Times New Roman" w:hAnsi="Times New Roman" w:cs="Times New Roman"/>
                <w:sz w:val="24"/>
                <w:szCs w:val="24"/>
              </w:rPr>
              <w:t>Artificial Intelligence, IoT &amp; emerging Technologies</w:t>
            </w:r>
          </w:p>
        </w:tc>
      </w:tr>
      <w:tr w:rsidR="00D81D6C" w:rsidRPr="00D92060" w14:paraId="5A16F8E1" w14:textId="77777777" w:rsidTr="00391A06">
        <w:tc>
          <w:tcPr>
            <w:tcW w:w="1644" w:type="dxa"/>
          </w:tcPr>
          <w:p w14:paraId="4864DBC0" w14:textId="450FB438"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12020232</w:t>
            </w:r>
          </w:p>
        </w:tc>
        <w:tc>
          <w:tcPr>
            <w:tcW w:w="7712" w:type="dxa"/>
            <w:gridSpan w:val="2"/>
          </w:tcPr>
          <w:p w14:paraId="604F37A7" w14:textId="045E2D5D" w:rsidR="00D81D6C" w:rsidRPr="00D92060" w:rsidRDefault="00D81D6C" w:rsidP="00D81D6C">
            <w:pPr>
              <w:rPr>
                <w:rFonts w:ascii="Times New Roman" w:hAnsi="Times New Roman" w:cs="Times New Roman"/>
                <w:sz w:val="24"/>
                <w:szCs w:val="24"/>
              </w:rPr>
            </w:pPr>
            <w:r w:rsidRPr="00A42B31">
              <w:rPr>
                <w:rFonts w:ascii="Times New Roman" w:hAnsi="Times New Roman" w:cs="Times New Roman"/>
                <w:sz w:val="24"/>
                <w:szCs w:val="24"/>
              </w:rPr>
              <w:t>Law of Cyber Crime and Forensics</w:t>
            </w:r>
          </w:p>
        </w:tc>
      </w:tr>
      <w:tr w:rsidR="005A2173" w:rsidRPr="00D92060" w14:paraId="55ED4201" w14:textId="77777777" w:rsidTr="006A7F39">
        <w:tc>
          <w:tcPr>
            <w:tcW w:w="9356" w:type="dxa"/>
            <w:gridSpan w:val="3"/>
          </w:tcPr>
          <w:p w14:paraId="6362874B" w14:textId="3F03F9FE" w:rsidR="005A2173" w:rsidRPr="00D81D6C" w:rsidRDefault="005A2173" w:rsidP="00C42B2E">
            <w:pPr>
              <w:rPr>
                <w:rFonts w:ascii="Times New Roman" w:hAnsi="Times New Roman" w:cs="Times New Roman"/>
                <w:b/>
              </w:rPr>
            </w:pPr>
            <w:r w:rsidRPr="00D81D6C">
              <w:rPr>
                <w:rFonts w:ascii="Times New Roman" w:hAnsi="Times New Roman" w:cs="Times New Roman"/>
                <w:b/>
              </w:rPr>
              <w:t>Specialization-IV (Intellectual Property Rights)</w:t>
            </w:r>
          </w:p>
        </w:tc>
      </w:tr>
      <w:tr w:rsidR="00D81D6C" w:rsidRPr="00D92060" w14:paraId="49F968AC" w14:textId="77777777" w:rsidTr="00391A06">
        <w:tc>
          <w:tcPr>
            <w:tcW w:w="1644" w:type="dxa"/>
          </w:tcPr>
          <w:p w14:paraId="4818C903" w14:textId="4694E9B9"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12020233</w:t>
            </w:r>
          </w:p>
        </w:tc>
        <w:tc>
          <w:tcPr>
            <w:tcW w:w="7712" w:type="dxa"/>
            <w:gridSpan w:val="2"/>
          </w:tcPr>
          <w:p w14:paraId="79E464BC" w14:textId="7283FB35" w:rsidR="00D81D6C" w:rsidRPr="00C478CF" w:rsidRDefault="00D81D6C" w:rsidP="00D81D6C">
            <w:pPr>
              <w:rPr>
                <w:rFonts w:ascii="Times New Roman" w:hAnsi="Times New Roman" w:cs="Times New Roman"/>
                <w:sz w:val="24"/>
                <w:szCs w:val="24"/>
              </w:rPr>
            </w:pPr>
            <w:r w:rsidRPr="00C478CF">
              <w:rPr>
                <w:rFonts w:ascii="Times New Roman" w:hAnsi="Times New Roman" w:cs="Times New Roman"/>
              </w:rPr>
              <w:t>Law of Patents &amp; Trade Secrets</w:t>
            </w:r>
          </w:p>
        </w:tc>
      </w:tr>
      <w:tr w:rsidR="00D81D6C" w:rsidRPr="00D92060" w14:paraId="28E80553" w14:textId="77777777" w:rsidTr="00391A06">
        <w:tc>
          <w:tcPr>
            <w:tcW w:w="1644" w:type="dxa"/>
          </w:tcPr>
          <w:p w14:paraId="144FB691" w14:textId="59D738DE"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12020234</w:t>
            </w:r>
          </w:p>
        </w:tc>
        <w:tc>
          <w:tcPr>
            <w:tcW w:w="7712" w:type="dxa"/>
            <w:gridSpan w:val="2"/>
          </w:tcPr>
          <w:p w14:paraId="511B8C73" w14:textId="4C4921A8" w:rsidR="00D81D6C" w:rsidRPr="00C478CF" w:rsidRDefault="00D81D6C" w:rsidP="00D81D6C">
            <w:pPr>
              <w:rPr>
                <w:rFonts w:ascii="Times New Roman" w:hAnsi="Times New Roman" w:cs="Times New Roman"/>
                <w:sz w:val="24"/>
                <w:szCs w:val="24"/>
              </w:rPr>
            </w:pPr>
            <w:r w:rsidRPr="00C478CF">
              <w:rPr>
                <w:rFonts w:ascii="Times New Roman" w:hAnsi="Times New Roman" w:cs="Times New Roman"/>
              </w:rPr>
              <w:t>Law of Trademarks and Geographical Indications</w:t>
            </w:r>
          </w:p>
        </w:tc>
      </w:tr>
      <w:tr w:rsidR="00D81D6C" w:rsidRPr="00D92060" w14:paraId="789F5527" w14:textId="77777777" w:rsidTr="00391A06">
        <w:tc>
          <w:tcPr>
            <w:tcW w:w="1644" w:type="dxa"/>
          </w:tcPr>
          <w:p w14:paraId="4B039CFD" w14:textId="30AD949C"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12020235</w:t>
            </w:r>
          </w:p>
        </w:tc>
        <w:tc>
          <w:tcPr>
            <w:tcW w:w="7712" w:type="dxa"/>
            <w:gridSpan w:val="2"/>
          </w:tcPr>
          <w:p w14:paraId="64AA6987" w14:textId="2C9CF82F" w:rsidR="00D81D6C" w:rsidRPr="00C478CF" w:rsidRDefault="00D81D6C" w:rsidP="00D81D6C">
            <w:pPr>
              <w:rPr>
                <w:rFonts w:ascii="Times New Roman" w:hAnsi="Times New Roman" w:cs="Times New Roman"/>
                <w:sz w:val="24"/>
                <w:szCs w:val="24"/>
              </w:rPr>
            </w:pPr>
            <w:r w:rsidRPr="00C478CF">
              <w:rPr>
                <w:rFonts w:ascii="Times New Roman" w:hAnsi="Times New Roman" w:cs="Times New Roman"/>
              </w:rPr>
              <w:t>Protection of Plant Varieties and Farmers’ Rights</w:t>
            </w:r>
          </w:p>
        </w:tc>
      </w:tr>
      <w:tr w:rsidR="00D81D6C" w:rsidRPr="00D92060" w14:paraId="270A4523" w14:textId="77777777" w:rsidTr="00391A06">
        <w:tc>
          <w:tcPr>
            <w:tcW w:w="1644" w:type="dxa"/>
          </w:tcPr>
          <w:p w14:paraId="7DBA5426" w14:textId="0E2AF719"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12020236</w:t>
            </w:r>
          </w:p>
        </w:tc>
        <w:tc>
          <w:tcPr>
            <w:tcW w:w="7712" w:type="dxa"/>
            <w:gridSpan w:val="2"/>
          </w:tcPr>
          <w:p w14:paraId="703B1E67" w14:textId="1CE9E7DC" w:rsidR="00D81D6C" w:rsidRPr="00C478CF" w:rsidRDefault="00D81D6C" w:rsidP="00D81D6C">
            <w:pPr>
              <w:rPr>
                <w:rFonts w:ascii="Times New Roman" w:hAnsi="Times New Roman" w:cs="Times New Roman"/>
                <w:sz w:val="24"/>
                <w:szCs w:val="24"/>
              </w:rPr>
            </w:pPr>
            <w:r w:rsidRPr="00C478CF">
              <w:rPr>
                <w:rFonts w:ascii="Times New Roman" w:hAnsi="Times New Roman" w:cs="Times New Roman"/>
              </w:rPr>
              <w:t>IP and Biological Diversity &amp; Protection of Traditional Knowledge</w:t>
            </w:r>
          </w:p>
        </w:tc>
      </w:tr>
      <w:tr w:rsidR="00D81D6C" w:rsidRPr="00D92060" w14:paraId="00C2BAA2" w14:textId="77777777" w:rsidTr="00391A06">
        <w:tc>
          <w:tcPr>
            <w:tcW w:w="1644" w:type="dxa"/>
          </w:tcPr>
          <w:p w14:paraId="5869D699" w14:textId="38E3A899" w:rsidR="00D81D6C" w:rsidRPr="00D81D6C" w:rsidRDefault="00D81D6C" w:rsidP="00D81D6C">
            <w:pPr>
              <w:jc w:val="center"/>
              <w:rPr>
                <w:rFonts w:ascii="Times New Roman" w:hAnsi="Times New Roman" w:cs="Times New Roman"/>
              </w:rPr>
            </w:pPr>
            <w:r w:rsidRPr="00D81D6C">
              <w:rPr>
                <w:rFonts w:ascii="Times New Roman" w:hAnsi="Times New Roman" w:cs="Times New Roman"/>
              </w:rPr>
              <w:t>12020237</w:t>
            </w:r>
          </w:p>
        </w:tc>
        <w:tc>
          <w:tcPr>
            <w:tcW w:w="7712" w:type="dxa"/>
            <w:gridSpan w:val="2"/>
          </w:tcPr>
          <w:p w14:paraId="6F5A92E8" w14:textId="791BE3AD" w:rsidR="00D81D6C" w:rsidRPr="00C478CF" w:rsidRDefault="00D81D6C" w:rsidP="00D81D6C">
            <w:pPr>
              <w:rPr>
                <w:rFonts w:ascii="Times New Roman" w:hAnsi="Times New Roman" w:cs="Times New Roman"/>
              </w:rPr>
            </w:pPr>
            <w:r>
              <w:rPr>
                <w:rFonts w:ascii="Times New Roman" w:hAnsi="Times New Roman" w:cs="Times New Roman"/>
                <w:sz w:val="24"/>
                <w:szCs w:val="24"/>
              </w:rPr>
              <w:t>Dissertation</w:t>
            </w:r>
          </w:p>
        </w:tc>
      </w:tr>
    </w:tbl>
    <w:p w14:paraId="661C3659" w14:textId="12EA94FD" w:rsidR="00F12BEA" w:rsidRDefault="00F12BEA" w:rsidP="00F12BEA">
      <w:pPr>
        <w:spacing w:after="200" w:line="276" w:lineRule="auto"/>
        <w:rPr>
          <w:rFonts w:ascii="Times New Roman" w:hAnsi="Times New Roman" w:cs="Times New Roman"/>
          <w:sz w:val="24"/>
          <w:szCs w:val="24"/>
        </w:rPr>
      </w:pPr>
    </w:p>
    <w:p w14:paraId="4C625A0B" w14:textId="77777777" w:rsidR="00F12BEA" w:rsidRDefault="00F12BEA">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7BEB74BE" w14:textId="77777777" w:rsidR="00300A22" w:rsidRPr="00D92060" w:rsidRDefault="00300A22" w:rsidP="00F12BEA">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47"/>
        <w:gridCol w:w="2087"/>
        <w:gridCol w:w="2613"/>
        <w:gridCol w:w="2103"/>
      </w:tblGrid>
      <w:tr w:rsidR="00D17008" w:rsidRPr="00D92060" w14:paraId="6267091B" w14:textId="77777777" w:rsidTr="00D1700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5916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Faculty Name                               </w:t>
            </w:r>
            <w:r w:rsidRPr="00D92060">
              <w:rPr>
                <w:rFonts w:ascii="Times New Roman" w:eastAsia="Times New Roman" w:hAnsi="Times New Roman" w:cs="Times New Roman"/>
                <w:color w:val="000000"/>
                <w:sz w:val="24"/>
                <w:szCs w:val="24"/>
                <w:lang w:val="en-IN" w:eastAsia="en-IN"/>
              </w:rPr>
              <w:t>LAW</w:t>
            </w:r>
          </w:p>
        </w:tc>
      </w:tr>
      <w:tr w:rsidR="00D17008" w:rsidRPr="00D92060" w14:paraId="44830922"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54CF7"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678C0"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D17008" w:rsidRPr="00D92060" w14:paraId="1C408422"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23DB5"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65039" w14:textId="5B6D88D5" w:rsidR="00D17008" w:rsidRPr="00D92060" w:rsidRDefault="004C5ADA" w:rsidP="000B333F">
            <w:pPr>
              <w:spacing w:after="0" w:line="360" w:lineRule="auto"/>
              <w:rPr>
                <w:rFonts w:ascii="Times New Roman" w:eastAsia="Times New Roman" w:hAnsi="Times New Roman" w:cs="Times New Roman"/>
                <w:sz w:val="24"/>
                <w:szCs w:val="24"/>
                <w:lang w:val="en-IN" w:eastAsia="en-IN"/>
              </w:rPr>
            </w:pPr>
            <w:r w:rsidRPr="004C5ADA">
              <w:rPr>
                <w:rFonts w:ascii="Times New Roman" w:eastAsia="Times New Roman" w:hAnsi="Times New Roman" w:cs="Times New Roman"/>
                <w:sz w:val="24"/>
                <w:szCs w:val="24"/>
                <w:lang w:val="en-IN" w:eastAsia="en-IN"/>
              </w:rPr>
              <w:t>12020221</w:t>
            </w:r>
          </w:p>
        </w:tc>
      </w:tr>
      <w:tr w:rsidR="00D17008" w:rsidRPr="00D92060" w14:paraId="0BE20C97"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9D5A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5740D"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Corporate Governance</w:t>
            </w:r>
          </w:p>
        </w:tc>
      </w:tr>
      <w:tr w:rsidR="00D17008" w:rsidRPr="00D92060" w14:paraId="6DB49A52"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9A59D"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3710B"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D17008" w:rsidRPr="00D92060" w14:paraId="76CB5004"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12823"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D935F"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II</w:t>
            </w:r>
          </w:p>
        </w:tc>
      </w:tr>
      <w:tr w:rsidR="00D17008" w:rsidRPr="00D92060" w14:paraId="5FEC53A1"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9A59B"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32AC4"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D17008" w:rsidRPr="00D92060" w14:paraId="20A2E876"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12AB3"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FCC07" w14:textId="77777777" w:rsidR="00D17008" w:rsidRPr="00D92060" w:rsidRDefault="00D17008"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Learners are expected to be acquainted with general principles of corporate law.</w:t>
            </w:r>
          </w:p>
        </w:tc>
      </w:tr>
      <w:tr w:rsidR="00D17008" w:rsidRPr="00D92060" w14:paraId="6CDA715B"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CA806"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6A7A6" w14:textId="77777777" w:rsidR="00D17008" w:rsidRPr="00D92060" w:rsidRDefault="00D17008"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With contributions from the fields of finance, law, and management, corporate governance has become a significant academic study in and of itself. The course's primary goal is to provide a thorough, multidisciplinary perspective to the legal, management and oversight of businesses.</w:t>
            </w:r>
          </w:p>
        </w:tc>
      </w:tr>
      <w:tr w:rsidR="00D17008" w:rsidRPr="00D92060" w14:paraId="251BE207" w14:textId="77777777" w:rsidTr="00D1700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9930"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707073EB"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D17008" w:rsidRPr="00D92060" w14:paraId="19BE8300"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AF07F"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91CB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Grasp the knowledge of the concepts and theories behind corporate governance.</w:t>
            </w:r>
          </w:p>
        </w:tc>
      </w:tr>
      <w:tr w:rsidR="00D17008" w:rsidRPr="00D92060" w14:paraId="53AFDF91"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46287"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4B27A"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Examine different models and features of corporate governance.</w:t>
            </w:r>
          </w:p>
        </w:tc>
      </w:tr>
      <w:tr w:rsidR="00D17008" w:rsidRPr="00D92060" w14:paraId="34A938B3"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09139"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FFF7E"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Recognize the role of Corporate Social Responsibility in corporate governance.</w:t>
            </w:r>
          </w:p>
        </w:tc>
      </w:tr>
      <w:tr w:rsidR="00D17008" w:rsidRPr="00D92060" w14:paraId="01F73612"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10025"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F7277"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Develop the ability to recognize and carry out research on new trends in corporate governance</w:t>
            </w:r>
          </w:p>
        </w:tc>
      </w:tr>
      <w:tr w:rsidR="00D17008" w:rsidRPr="00D92060" w14:paraId="72DFF3A0" w14:textId="77777777" w:rsidTr="00D17008">
        <w:trPr>
          <w:trHeight w:val="64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2072A"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D17008" w:rsidRPr="00D92060" w14:paraId="547B3A0A"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999B3"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A1E6A"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p w14:paraId="09FDB485"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3129A"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D984E"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8B390"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D833D"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9286"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216F0"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6E37B"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CDE9"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53098"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625F7"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D17008" w:rsidRPr="00D92060" w14:paraId="366B974A"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E6C26"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7B178"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FFCE4"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5AEC9"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F4DCE"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AA30"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59874"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669A5"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F87B5"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5D70A"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75B86"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EE2B2"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D17008" w:rsidRPr="00D92060" w14:paraId="26A3E2A7"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7B67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EEE9B"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49D2E"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EC4A1"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A22F0"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B31D7"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41172"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E247F"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AED0F"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538E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4074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6F14C"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D17008" w:rsidRPr="00D92060" w14:paraId="10733679"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AE5D3"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FC299"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90D45"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EF7EB"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9C2C4"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1D596"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BA30C"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AEF1C"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3C070"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A7C86"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819D7"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41C0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D17008" w:rsidRPr="00D92060" w14:paraId="5FA4E7AE"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66D9"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F50B9"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8A465"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792B3"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3DF54"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B6E90"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D4402"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6D553"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28766"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14160"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5DA5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5121E"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D17008" w:rsidRPr="00D92060" w14:paraId="3945E9D1"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8F5CC"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A690D"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CFEAD"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2FC81"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DA98B"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E1AAD"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24F3E"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C2AF"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78026"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C241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0A087"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B3AA7"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r>
          </w:tbl>
          <w:p w14:paraId="4A27C5E6"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p>
        </w:tc>
      </w:tr>
      <w:tr w:rsidR="00D17008" w:rsidRPr="00D92060" w14:paraId="47600207" w14:textId="77777777" w:rsidTr="00D1700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2309F"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p>
        </w:tc>
      </w:tr>
      <w:tr w:rsidR="001915CA" w:rsidRPr="00D92060" w14:paraId="6770D398"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C2D2A" w14:textId="77777777" w:rsidR="001915CA" w:rsidRDefault="001915CA" w:rsidP="001915C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L </w:t>
            </w:r>
          </w:p>
          <w:p w14:paraId="493A9E35" w14:textId="2ACDDEE1" w:rsidR="001915CA"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2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69F3A" w14:textId="77777777" w:rsidR="00141801" w:rsidRDefault="001915CA" w:rsidP="001915C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T </w:t>
            </w:r>
          </w:p>
          <w:p w14:paraId="68D44506" w14:textId="1E875E3A" w:rsidR="001915CA"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4F546" w14:textId="77777777" w:rsidR="001915CA" w:rsidRDefault="001915CA" w:rsidP="001915C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P </w:t>
            </w:r>
          </w:p>
          <w:p w14:paraId="3268D4FE" w14:textId="1D8D6C6B" w:rsidR="001915CA"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04702" w14:textId="2C874AD7" w:rsidR="001915CA" w:rsidRPr="00D92060" w:rsidRDefault="001915CA" w:rsidP="00141801">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Total Hour</w:t>
            </w:r>
            <w:r w:rsidR="00141801">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1915CA" w:rsidRPr="00D92060" w14:paraId="495581D3"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24D13" w14:textId="77777777" w:rsidR="001915CA"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2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D075" w14:textId="77777777" w:rsidR="001915CA"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2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0EA66" w14:textId="77777777" w:rsidR="001915CA"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DF38E" w14:textId="7E08977A" w:rsidR="001915CA"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D17008" w:rsidRPr="00D92060" w14:paraId="0A52A278"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2636D"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D3C65"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D17008" w:rsidRPr="00D92060" w14:paraId="7969F507"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F9CC7" w14:textId="29364606" w:rsidR="00D17008"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E4734" w14:textId="32D10EAC" w:rsidR="00D17008" w:rsidRPr="00D92060" w:rsidRDefault="00D17008"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Introduction to Corporate Governance</w:t>
            </w:r>
          </w:p>
          <w:p w14:paraId="531E3F40" w14:textId="77777777" w:rsidR="00D17008" w:rsidRPr="00D92060" w:rsidRDefault="00D17008">
            <w:pPr>
              <w:numPr>
                <w:ilvl w:val="0"/>
                <w:numId w:val="69"/>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of Corporate Governance</w:t>
            </w:r>
          </w:p>
          <w:p w14:paraId="4A6D5E48" w14:textId="77777777" w:rsidR="00D17008" w:rsidRPr="00D92060" w:rsidRDefault="00D17008">
            <w:pPr>
              <w:numPr>
                <w:ilvl w:val="0"/>
                <w:numId w:val="69"/>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Models of Corporate Governance </w:t>
            </w:r>
          </w:p>
          <w:p w14:paraId="60C6C1E7" w14:textId="77777777" w:rsidR="00D17008" w:rsidRPr="00D92060" w:rsidRDefault="00D17008">
            <w:pPr>
              <w:numPr>
                <w:ilvl w:val="0"/>
                <w:numId w:val="69"/>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Theories of Corporate Governance  </w:t>
            </w:r>
          </w:p>
          <w:p w14:paraId="44099B47" w14:textId="77777777" w:rsidR="00D17008" w:rsidRPr="00D92060" w:rsidRDefault="00D17008">
            <w:pPr>
              <w:numPr>
                <w:ilvl w:val="0"/>
                <w:numId w:val="69"/>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of Corporate Purpose</w:t>
            </w:r>
          </w:p>
          <w:p w14:paraId="3F96BCE6" w14:textId="77777777" w:rsidR="00D17008" w:rsidRPr="00D92060" w:rsidRDefault="00D17008">
            <w:pPr>
              <w:numPr>
                <w:ilvl w:val="0"/>
                <w:numId w:val="69"/>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Shareholders vs. Stakeholders</w:t>
            </w:r>
          </w:p>
          <w:p w14:paraId="14D98FAF" w14:textId="77777777" w:rsidR="00D17008" w:rsidRPr="00D92060" w:rsidRDefault="00D17008">
            <w:pPr>
              <w:numPr>
                <w:ilvl w:val="0"/>
                <w:numId w:val="69"/>
              </w:numPr>
              <w:spacing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concept of social responsibility and its implications for both business and communities.</w:t>
            </w:r>
          </w:p>
        </w:tc>
      </w:tr>
      <w:tr w:rsidR="00D17008" w:rsidRPr="00D92060" w14:paraId="45ADC373"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A002E" w14:textId="1FA8E22C" w:rsidR="00D17008"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5E19D" w14:textId="6D303A4E"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Board composition &amp; Sub-Committees</w:t>
            </w:r>
          </w:p>
          <w:p w14:paraId="4E7D3C72" w14:textId="77777777" w:rsidR="00D17008" w:rsidRPr="00D92060" w:rsidRDefault="00D17008">
            <w:pPr>
              <w:numPr>
                <w:ilvl w:val="0"/>
                <w:numId w:val="70"/>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Board Structure</w:t>
            </w:r>
          </w:p>
          <w:p w14:paraId="3584B748" w14:textId="77777777" w:rsidR="00D17008" w:rsidRPr="00D92060" w:rsidRDefault="00D17008">
            <w:pPr>
              <w:numPr>
                <w:ilvl w:val="0"/>
                <w:numId w:val="70"/>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Types of directors</w:t>
            </w:r>
          </w:p>
          <w:p w14:paraId="3F782524" w14:textId="77777777" w:rsidR="00D17008" w:rsidRPr="00D92060" w:rsidRDefault="00D17008">
            <w:pPr>
              <w:numPr>
                <w:ilvl w:val="0"/>
                <w:numId w:val="70"/>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Board Committees </w:t>
            </w:r>
          </w:p>
          <w:p w14:paraId="7F35A3B3" w14:textId="77777777" w:rsidR="00D17008" w:rsidRPr="00D92060" w:rsidRDefault="00D17008">
            <w:pPr>
              <w:numPr>
                <w:ilvl w:val="0"/>
                <w:numId w:val="71"/>
              </w:numPr>
              <w:spacing w:after="0" w:line="360" w:lineRule="auto"/>
              <w:ind w:left="108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audit committee, </w:t>
            </w:r>
          </w:p>
          <w:p w14:paraId="47D6111F" w14:textId="77777777" w:rsidR="00D17008" w:rsidRPr="00D92060" w:rsidRDefault="00D17008">
            <w:pPr>
              <w:numPr>
                <w:ilvl w:val="0"/>
                <w:numId w:val="71"/>
              </w:numPr>
              <w:spacing w:after="0" w:line="360" w:lineRule="auto"/>
              <w:ind w:left="108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remuneration committee, </w:t>
            </w:r>
          </w:p>
          <w:p w14:paraId="7A5BBF47" w14:textId="77777777" w:rsidR="00D17008" w:rsidRPr="00D92060" w:rsidRDefault="00D17008">
            <w:pPr>
              <w:numPr>
                <w:ilvl w:val="0"/>
                <w:numId w:val="71"/>
              </w:numPr>
              <w:spacing w:after="0" w:line="360" w:lineRule="auto"/>
              <w:ind w:left="108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nominations committee,</w:t>
            </w:r>
          </w:p>
          <w:p w14:paraId="2CC61203" w14:textId="77777777" w:rsidR="00D17008" w:rsidRPr="00D92060" w:rsidRDefault="00D17008">
            <w:pPr>
              <w:numPr>
                <w:ilvl w:val="0"/>
                <w:numId w:val="71"/>
              </w:numPr>
              <w:spacing w:line="360" w:lineRule="auto"/>
              <w:ind w:left="108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risk committee</w:t>
            </w:r>
          </w:p>
        </w:tc>
      </w:tr>
      <w:tr w:rsidR="00D17008" w:rsidRPr="00D92060" w14:paraId="09041D34"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FDBC2" w14:textId="16377CF0" w:rsidR="00D17008"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E782B" w14:textId="060E44FD" w:rsidR="00D17008" w:rsidRPr="00D92060" w:rsidRDefault="00D17008"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Duties of Directors</w:t>
            </w:r>
          </w:p>
          <w:p w14:paraId="7724E987" w14:textId="77777777" w:rsidR="00D17008" w:rsidRPr="00D92060" w:rsidRDefault="00D17008">
            <w:pPr>
              <w:numPr>
                <w:ilvl w:val="0"/>
                <w:numId w:val="72"/>
              </w:numPr>
              <w:spacing w:after="0" w:line="360" w:lineRule="auto"/>
              <w:ind w:left="3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Duties of Directors under Common Law</w:t>
            </w:r>
          </w:p>
          <w:p w14:paraId="5E1FCD10" w14:textId="77777777" w:rsidR="00D17008" w:rsidRPr="00D92060" w:rsidRDefault="00D17008">
            <w:pPr>
              <w:numPr>
                <w:ilvl w:val="0"/>
                <w:numId w:val="72"/>
              </w:numPr>
              <w:spacing w:after="0" w:line="360" w:lineRule="auto"/>
              <w:ind w:left="3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Statutory duty of Directors in UK</w:t>
            </w:r>
          </w:p>
          <w:p w14:paraId="050AC3BF" w14:textId="77777777" w:rsidR="00D17008" w:rsidRPr="00D92060" w:rsidRDefault="00D17008">
            <w:pPr>
              <w:numPr>
                <w:ilvl w:val="0"/>
                <w:numId w:val="72"/>
              </w:numPr>
              <w:spacing w:line="360" w:lineRule="auto"/>
              <w:ind w:left="3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Statutory duty of Directors in India </w:t>
            </w:r>
          </w:p>
        </w:tc>
      </w:tr>
      <w:tr w:rsidR="00D17008" w:rsidRPr="00D92060" w14:paraId="0A629478" w14:textId="77777777" w:rsidTr="001728C1">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10ACF" w14:textId="68DE35A7" w:rsidR="00D17008" w:rsidRPr="00D92060" w:rsidRDefault="001915CA" w:rsidP="001915C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68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8ACDF" w14:textId="35D5F7F0"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Protection of Shareholders Rights</w:t>
            </w:r>
          </w:p>
          <w:p w14:paraId="73BCC2A5" w14:textId="77777777" w:rsidR="00D17008" w:rsidRPr="00D92060" w:rsidRDefault="00D17008">
            <w:pPr>
              <w:numPr>
                <w:ilvl w:val="0"/>
                <w:numId w:val="73"/>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Class Action</w:t>
            </w:r>
          </w:p>
          <w:p w14:paraId="2B8439C4" w14:textId="77777777" w:rsidR="00D17008" w:rsidRPr="00D92060" w:rsidRDefault="00D17008">
            <w:pPr>
              <w:numPr>
                <w:ilvl w:val="0"/>
                <w:numId w:val="73"/>
              </w:numPr>
              <w:spacing w:after="0"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Oppression and Mismanagement</w:t>
            </w:r>
          </w:p>
          <w:p w14:paraId="0AA8D791" w14:textId="77777777" w:rsidR="00D17008" w:rsidRPr="00D92060" w:rsidRDefault="00D17008">
            <w:pPr>
              <w:numPr>
                <w:ilvl w:val="0"/>
                <w:numId w:val="73"/>
              </w:numPr>
              <w:spacing w:line="360" w:lineRule="auto"/>
              <w:ind w:left="360"/>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Winding up as a remedy for Shareholders</w:t>
            </w:r>
          </w:p>
        </w:tc>
      </w:tr>
    </w:tbl>
    <w:p w14:paraId="5F157CFC" w14:textId="2FBD2F98" w:rsidR="00D17008" w:rsidRPr="00D92060" w:rsidRDefault="00D17008" w:rsidP="001915CA">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lastRenderedPageBreak/>
        <w:t>Note: The course plan included as an annexure has the details of each unit with the number of hours and mode of delivery and pedagogical approach. </w:t>
      </w:r>
    </w:p>
    <w:p w14:paraId="4BA75B9A" w14:textId="1BBB78A2"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Teacher-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665211" w:rsidRPr="00D92060" w14:paraId="64D50A09"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20E77"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1DE2C"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665211" w:rsidRPr="00D92060" w14:paraId="7102E569"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EE31E"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BECA8" w14:textId="65DDC34A" w:rsidR="00665211" w:rsidRPr="00D92060" w:rsidRDefault="001317C7"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18</w:t>
            </w:r>
          </w:p>
        </w:tc>
      </w:tr>
      <w:tr w:rsidR="00665211" w:rsidRPr="00D92060" w14:paraId="35B58F4D"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7DB11"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BE0A2"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65211" w:rsidRPr="00D92060" w14:paraId="6CD3F260"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75EE8"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0AD44"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665211" w:rsidRPr="00D92060" w14:paraId="0AF5973A"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643A4"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D9A4E"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65211" w:rsidRPr="00D92060" w14:paraId="71AFE9AD"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74D56"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E97BC"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65211" w:rsidRPr="00D92060" w14:paraId="2254B067"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47EA6"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B4FE4"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65211" w:rsidRPr="00D92060" w14:paraId="57590645"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01957"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8E1BD"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665211" w:rsidRPr="00D92060" w14:paraId="569482DA"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27397"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91843"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65211" w:rsidRPr="00D92060" w14:paraId="284053F7"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CCE19"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B53F2" w14:textId="52503F07" w:rsidR="00665211" w:rsidRPr="00D92060" w:rsidRDefault="001317C7"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65211" w:rsidRPr="00D92060" w14:paraId="29BBF488"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1F788"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1FD36" w14:textId="77777777" w:rsidR="00665211" w:rsidRPr="00D92060" w:rsidRDefault="00665211"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42FA8822" w14:textId="61D3E0A8" w:rsidR="00D17008" w:rsidRPr="00D92060" w:rsidRDefault="00D17008" w:rsidP="00005205">
      <w:pPr>
        <w:spacing w:before="24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D17008" w:rsidRPr="00D92060" w14:paraId="3108035A"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55EFD"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9D333"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D17008" w:rsidRPr="00D92060" w14:paraId="03AB2A62" w14:textId="77777777" w:rsidTr="00775B35">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55389"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Assignment/Research Paper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27F50" w14:textId="4CA73E70" w:rsidR="00D17008" w:rsidRPr="00D92060" w:rsidRDefault="00775B3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D17008" w:rsidRPr="00D92060" w14:paraId="7B911C14" w14:textId="77777777" w:rsidTr="00775B35">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5B11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AD3F" w14:textId="206EB83F"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p>
        </w:tc>
      </w:tr>
      <w:tr w:rsidR="00D17008" w:rsidRPr="00D92060" w14:paraId="7DD2498C"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F3570"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1BB10" w14:textId="07E7DFF4"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p>
        </w:tc>
      </w:tr>
      <w:tr w:rsidR="00D17008" w:rsidRPr="00D92060" w14:paraId="6766F586" w14:textId="77777777" w:rsidTr="001728C1">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C7FEA"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3F7D2" w14:textId="6FC0A5D8"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p>
        </w:tc>
      </w:tr>
    </w:tbl>
    <w:p w14:paraId="73E60566"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p>
    <w:p w14:paraId="5A6A043A" w14:textId="77777777" w:rsidR="00D17008" w:rsidRPr="00D92060" w:rsidRDefault="00D17008"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243"/>
        <w:gridCol w:w="1276"/>
        <w:gridCol w:w="1277"/>
        <w:gridCol w:w="1277"/>
        <w:gridCol w:w="1277"/>
      </w:tblGrid>
      <w:tr w:rsidR="00D17008" w:rsidRPr="00D92060" w14:paraId="6060CE2F" w14:textId="77777777" w:rsidTr="00D1700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10DBF"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928B5"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B9D2A"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9464D"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ABCFA"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D17008" w:rsidRPr="00D92060" w14:paraId="77856B40" w14:textId="77777777" w:rsidTr="00D1700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2DB94"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EBC4B"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A6914"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E0A52"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EAE67"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D17008" w:rsidRPr="00D92060" w14:paraId="09156E9C" w14:textId="77777777" w:rsidTr="00D1700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05B2D"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6C0F6"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581A0"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A8C1A"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D8508"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D17008" w:rsidRPr="00D92060" w14:paraId="008C42BB" w14:textId="77777777" w:rsidTr="00D1700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0FCF7" w14:textId="31E01855" w:rsidR="00D17008" w:rsidRPr="00D92060" w:rsidRDefault="00F408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53C3D"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4C5F4"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AFAA7"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ED0C7"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D17008" w:rsidRPr="00D92060" w14:paraId="524B7756" w14:textId="77777777" w:rsidTr="00D1700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8AAA5"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743F3"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6959C"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6590B"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2A687" w14:textId="77777777" w:rsidR="00D17008" w:rsidRPr="00D92060" w:rsidRDefault="00D17008"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D17008" w:rsidRPr="00D92060" w14:paraId="3E5D4A35" w14:textId="77777777" w:rsidTr="00D1700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5B35E"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EDAD1" w14:textId="77777777" w:rsidR="00D17008" w:rsidRPr="00D92060" w:rsidRDefault="00D17008"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D17008" w:rsidRPr="00D92060" w14:paraId="20BDB4BA" w14:textId="77777777" w:rsidTr="00A15925">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77864BF" w14:textId="1CE65109" w:rsidR="00D17008" w:rsidRPr="00D92060" w:rsidRDefault="00D17008" w:rsidP="000B333F">
            <w:pPr>
              <w:spacing w:after="0" w:line="360" w:lineRule="auto"/>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A15925" w:rsidRPr="00D92060" w14:paraId="37D6307E" w14:textId="77777777" w:rsidTr="00775B35">
        <w:trPr>
          <w:trHeight w:val="1833"/>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CC3871F" w14:textId="77777777" w:rsidR="00181425" w:rsidRPr="00181425" w:rsidRDefault="00181425">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81425">
              <w:rPr>
                <w:rFonts w:ascii="Times New Roman" w:eastAsia="Times New Roman" w:hAnsi="Times New Roman" w:cs="Times New Roman"/>
                <w:color w:val="000000"/>
                <w:sz w:val="24"/>
                <w:szCs w:val="24"/>
                <w:lang w:val="en-IN" w:eastAsia="en-IN"/>
              </w:rPr>
              <w:t xml:space="preserve">Gower’s and Davies’ Principles of Modern Company Law, (8th ed., 2008) </w:t>
            </w:r>
          </w:p>
          <w:p w14:paraId="7F2E683D" w14:textId="3261F85A" w:rsidR="001F30F6" w:rsidRDefault="001F30F6">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F30F6">
              <w:rPr>
                <w:rFonts w:ascii="Times New Roman" w:eastAsia="Times New Roman" w:hAnsi="Times New Roman" w:cs="Times New Roman"/>
                <w:color w:val="000000"/>
                <w:sz w:val="24"/>
                <w:szCs w:val="24"/>
                <w:lang w:val="en-IN" w:eastAsia="en-IN"/>
              </w:rPr>
              <w:t>D. J. Palmer’s Company Law. 25th ed., Sweet &amp; Maxwell, 2020</w:t>
            </w:r>
            <w:r>
              <w:rPr>
                <w:rFonts w:ascii="Times New Roman" w:eastAsia="Times New Roman" w:hAnsi="Times New Roman" w:cs="Times New Roman"/>
                <w:color w:val="000000"/>
                <w:sz w:val="24"/>
                <w:szCs w:val="24"/>
                <w:lang w:val="en-IN" w:eastAsia="en-IN"/>
              </w:rPr>
              <w:t>.</w:t>
            </w:r>
          </w:p>
          <w:p w14:paraId="1C68B93B" w14:textId="4CA55EB0" w:rsidR="00151F86" w:rsidRPr="00151F86" w:rsidRDefault="00151F86">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51F86">
              <w:rPr>
                <w:rFonts w:ascii="Times New Roman" w:eastAsia="Times New Roman" w:hAnsi="Times New Roman" w:cs="Times New Roman"/>
                <w:color w:val="000000"/>
                <w:sz w:val="24"/>
                <w:szCs w:val="24"/>
                <w:lang w:val="en-IN" w:eastAsia="en-IN"/>
              </w:rPr>
              <w:t>Saleem Sheikh &amp; William Rees, Corporate Governance &amp; Corporate Control, Cavendish Publishing Ltd., 1995</w:t>
            </w:r>
            <w:r w:rsidR="00B5081C">
              <w:rPr>
                <w:rFonts w:ascii="Times New Roman" w:eastAsia="Times New Roman" w:hAnsi="Times New Roman" w:cs="Times New Roman"/>
                <w:color w:val="000000"/>
                <w:sz w:val="24"/>
                <w:szCs w:val="24"/>
                <w:lang w:val="en-IN" w:eastAsia="en-IN"/>
              </w:rPr>
              <w:t>.</w:t>
            </w:r>
            <w:r w:rsidRPr="00151F86">
              <w:rPr>
                <w:rFonts w:ascii="Times New Roman" w:eastAsia="Times New Roman" w:hAnsi="Times New Roman" w:cs="Times New Roman"/>
                <w:color w:val="000000"/>
                <w:sz w:val="24"/>
                <w:szCs w:val="24"/>
                <w:lang w:val="en-IN" w:eastAsia="en-IN"/>
              </w:rPr>
              <w:t xml:space="preserve"> </w:t>
            </w:r>
          </w:p>
          <w:p w14:paraId="6C1BDF4F" w14:textId="3ACEF0F5" w:rsidR="00151F86" w:rsidRPr="00181425" w:rsidRDefault="00151F86">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51F86">
              <w:rPr>
                <w:rFonts w:ascii="Times New Roman" w:eastAsia="Times New Roman" w:hAnsi="Times New Roman" w:cs="Times New Roman"/>
                <w:color w:val="000000"/>
                <w:sz w:val="24"/>
                <w:szCs w:val="24"/>
                <w:lang w:val="en-IN" w:eastAsia="en-IN"/>
              </w:rPr>
              <w:t>Taxmann, A Comparative Study of Companies Act 2013 and Companies Act 1956</w:t>
            </w:r>
          </w:p>
          <w:p w14:paraId="1ED562E4" w14:textId="77777777" w:rsidR="00181425" w:rsidRPr="00181425" w:rsidRDefault="00181425">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81425">
              <w:rPr>
                <w:rFonts w:ascii="Times New Roman" w:eastAsia="Times New Roman" w:hAnsi="Times New Roman" w:cs="Times New Roman"/>
                <w:color w:val="000000"/>
                <w:sz w:val="24"/>
                <w:szCs w:val="24"/>
                <w:lang w:val="en-IN" w:eastAsia="en-IN"/>
              </w:rPr>
              <w:t xml:space="preserve">A. Ramaiya, Guide to the Companies Act (17th ed., 2010) </w:t>
            </w:r>
          </w:p>
          <w:p w14:paraId="50E80C9D" w14:textId="21C88A42" w:rsidR="00181425" w:rsidRPr="00181425" w:rsidRDefault="00181425">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81425">
              <w:rPr>
                <w:rFonts w:ascii="Times New Roman" w:eastAsia="Times New Roman" w:hAnsi="Times New Roman" w:cs="Times New Roman"/>
                <w:color w:val="000000"/>
                <w:sz w:val="24"/>
                <w:szCs w:val="24"/>
                <w:lang w:val="en-IN" w:eastAsia="en-IN"/>
              </w:rPr>
              <w:t xml:space="preserve">Hicks, Andrew &amp; Goo S H, Cases and Material on Company Law, Oxford University Press (8th ed., 2008) </w:t>
            </w:r>
          </w:p>
          <w:p w14:paraId="7138C7D0" w14:textId="77777777" w:rsidR="00181425" w:rsidRPr="00181425" w:rsidRDefault="00181425">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81425">
              <w:rPr>
                <w:rFonts w:ascii="Times New Roman" w:eastAsia="Times New Roman" w:hAnsi="Times New Roman" w:cs="Times New Roman"/>
                <w:color w:val="000000"/>
                <w:sz w:val="24"/>
                <w:szCs w:val="24"/>
                <w:lang w:val="en-IN" w:eastAsia="en-IN"/>
              </w:rPr>
              <w:t xml:space="preserve">Kershaw, David, Company Law in Context, Oxford University Press, UK, (2nd ed., 2012) </w:t>
            </w:r>
          </w:p>
          <w:p w14:paraId="4E1A9CC9" w14:textId="77777777" w:rsidR="00181425" w:rsidRPr="00181425" w:rsidRDefault="00181425">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81425">
              <w:rPr>
                <w:rFonts w:ascii="Times New Roman" w:eastAsia="Times New Roman" w:hAnsi="Times New Roman" w:cs="Times New Roman"/>
                <w:color w:val="000000"/>
                <w:sz w:val="24"/>
                <w:szCs w:val="24"/>
                <w:lang w:val="en-IN" w:eastAsia="en-IN"/>
              </w:rPr>
              <w:t xml:space="preserve">Hanningan, Brenda, Company Law, Oxford University Press, UK, (2nd ed., 2009) </w:t>
            </w:r>
          </w:p>
          <w:p w14:paraId="6DFDA994" w14:textId="77777777" w:rsidR="00181425" w:rsidRPr="00181425" w:rsidRDefault="00181425">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81425">
              <w:rPr>
                <w:rFonts w:ascii="Times New Roman" w:eastAsia="Times New Roman" w:hAnsi="Times New Roman" w:cs="Times New Roman"/>
                <w:color w:val="000000"/>
                <w:sz w:val="24"/>
                <w:szCs w:val="24"/>
                <w:lang w:val="en-IN" w:eastAsia="en-IN"/>
              </w:rPr>
              <w:t xml:space="preserve">K.M. Ghosh &amp; Dr. K.R. Chandratre's Company Law , (13th ed., 2007) </w:t>
            </w:r>
          </w:p>
          <w:p w14:paraId="375F7572" w14:textId="77777777" w:rsidR="00181425" w:rsidRPr="00181425" w:rsidRDefault="00181425">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81425">
              <w:rPr>
                <w:rFonts w:ascii="Times New Roman" w:eastAsia="Times New Roman" w:hAnsi="Times New Roman" w:cs="Times New Roman"/>
                <w:color w:val="000000"/>
                <w:sz w:val="24"/>
                <w:szCs w:val="24"/>
                <w:lang w:val="en-IN" w:eastAsia="en-IN"/>
              </w:rPr>
              <w:t xml:space="preserve">Avtar Singh, Company Law (16th ed., 2015) </w:t>
            </w:r>
          </w:p>
          <w:p w14:paraId="47951907" w14:textId="6516245A" w:rsidR="00CE474C" w:rsidRPr="00CE474C" w:rsidRDefault="00181425">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181425">
              <w:rPr>
                <w:rFonts w:ascii="Times New Roman" w:eastAsia="Times New Roman" w:hAnsi="Times New Roman" w:cs="Times New Roman"/>
                <w:color w:val="000000"/>
                <w:sz w:val="24"/>
                <w:szCs w:val="24"/>
                <w:lang w:val="en-IN" w:eastAsia="en-IN"/>
              </w:rPr>
              <w:t>H.</w:t>
            </w:r>
            <w:r w:rsidR="00B5081C">
              <w:rPr>
                <w:rFonts w:ascii="Times New Roman" w:eastAsia="Times New Roman" w:hAnsi="Times New Roman" w:cs="Times New Roman"/>
                <w:color w:val="000000"/>
                <w:sz w:val="24"/>
                <w:szCs w:val="24"/>
                <w:lang w:val="en-IN" w:eastAsia="en-IN"/>
              </w:rPr>
              <w:t xml:space="preserve"> </w:t>
            </w:r>
            <w:r w:rsidRPr="00181425">
              <w:rPr>
                <w:rFonts w:ascii="Times New Roman" w:eastAsia="Times New Roman" w:hAnsi="Times New Roman" w:cs="Times New Roman"/>
                <w:color w:val="000000"/>
                <w:sz w:val="24"/>
                <w:szCs w:val="24"/>
                <w:lang w:val="en-IN" w:eastAsia="en-IN"/>
              </w:rPr>
              <w:t>K.</w:t>
            </w:r>
            <w:r w:rsidR="00B5081C">
              <w:rPr>
                <w:rFonts w:ascii="Times New Roman" w:eastAsia="Times New Roman" w:hAnsi="Times New Roman" w:cs="Times New Roman"/>
                <w:color w:val="000000"/>
                <w:sz w:val="24"/>
                <w:szCs w:val="24"/>
                <w:lang w:val="en-IN" w:eastAsia="en-IN"/>
              </w:rPr>
              <w:t xml:space="preserve"> </w:t>
            </w:r>
            <w:r w:rsidRPr="00181425">
              <w:rPr>
                <w:rFonts w:ascii="Times New Roman" w:eastAsia="Times New Roman" w:hAnsi="Times New Roman" w:cs="Times New Roman"/>
                <w:color w:val="000000"/>
                <w:sz w:val="24"/>
                <w:szCs w:val="24"/>
                <w:lang w:val="en-IN" w:eastAsia="en-IN"/>
              </w:rPr>
              <w:t>Saharay, Company Law , (6th ed., 2012)</w:t>
            </w:r>
          </w:p>
          <w:p w14:paraId="4069AC5A" w14:textId="77777777" w:rsidR="00CE474C" w:rsidRPr="00CE474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t>Das, Arindam. Corporate Governance in India. 1st ed., Routledge, 2019.</w:t>
            </w:r>
          </w:p>
          <w:p w14:paraId="3105CEB7" w14:textId="77777777" w:rsidR="00CE474C" w:rsidRPr="00CE474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t>Singh, Avtar. Company Law. 17th ed., EBC Explorer, 2018.</w:t>
            </w:r>
          </w:p>
          <w:p w14:paraId="46D80A09" w14:textId="77777777" w:rsidR="00CE474C" w:rsidRPr="00CE474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t>Bangia, M.C. Company Law. Allahabad Law Agency, 2018.</w:t>
            </w:r>
          </w:p>
          <w:p w14:paraId="6905E704" w14:textId="77777777" w:rsidR="00CE474C" w:rsidRPr="00CE474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t>Taxmann. Company Law Manual. 14th ed., Taxmann, 2020.</w:t>
            </w:r>
          </w:p>
          <w:p w14:paraId="227C65F0" w14:textId="77777777" w:rsidR="00CE474C" w:rsidRPr="00CE474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t>Institute of Company Secretaries of India (ICSI). Company Law, Study Material. ICSI, 2018.</w:t>
            </w:r>
          </w:p>
          <w:p w14:paraId="7C1B259B" w14:textId="77777777" w:rsidR="00CE474C" w:rsidRPr="00CE474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t>Lexis Nexis. Corporate Laws (The Companies Act, 2013 with Allied Acts, Rules, and Regulations) Including the Insolvency and Bankruptcy Code, 2016. Lexis Nexis, 2017.</w:t>
            </w:r>
          </w:p>
          <w:p w14:paraId="387E9FBF" w14:textId="77777777" w:rsidR="00CE474C" w:rsidRPr="00CE474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t>Kapoor, N.D., and Sanjay D. Kapoor. Company Law and Practice. 24th ed., Taxmann, 2019.</w:t>
            </w:r>
          </w:p>
          <w:p w14:paraId="6CC346B7" w14:textId="77777777" w:rsidR="00CE474C" w:rsidRPr="00CE474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lastRenderedPageBreak/>
              <w:t>Ravichandran, K. Corporate Social Responsibility: Emerging Opportunities and Challenges in India. 1st ed., Lexis Nexis, 2016.</w:t>
            </w:r>
          </w:p>
          <w:p w14:paraId="6DE2FB79" w14:textId="501B8F2B" w:rsidR="00CE474C" w:rsidRPr="00B5081C" w:rsidRDefault="00CE474C">
            <w:pPr>
              <w:numPr>
                <w:ilvl w:val="0"/>
                <w:numId w:val="74"/>
              </w:numPr>
              <w:spacing w:after="0" w:line="360" w:lineRule="auto"/>
              <w:textAlignment w:val="baseline"/>
              <w:rPr>
                <w:rFonts w:ascii="Times New Roman" w:eastAsia="Times New Roman" w:hAnsi="Times New Roman" w:cs="Times New Roman"/>
                <w:color w:val="000000"/>
                <w:sz w:val="24"/>
                <w:szCs w:val="24"/>
                <w:lang w:val="en-IN" w:eastAsia="en-IN"/>
              </w:rPr>
            </w:pPr>
            <w:r w:rsidRPr="00CE474C">
              <w:rPr>
                <w:rFonts w:ascii="Times New Roman" w:eastAsia="Times New Roman" w:hAnsi="Times New Roman" w:cs="Times New Roman"/>
                <w:color w:val="000000"/>
                <w:sz w:val="24"/>
                <w:szCs w:val="24"/>
                <w:lang w:val="en-IN" w:eastAsia="en-IN"/>
              </w:rPr>
              <w:t>Clarke, Thomas. International Corporate Governance: A Comparative Approach. 2nd ed., Routledge, 2017.</w:t>
            </w:r>
          </w:p>
        </w:tc>
      </w:tr>
    </w:tbl>
    <w:p w14:paraId="04860D23" w14:textId="1247B94C" w:rsidR="00447475" w:rsidRDefault="00447475" w:rsidP="00447475">
      <w:pPr>
        <w:spacing w:after="200" w:line="360" w:lineRule="auto"/>
        <w:rPr>
          <w:rFonts w:ascii="Times New Roman" w:hAnsi="Times New Roman" w:cs="Times New Roman"/>
          <w:sz w:val="24"/>
          <w:szCs w:val="24"/>
        </w:rPr>
      </w:pPr>
    </w:p>
    <w:p w14:paraId="649C42A4" w14:textId="77777777" w:rsidR="00447475" w:rsidRDefault="00447475">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76400D36" w14:textId="77777777" w:rsidR="00F03A8F" w:rsidRPr="00447475" w:rsidRDefault="00F03A8F" w:rsidP="00447475">
      <w:pPr>
        <w:spacing w:after="200" w:line="360" w:lineRule="auto"/>
        <w:rPr>
          <w:rFonts w:ascii="Times New Roman" w:hAnsi="Times New Roman" w:cs="Times New Roman"/>
          <w:sz w:val="24"/>
          <w:szCs w:val="24"/>
        </w:rPr>
      </w:pPr>
    </w:p>
    <w:tbl>
      <w:tblPr>
        <w:tblW w:w="9713" w:type="dxa"/>
        <w:tblCellMar>
          <w:top w:w="15" w:type="dxa"/>
          <w:left w:w="15" w:type="dxa"/>
          <w:bottom w:w="15" w:type="dxa"/>
          <w:right w:w="15" w:type="dxa"/>
        </w:tblCellMar>
        <w:tblLook w:val="04A0" w:firstRow="1" w:lastRow="0" w:firstColumn="1" w:lastColumn="0" w:noHBand="0" w:noVBand="1"/>
      </w:tblPr>
      <w:tblGrid>
        <w:gridCol w:w="1112"/>
        <w:gridCol w:w="727"/>
        <w:gridCol w:w="714"/>
        <w:gridCol w:w="730"/>
        <w:gridCol w:w="730"/>
        <w:gridCol w:w="941"/>
        <w:gridCol w:w="910"/>
        <w:gridCol w:w="726"/>
        <w:gridCol w:w="670"/>
        <w:gridCol w:w="803"/>
        <w:gridCol w:w="803"/>
        <w:gridCol w:w="803"/>
        <w:gridCol w:w="44"/>
      </w:tblGrid>
      <w:tr w:rsidR="00F03A8F" w:rsidRPr="00D92060" w14:paraId="4F6A4A7C" w14:textId="77777777" w:rsidTr="00992BCA">
        <w:tc>
          <w:tcPr>
            <w:tcW w:w="971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2977D" w14:textId="56CA41AC"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A15925">
              <w:rPr>
                <w:rFonts w:ascii="Times New Roman" w:eastAsia="Times New Roman" w:hAnsi="Times New Roman" w:cs="Times New Roman"/>
                <w:b/>
                <w:bCs/>
                <w:color w:val="000000"/>
                <w:sz w:val="24"/>
                <w:szCs w:val="24"/>
                <w:lang w:val="en-IN" w:eastAsia="en-IN"/>
              </w:rPr>
              <w:t>Faculty Name</w:t>
            </w:r>
            <w:r w:rsidRPr="00D92060">
              <w:rPr>
                <w:rFonts w:ascii="Times New Roman" w:eastAsia="Times New Roman" w:hAnsi="Times New Roman" w:cs="Times New Roman"/>
                <w:color w:val="000000"/>
                <w:sz w:val="24"/>
                <w:szCs w:val="24"/>
                <w:lang w:val="en-IN" w:eastAsia="en-IN"/>
              </w:rPr>
              <w:t xml:space="preserve">                   </w:t>
            </w:r>
            <w:r w:rsidR="00881522" w:rsidRPr="00D92060">
              <w:rPr>
                <w:rFonts w:ascii="Times New Roman" w:eastAsia="Times New Roman" w:hAnsi="Times New Roman" w:cs="Times New Roman"/>
                <w:color w:val="000000"/>
                <w:sz w:val="24"/>
                <w:szCs w:val="24"/>
                <w:lang w:val="en-IN" w:eastAsia="en-IN"/>
              </w:rPr>
              <w:t>Law</w:t>
            </w:r>
          </w:p>
        </w:tc>
      </w:tr>
      <w:tr w:rsidR="00F03A8F" w:rsidRPr="00D92060" w14:paraId="68D1B0A6" w14:textId="77777777" w:rsidTr="00992BCA">
        <w:tc>
          <w:tcPr>
            <w:tcW w:w="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BB0F9"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703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12769" w14:textId="3FA8890C"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 LL</w:t>
            </w:r>
            <w:r w:rsidR="00A15925">
              <w:rPr>
                <w:rFonts w:ascii="Times New Roman" w:eastAsia="Times New Roman" w:hAnsi="Times New Roman" w:cs="Times New Roman"/>
                <w:color w:val="000000"/>
                <w:sz w:val="24"/>
                <w:szCs w:val="24"/>
                <w:lang w:val="en-IN" w:eastAsia="en-IN"/>
              </w:rPr>
              <w:t>.</w:t>
            </w:r>
            <w:r w:rsidRPr="00D92060">
              <w:rPr>
                <w:rFonts w:ascii="Times New Roman" w:eastAsia="Times New Roman" w:hAnsi="Times New Roman" w:cs="Times New Roman"/>
                <w:color w:val="000000"/>
                <w:sz w:val="24"/>
                <w:szCs w:val="24"/>
                <w:lang w:val="en-IN" w:eastAsia="en-IN"/>
              </w:rPr>
              <w:t>M</w:t>
            </w:r>
          </w:p>
        </w:tc>
      </w:tr>
      <w:tr w:rsidR="00F03A8F" w:rsidRPr="00D92060" w14:paraId="51C29451" w14:textId="77777777" w:rsidTr="00992BCA">
        <w:tc>
          <w:tcPr>
            <w:tcW w:w="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2B169"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703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CF291" w14:textId="533129BE" w:rsidR="00F03A8F" w:rsidRPr="00D92060" w:rsidRDefault="004C5ADA" w:rsidP="000B333F">
            <w:pPr>
              <w:spacing w:after="0" w:line="360" w:lineRule="auto"/>
              <w:rPr>
                <w:rFonts w:ascii="Times New Roman" w:eastAsia="Times New Roman" w:hAnsi="Times New Roman" w:cs="Times New Roman"/>
                <w:sz w:val="24"/>
                <w:szCs w:val="24"/>
                <w:lang w:val="en-IN" w:eastAsia="en-IN"/>
              </w:rPr>
            </w:pPr>
            <w:r w:rsidRPr="004C5ADA">
              <w:rPr>
                <w:rFonts w:ascii="Times New Roman" w:eastAsia="Times New Roman" w:hAnsi="Times New Roman" w:cs="Times New Roman"/>
                <w:sz w:val="24"/>
                <w:szCs w:val="24"/>
                <w:lang w:val="en-IN" w:eastAsia="en-IN"/>
              </w:rPr>
              <w:t>12020222</w:t>
            </w:r>
          </w:p>
        </w:tc>
      </w:tr>
      <w:tr w:rsidR="00F03A8F" w:rsidRPr="00D92060" w14:paraId="74E8D2F6" w14:textId="77777777" w:rsidTr="00992BCA">
        <w:tc>
          <w:tcPr>
            <w:tcW w:w="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0DA24"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703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D7470" w14:textId="7EFF8E3F" w:rsidR="00F03A8F" w:rsidRPr="00D92060" w:rsidRDefault="00881522"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Law Relating </w:t>
            </w:r>
            <w:r>
              <w:rPr>
                <w:rFonts w:ascii="Times New Roman" w:eastAsia="Times New Roman" w:hAnsi="Times New Roman" w:cs="Times New Roman"/>
                <w:color w:val="000000"/>
                <w:sz w:val="24"/>
                <w:szCs w:val="24"/>
                <w:lang w:val="en-IN" w:eastAsia="en-IN"/>
              </w:rPr>
              <w:t>t</w:t>
            </w:r>
            <w:r w:rsidRPr="00D92060">
              <w:rPr>
                <w:rFonts w:ascii="Times New Roman" w:eastAsia="Times New Roman" w:hAnsi="Times New Roman" w:cs="Times New Roman"/>
                <w:color w:val="000000"/>
                <w:sz w:val="24"/>
                <w:szCs w:val="24"/>
                <w:lang w:val="en-IN" w:eastAsia="en-IN"/>
              </w:rPr>
              <w:t xml:space="preserve">o Insolvency </w:t>
            </w:r>
            <w:r w:rsidR="00D26410">
              <w:rPr>
                <w:rFonts w:ascii="Times New Roman" w:eastAsia="Times New Roman" w:hAnsi="Times New Roman" w:cs="Times New Roman"/>
                <w:color w:val="000000"/>
                <w:sz w:val="24"/>
                <w:szCs w:val="24"/>
                <w:lang w:val="en-IN" w:eastAsia="en-IN"/>
              </w:rPr>
              <w:t>&amp;</w:t>
            </w:r>
            <w:r w:rsidRPr="00D92060">
              <w:rPr>
                <w:rFonts w:ascii="Times New Roman" w:eastAsia="Times New Roman" w:hAnsi="Times New Roman" w:cs="Times New Roman"/>
                <w:color w:val="000000"/>
                <w:sz w:val="24"/>
                <w:szCs w:val="24"/>
                <w:lang w:val="en-IN" w:eastAsia="en-IN"/>
              </w:rPr>
              <w:t xml:space="preserve"> Bankruptcy Code 2016</w:t>
            </w:r>
          </w:p>
        </w:tc>
      </w:tr>
      <w:tr w:rsidR="00F03A8F" w:rsidRPr="00D92060" w14:paraId="00DCDFA9" w14:textId="77777777" w:rsidTr="00992BCA">
        <w:tc>
          <w:tcPr>
            <w:tcW w:w="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22553"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703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EA1AB" w14:textId="2EE5710A" w:rsidR="00F03A8F" w:rsidRPr="00D92060" w:rsidRDefault="00417D7A"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F03A8F" w:rsidRPr="00D92060" w14:paraId="0E7ADAD9" w14:textId="77777777" w:rsidTr="00992BCA">
        <w:tc>
          <w:tcPr>
            <w:tcW w:w="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D1543"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703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56E0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II</w:t>
            </w:r>
          </w:p>
        </w:tc>
      </w:tr>
      <w:tr w:rsidR="00F03A8F" w:rsidRPr="00D92060" w14:paraId="0B0CE24E" w14:textId="77777777" w:rsidTr="00992BCA">
        <w:tc>
          <w:tcPr>
            <w:tcW w:w="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A7FF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703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BE4FE"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F03A8F" w:rsidRPr="00D92060" w14:paraId="2562BFE3" w14:textId="77777777" w:rsidTr="00992BCA">
        <w:tc>
          <w:tcPr>
            <w:tcW w:w="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291E5"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703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3C393" w14:textId="77777777" w:rsidR="00F03A8F" w:rsidRPr="00D92060" w:rsidRDefault="00F03A8F" w:rsidP="000B333F">
            <w:pPr>
              <w:spacing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Having a basic understanding of Corporate Law, finance, and insolvency principles can be beneficial in comprehending the concepts and practical implications of IBC. Knowledge of Company Law, Contract Law, and commercial transactions is essential to comprehend the legal framework of the IBC. Additionally, a solid grasp of financial concepts such as debt, assets, valuation, and restructuring are necessary to navigate the complexities of insolvency and bankruptcy proceedings.</w:t>
            </w:r>
          </w:p>
        </w:tc>
      </w:tr>
      <w:tr w:rsidR="00F03A8F" w:rsidRPr="00D92060" w14:paraId="448D397E" w14:textId="77777777" w:rsidTr="00992BCA">
        <w:tc>
          <w:tcPr>
            <w:tcW w:w="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82701"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703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D2C67" w14:textId="77777777" w:rsidR="00F03A8F" w:rsidRPr="00D92060" w:rsidRDefault="00F03A8F" w:rsidP="000B333F">
            <w:pPr>
              <w:spacing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Course aims to provide students with an understanding of a comprehensive framework for the resolution of insolvency and bankruptcy cases. This course explores the key provisions and principles of the code, including the processes and procedures involved in insolvency resolution, liquidation, and bankruptcy proceedings. It covers topics such as the rights and obligations of creditors and debtors, the role of insolvency professionals and adjudicating authorities, and the mechanisms for the restructuring and reorganization of financially distressed businesses. Through case studies and analysis, students gain a deep understanding of the practical application of the code in the Indian insolvency ecosystem.</w:t>
            </w:r>
          </w:p>
        </w:tc>
      </w:tr>
      <w:tr w:rsidR="00F03A8F" w:rsidRPr="00D92060" w14:paraId="32A3F60E" w14:textId="77777777" w:rsidTr="00992BCA">
        <w:tc>
          <w:tcPr>
            <w:tcW w:w="971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0B6DC" w14:textId="02DB7F96" w:rsidR="00F03A8F" w:rsidRPr="00D92060" w:rsidRDefault="00F03A8F" w:rsidP="000B333F">
            <w:pPr>
              <w:spacing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Outcomes:</w:t>
            </w:r>
            <w:r w:rsidR="00881522">
              <w:rPr>
                <w:rFonts w:ascii="Times New Roman" w:eastAsia="Times New Roman" w:hAnsi="Times New Roman" w:cs="Times New Roman"/>
                <w:b/>
                <w:bCs/>
                <w:color w:val="000000"/>
                <w:sz w:val="24"/>
                <w:szCs w:val="24"/>
                <w:lang w:val="en-IN" w:eastAsia="en-IN"/>
              </w:rPr>
              <w:t xml:space="preserve"> </w:t>
            </w: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F03A8F" w:rsidRPr="00D92060" w14:paraId="3D749371"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352A6"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682CD" w14:textId="77777777" w:rsidR="00F03A8F" w:rsidRPr="00D92060" w:rsidRDefault="00F03A8F"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Understand the legal framework and the key provisions of the Code and learning about the various stages, procedures, and mechanisms involved in the resolution and liquidation process.</w:t>
            </w:r>
          </w:p>
        </w:tc>
      </w:tr>
      <w:tr w:rsidR="00F03A8F" w:rsidRPr="00D92060" w14:paraId="2979BB7A"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92CE5"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C2023" w14:textId="77777777" w:rsidR="00F03A8F" w:rsidRPr="00D92060" w:rsidRDefault="00F03A8F"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Learn to maximize the value of assets, promoting entrepreneurship, and balancing the interests of all stakeholders. </w:t>
            </w:r>
          </w:p>
        </w:tc>
      </w:tr>
      <w:tr w:rsidR="00F03A8F" w:rsidRPr="00D92060" w14:paraId="0366FE49"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A0C3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36C1B" w14:textId="77777777" w:rsidR="00F03A8F" w:rsidRPr="00D92060" w:rsidRDefault="00F03A8F"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Explore about the resolution mechanisms including the corporate insolvency resolution process (CIRP), fast track resolution process, and liquidation and learn their applicability and process.</w:t>
            </w:r>
          </w:p>
        </w:tc>
      </w:tr>
      <w:tr w:rsidR="00F03A8F" w:rsidRPr="00D92060" w14:paraId="6898B422"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5EC05"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C49D1" w14:textId="77777777" w:rsidR="00F03A8F" w:rsidRPr="00D92060" w:rsidRDefault="00F03A8F"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Identify emerging issues and challenges such as conflicting interpretations, judicial precedents, and practical difficulties faced in the resolution process. It enables to critically analyse the effectiveness of the Code and propose potential solutions.</w:t>
            </w:r>
          </w:p>
        </w:tc>
      </w:tr>
      <w:tr w:rsidR="00F03A8F" w:rsidRPr="00D92060" w14:paraId="48D4A7D8" w14:textId="77777777" w:rsidTr="00992BCA">
        <w:trPr>
          <w:trHeight w:val="646"/>
        </w:trPr>
        <w:tc>
          <w:tcPr>
            <w:tcW w:w="971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37B0E"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 &amp; Program Specific Outcomes:</w:t>
            </w:r>
          </w:p>
        </w:tc>
      </w:tr>
      <w:tr w:rsidR="00D71364" w:rsidRPr="00D92060" w14:paraId="62A4439E" w14:textId="77777777" w:rsidTr="00992BCA">
        <w:trPr>
          <w:gridAfter w:val="1"/>
          <w:wAfter w:w="79" w:type="dxa"/>
          <w:trHeight w:val="521"/>
        </w:trPr>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7E88E"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15651"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94D3F"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5526A"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76EF9"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8FE5A"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2AFDD"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1A42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3312E"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27059"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D00D6"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61158"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D71364" w:rsidRPr="00D92060" w14:paraId="6CA95B30" w14:textId="77777777" w:rsidTr="00992BCA">
        <w:trPr>
          <w:gridAfter w:val="1"/>
          <w:wAfter w:w="79" w:type="dxa"/>
          <w:trHeight w:val="521"/>
        </w:trPr>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2FEC1"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423B5"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A9851"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232CB"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367A4"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BECDF"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B0F3C"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46409"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E950B"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8B6CA"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93D85"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A04DE"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D71364" w:rsidRPr="00D92060" w14:paraId="10374042" w14:textId="77777777" w:rsidTr="00992BCA">
        <w:trPr>
          <w:gridAfter w:val="1"/>
          <w:wAfter w:w="79" w:type="dxa"/>
          <w:trHeight w:val="521"/>
        </w:trPr>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C368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4ADCA"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BE292"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FB9C0"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5FC3B"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A121D"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5C299"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715F6"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268EA"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FBE16"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C2D1B"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B39D9"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D71364" w:rsidRPr="00D92060" w14:paraId="026F44D3" w14:textId="77777777" w:rsidTr="00992BCA">
        <w:trPr>
          <w:gridAfter w:val="1"/>
          <w:wAfter w:w="79" w:type="dxa"/>
          <w:trHeight w:val="521"/>
        </w:trPr>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8D25C"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AD79C"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E3A62"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2C313"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2AB4F"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2D5C1"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811"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CB739"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DFA12"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F61D3"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8BAF6"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94B02"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D71364" w:rsidRPr="00D92060" w14:paraId="0267C7DC" w14:textId="77777777" w:rsidTr="00992BCA">
        <w:trPr>
          <w:gridAfter w:val="1"/>
          <w:wAfter w:w="79" w:type="dxa"/>
          <w:trHeight w:val="521"/>
        </w:trPr>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015DE"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39681"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1ADD2"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6371E"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D4DF7"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4F54B"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2FBB0"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E66AE"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5EF97"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5272E"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CF9CF"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85BD4"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D71364" w:rsidRPr="00D92060" w14:paraId="7AB3AEA6" w14:textId="77777777" w:rsidTr="00992BCA">
        <w:trPr>
          <w:gridAfter w:val="1"/>
          <w:wAfter w:w="79" w:type="dxa"/>
          <w:trHeight w:val="521"/>
        </w:trPr>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AEF81"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304A1"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55A06"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B613D"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1.25</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E1874"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D1C4A"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3305B"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2D4FF"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20E7B"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26856"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99B69"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E1D6" w14:textId="77777777" w:rsidR="00F03A8F" w:rsidRPr="00D92060" w:rsidRDefault="00F03A8F"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F03A8F" w:rsidRPr="00D92060" w14:paraId="64CC6C14" w14:textId="77777777" w:rsidTr="00992BCA">
        <w:tc>
          <w:tcPr>
            <w:tcW w:w="971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00353"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992BCA" w:rsidRPr="00D92060" w14:paraId="068BF7EA" w14:textId="77777777" w:rsidTr="00992BCA">
        <w:tc>
          <w:tcPr>
            <w:tcW w:w="1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B2ECF" w14:textId="77777777" w:rsidR="00881522" w:rsidRPr="00D92060" w:rsidRDefault="00881522" w:rsidP="00E9255C">
            <w:pPr>
              <w:spacing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 (Hours/Week)</w:t>
            </w:r>
          </w:p>
        </w:tc>
        <w:tc>
          <w:tcPr>
            <w:tcW w:w="2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DA768" w14:textId="77777777" w:rsidR="00881522" w:rsidRDefault="00881522" w:rsidP="00E9255C">
            <w:pPr>
              <w:spacing w:line="24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T </w:t>
            </w:r>
          </w:p>
          <w:p w14:paraId="721F721E" w14:textId="29B02163" w:rsidR="00881522" w:rsidRPr="00D92060" w:rsidRDefault="00881522" w:rsidP="00E9255C">
            <w:pPr>
              <w:spacing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20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342E3" w14:textId="77777777" w:rsidR="00D26410" w:rsidRDefault="00881522" w:rsidP="00E9255C">
            <w:pPr>
              <w:spacing w:line="24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P </w:t>
            </w:r>
          </w:p>
          <w:p w14:paraId="3B69EE92" w14:textId="0A8BB74A" w:rsidR="00881522" w:rsidRPr="00D92060" w:rsidRDefault="00881522" w:rsidP="00E9255C">
            <w:pPr>
              <w:spacing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34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88AA3" w14:textId="77777777" w:rsidR="00881522" w:rsidRDefault="00881522" w:rsidP="00E9255C">
            <w:pPr>
              <w:spacing w:line="24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Total </w:t>
            </w:r>
          </w:p>
          <w:p w14:paraId="0B8EF64F" w14:textId="54CB7EEF" w:rsidR="00881522" w:rsidRPr="00D92060" w:rsidRDefault="00881522" w:rsidP="00E9255C">
            <w:pPr>
              <w:spacing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992BCA" w:rsidRPr="00D92060" w14:paraId="6E8AC4F2" w14:textId="77777777" w:rsidTr="00992BCA">
        <w:tc>
          <w:tcPr>
            <w:tcW w:w="1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27CDC" w14:textId="77777777" w:rsidR="00881522" w:rsidRPr="00D92060" w:rsidRDefault="00881522" w:rsidP="00E9255C">
            <w:pPr>
              <w:spacing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23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CEE3F" w14:textId="77777777" w:rsidR="00881522" w:rsidRPr="00D92060" w:rsidRDefault="00881522" w:rsidP="00E9255C">
            <w:pPr>
              <w:spacing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20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CB70F" w14:textId="77777777" w:rsidR="00881522" w:rsidRPr="00D92060" w:rsidRDefault="00881522" w:rsidP="00E9255C">
            <w:pPr>
              <w:spacing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4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BD518" w14:textId="5706FCC2" w:rsidR="00881522" w:rsidRPr="00D92060" w:rsidRDefault="00881522" w:rsidP="00E9255C">
            <w:pPr>
              <w:spacing w:line="24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F03A8F" w:rsidRPr="00D92060" w14:paraId="03E9DDBA"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25FD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3928C"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F03A8F" w:rsidRPr="00D92060" w14:paraId="27A0062D"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EC62" w14:textId="77777777" w:rsidR="00F03A8F" w:rsidRPr="009B2162" w:rsidRDefault="00F03A8F" w:rsidP="00881522">
            <w:pPr>
              <w:spacing w:line="360" w:lineRule="auto"/>
              <w:jc w:val="center"/>
              <w:rPr>
                <w:rFonts w:ascii="Times New Roman" w:eastAsia="Times New Roman" w:hAnsi="Times New Roman" w:cs="Times New Roman"/>
                <w:sz w:val="24"/>
                <w:szCs w:val="24"/>
                <w:lang w:val="en-IN" w:eastAsia="en-IN"/>
              </w:rPr>
            </w:pPr>
            <w:r w:rsidRPr="009B2162">
              <w:rPr>
                <w:rFonts w:ascii="Times New Roman" w:eastAsia="Times New Roman" w:hAnsi="Times New Roman" w:cs="Times New Roman"/>
                <w:color w:val="000000"/>
                <w:sz w:val="24"/>
                <w:szCs w:val="24"/>
                <w:lang w:val="en-IN" w:eastAsia="en-IN"/>
              </w:rPr>
              <w:t>I</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82DD7" w14:textId="77777777" w:rsidR="00F03A8F" w:rsidRPr="009B2162" w:rsidRDefault="00F03A8F" w:rsidP="000B333F">
            <w:pPr>
              <w:spacing w:after="0" w:line="360" w:lineRule="auto"/>
              <w:rPr>
                <w:rFonts w:ascii="Times New Roman" w:eastAsia="Times New Roman" w:hAnsi="Times New Roman" w:cs="Times New Roman"/>
                <w:b/>
                <w:bCs/>
                <w:sz w:val="24"/>
                <w:szCs w:val="24"/>
                <w:lang w:val="en-IN" w:eastAsia="en-IN"/>
              </w:rPr>
            </w:pPr>
            <w:r w:rsidRPr="009B2162">
              <w:rPr>
                <w:rFonts w:ascii="Times New Roman" w:eastAsia="Times New Roman" w:hAnsi="Times New Roman" w:cs="Times New Roman"/>
                <w:b/>
                <w:bCs/>
                <w:color w:val="000000"/>
                <w:sz w:val="24"/>
                <w:szCs w:val="24"/>
                <w:lang w:val="en-IN" w:eastAsia="en-IN"/>
              </w:rPr>
              <w:t>Introduction to The Insolvency and Bankruptcy Code, 2016</w:t>
            </w:r>
          </w:p>
          <w:p w14:paraId="66635A75" w14:textId="77777777" w:rsidR="00F03A8F" w:rsidRPr="00D92060" w:rsidRDefault="00F03A8F">
            <w:pPr>
              <w:numPr>
                <w:ilvl w:val="0"/>
                <w:numId w:val="7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Introduction &amp; evolution of the Insolvency and Bankruptcy Code, 2016 </w:t>
            </w:r>
          </w:p>
          <w:p w14:paraId="0C92340B" w14:textId="77777777" w:rsidR="00F03A8F" w:rsidRPr="00D92060" w:rsidRDefault="00F03A8F">
            <w:pPr>
              <w:numPr>
                <w:ilvl w:val="0"/>
                <w:numId w:val="7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Key Provisions of the Code, 2016.</w:t>
            </w:r>
          </w:p>
          <w:p w14:paraId="5FE32EEF" w14:textId="77777777" w:rsidR="00F03A8F" w:rsidRPr="00D92060" w:rsidRDefault="00F03A8F">
            <w:pPr>
              <w:numPr>
                <w:ilvl w:val="0"/>
                <w:numId w:val="7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Concept of Corporate Debtors</w:t>
            </w:r>
          </w:p>
          <w:p w14:paraId="298C75B8" w14:textId="77777777" w:rsidR="00F03A8F" w:rsidRPr="00D92060" w:rsidRDefault="00F03A8F">
            <w:pPr>
              <w:numPr>
                <w:ilvl w:val="0"/>
                <w:numId w:val="7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Insolvency Resolution Process for Individuals/Unlimited </w:t>
            </w:r>
          </w:p>
          <w:p w14:paraId="0C8CE718" w14:textId="77777777" w:rsidR="00F03A8F" w:rsidRPr="00D92060" w:rsidRDefault="00F03A8F">
            <w:pPr>
              <w:numPr>
                <w:ilvl w:val="0"/>
                <w:numId w:val="7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Partnership</w:t>
            </w:r>
          </w:p>
          <w:p w14:paraId="148A2FA1" w14:textId="77777777" w:rsidR="00F03A8F" w:rsidRPr="00D92060" w:rsidRDefault="00F03A8F">
            <w:pPr>
              <w:numPr>
                <w:ilvl w:val="0"/>
                <w:numId w:val="75"/>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Institutional Infrastructure</w:t>
            </w:r>
          </w:p>
          <w:p w14:paraId="1451F7E7"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p>
        </w:tc>
      </w:tr>
      <w:tr w:rsidR="00F03A8F" w:rsidRPr="00D92060" w14:paraId="766CB09D"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9BB19" w14:textId="77777777" w:rsidR="00F03A8F" w:rsidRPr="009B2162" w:rsidRDefault="00F03A8F" w:rsidP="00511553">
            <w:pPr>
              <w:spacing w:line="360" w:lineRule="auto"/>
              <w:jc w:val="center"/>
              <w:rPr>
                <w:rFonts w:ascii="Times New Roman" w:eastAsia="Times New Roman" w:hAnsi="Times New Roman" w:cs="Times New Roman"/>
                <w:sz w:val="24"/>
                <w:szCs w:val="24"/>
                <w:lang w:val="en-IN" w:eastAsia="en-IN"/>
              </w:rPr>
            </w:pPr>
            <w:r w:rsidRPr="009B2162">
              <w:rPr>
                <w:rFonts w:ascii="Times New Roman" w:eastAsia="Times New Roman" w:hAnsi="Times New Roman" w:cs="Times New Roman"/>
                <w:color w:val="000000"/>
                <w:sz w:val="24"/>
                <w:szCs w:val="24"/>
                <w:lang w:val="en-IN" w:eastAsia="en-IN"/>
              </w:rPr>
              <w:lastRenderedPageBreak/>
              <w:t>II</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B8441" w14:textId="77777777" w:rsidR="00F03A8F" w:rsidRPr="009B2162" w:rsidRDefault="00F03A8F" w:rsidP="000B333F">
            <w:pPr>
              <w:spacing w:after="0" w:line="360" w:lineRule="auto"/>
              <w:rPr>
                <w:rFonts w:ascii="Times New Roman" w:eastAsia="Times New Roman" w:hAnsi="Times New Roman" w:cs="Times New Roman"/>
                <w:b/>
                <w:bCs/>
                <w:sz w:val="24"/>
                <w:szCs w:val="24"/>
                <w:lang w:val="en-IN" w:eastAsia="en-IN"/>
              </w:rPr>
            </w:pPr>
            <w:r w:rsidRPr="009B2162">
              <w:rPr>
                <w:rFonts w:ascii="Times New Roman" w:eastAsia="Times New Roman" w:hAnsi="Times New Roman" w:cs="Times New Roman"/>
                <w:b/>
                <w:bCs/>
                <w:color w:val="000000"/>
                <w:sz w:val="24"/>
                <w:szCs w:val="24"/>
                <w:lang w:val="en-IN" w:eastAsia="en-IN"/>
              </w:rPr>
              <w:t>Board &amp; Rules and Regulation under the Bankruptcy Code.</w:t>
            </w:r>
          </w:p>
          <w:p w14:paraId="077D60BF" w14:textId="77777777" w:rsidR="00F03A8F" w:rsidRPr="00D92060" w:rsidRDefault="00F03A8F">
            <w:pPr>
              <w:numPr>
                <w:ilvl w:val="0"/>
                <w:numId w:val="7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Rules and Regulation under the Bankruptcy Code.</w:t>
            </w:r>
          </w:p>
          <w:p w14:paraId="6FF53C87" w14:textId="77777777" w:rsidR="00F03A8F" w:rsidRPr="00D92060" w:rsidRDefault="00F03A8F">
            <w:pPr>
              <w:numPr>
                <w:ilvl w:val="0"/>
                <w:numId w:val="7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Compare all Rules and Regulations notified under the Code till 31st December, 2017</w:t>
            </w:r>
          </w:p>
          <w:p w14:paraId="2E1FE946" w14:textId="77777777" w:rsidR="00F03A8F" w:rsidRPr="00D92060" w:rsidRDefault="00F03A8F">
            <w:pPr>
              <w:numPr>
                <w:ilvl w:val="0"/>
                <w:numId w:val="7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Insolvency and Bankruptcy Board of India (Engagement of Research Associates and Consultant) Regulations, 2017 </w:t>
            </w:r>
          </w:p>
          <w:p w14:paraId="07522BF3" w14:textId="70818763" w:rsidR="00F03A8F" w:rsidRPr="009B2162" w:rsidRDefault="00F03A8F">
            <w:pPr>
              <w:numPr>
                <w:ilvl w:val="0"/>
                <w:numId w:val="76"/>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Insolvency and Bankruptcy Board of India (Model Bye Laws and Governing Board of Insolvency Professional Agencies) Regulations.</w:t>
            </w:r>
          </w:p>
        </w:tc>
      </w:tr>
      <w:tr w:rsidR="00F03A8F" w:rsidRPr="00D92060" w14:paraId="61819600"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05EBC" w14:textId="77777777" w:rsidR="00F03A8F" w:rsidRPr="009B2162" w:rsidRDefault="00F03A8F" w:rsidP="00511553">
            <w:pPr>
              <w:spacing w:line="360" w:lineRule="auto"/>
              <w:jc w:val="center"/>
              <w:rPr>
                <w:rFonts w:ascii="Times New Roman" w:eastAsia="Times New Roman" w:hAnsi="Times New Roman" w:cs="Times New Roman"/>
                <w:sz w:val="24"/>
                <w:szCs w:val="24"/>
                <w:lang w:val="en-IN" w:eastAsia="en-IN"/>
              </w:rPr>
            </w:pPr>
            <w:r w:rsidRPr="009B2162">
              <w:rPr>
                <w:rFonts w:ascii="Times New Roman" w:eastAsia="Times New Roman" w:hAnsi="Times New Roman" w:cs="Times New Roman"/>
                <w:color w:val="000000"/>
                <w:sz w:val="24"/>
                <w:szCs w:val="24"/>
                <w:lang w:val="en-IN" w:eastAsia="en-IN"/>
              </w:rPr>
              <w:t>III</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F3B1F" w14:textId="77777777" w:rsidR="00F03A8F" w:rsidRPr="009B2162" w:rsidRDefault="00F03A8F" w:rsidP="000B333F">
            <w:pPr>
              <w:spacing w:after="0" w:line="360" w:lineRule="auto"/>
              <w:rPr>
                <w:rFonts w:ascii="Times New Roman" w:eastAsia="Times New Roman" w:hAnsi="Times New Roman" w:cs="Times New Roman"/>
                <w:b/>
                <w:bCs/>
                <w:sz w:val="24"/>
                <w:szCs w:val="24"/>
                <w:lang w:val="en-IN" w:eastAsia="en-IN"/>
              </w:rPr>
            </w:pPr>
            <w:r w:rsidRPr="009B2162">
              <w:rPr>
                <w:rFonts w:ascii="Times New Roman" w:eastAsia="Times New Roman" w:hAnsi="Times New Roman" w:cs="Times New Roman"/>
                <w:b/>
                <w:bCs/>
                <w:color w:val="000000"/>
                <w:sz w:val="24"/>
                <w:szCs w:val="24"/>
                <w:lang w:val="en-IN" w:eastAsia="en-IN"/>
              </w:rPr>
              <w:t>Provisions under The Companies Act, 2013</w:t>
            </w:r>
          </w:p>
          <w:p w14:paraId="228BF286" w14:textId="77777777" w:rsidR="00F03A8F" w:rsidRPr="00D92060" w:rsidRDefault="00F03A8F">
            <w:pPr>
              <w:numPr>
                <w:ilvl w:val="0"/>
                <w:numId w:val="7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Comparison of provisions of the Companies Act, 2013</w:t>
            </w:r>
          </w:p>
          <w:p w14:paraId="6DE3C57C" w14:textId="77777777" w:rsidR="00F03A8F" w:rsidRPr="00D92060" w:rsidRDefault="00F03A8F">
            <w:pPr>
              <w:numPr>
                <w:ilvl w:val="0"/>
                <w:numId w:val="7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Prospectus and Allotment of Securities </w:t>
            </w:r>
          </w:p>
          <w:p w14:paraId="561C18D6" w14:textId="77777777" w:rsidR="00F03A8F" w:rsidRPr="00D92060" w:rsidRDefault="00F03A8F">
            <w:pPr>
              <w:numPr>
                <w:ilvl w:val="0"/>
                <w:numId w:val="7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Share Capital and Debentures. Acceptance of Deposits by Companies. Registration of Charges </w:t>
            </w:r>
          </w:p>
          <w:p w14:paraId="0EF1AE13" w14:textId="77777777" w:rsidR="00F03A8F" w:rsidRPr="00D92060" w:rsidRDefault="00F03A8F">
            <w:pPr>
              <w:numPr>
                <w:ilvl w:val="0"/>
                <w:numId w:val="7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Management and Administration, Accounts of Companies. Compromises. Arrangements and Amalgamations </w:t>
            </w:r>
          </w:p>
          <w:p w14:paraId="68AFCAB1" w14:textId="77777777" w:rsidR="00F03A8F" w:rsidRPr="00D92060" w:rsidRDefault="00F03A8F">
            <w:pPr>
              <w:numPr>
                <w:ilvl w:val="0"/>
                <w:numId w:val="7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Removal of names of the companies from the register of companies </w:t>
            </w:r>
          </w:p>
          <w:p w14:paraId="3AFFE68E" w14:textId="77777777" w:rsidR="00F03A8F" w:rsidRPr="00D92060" w:rsidRDefault="00F03A8F">
            <w:pPr>
              <w:numPr>
                <w:ilvl w:val="0"/>
                <w:numId w:val="77"/>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Winding-up of the companies</w:t>
            </w:r>
          </w:p>
          <w:p w14:paraId="063CB1E7"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p>
        </w:tc>
      </w:tr>
      <w:tr w:rsidR="00F03A8F" w:rsidRPr="00D92060" w14:paraId="1E3CC451" w14:textId="77777777" w:rsidTr="00992BCA">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468D9" w14:textId="77777777" w:rsidR="00F03A8F" w:rsidRPr="009B2162" w:rsidRDefault="00F03A8F" w:rsidP="00511553">
            <w:pPr>
              <w:spacing w:line="360" w:lineRule="auto"/>
              <w:jc w:val="center"/>
              <w:rPr>
                <w:rFonts w:ascii="Times New Roman" w:eastAsia="Times New Roman" w:hAnsi="Times New Roman" w:cs="Times New Roman"/>
                <w:sz w:val="24"/>
                <w:szCs w:val="24"/>
                <w:lang w:val="en-IN" w:eastAsia="en-IN"/>
              </w:rPr>
            </w:pPr>
            <w:r w:rsidRPr="009B2162">
              <w:rPr>
                <w:rFonts w:ascii="Times New Roman" w:eastAsia="Times New Roman" w:hAnsi="Times New Roman" w:cs="Times New Roman"/>
                <w:color w:val="000000"/>
                <w:sz w:val="24"/>
                <w:szCs w:val="24"/>
                <w:lang w:val="en-IN" w:eastAsia="en-IN"/>
              </w:rPr>
              <w:t>IV</w:t>
            </w:r>
          </w:p>
        </w:tc>
        <w:tc>
          <w:tcPr>
            <w:tcW w:w="856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276B" w14:textId="77777777" w:rsidR="00F03A8F" w:rsidRPr="009B2162" w:rsidRDefault="00F03A8F" w:rsidP="000B333F">
            <w:pPr>
              <w:spacing w:after="0" w:line="360" w:lineRule="auto"/>
              <w:rPr>
                <w:rFonts w:ascii="Times New Roman" w:eastAsia="Times New Roman" w:hAnsi="Times New Roman" w:cs="Times New Roman"/>
                <w:b/>
                <w:bCs/>
                <w:sz w:val="24"/>
                <w:szCs w:val="24"/>
                <w:lang w:val="en-IN" w:eastAsia="en-IN"/>
              </w:rPr>
            </w:pPr>
            <w:r w:rsidRPr="009B2162">
              <w:rPr>
                <w:rFonts w:ascii="Times New Roman" w:eastAsia="Times New Roman" w:hAnsi="Times New Roman" w:cs="Times New Roman"/>
                <w:b/>
                <w:bCs/>
                <w:color w:val="000000"/>
                <w:sz w:val="24"/>
                <w:szCs w:val="24"/>
                <w:lang w:val="en-IN" w:eastAsia="en-IN"/>
              </w:rPr>
              <w:t>Reconstruction &amp; Other Relevant Schemes</w:t>
            </w:r>
          </w:p>
          <w:p w14:paraId="595024DD" w14:textId="77777777" w:rsidR="00F03A8F" w:rsidRPr="00D92060" w:rsidRDefault="00F03A8F">
            <w:pPr>
              <w:numPr>
                <w:ilvl w:val="0"/>
                <w:numId w:val="78"/>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Miscellaneous Provisions </w:t>
            </w:r>
          </w:p>
          <w:p w14:paraId="72A308D3" w14:textId="77777777" w:rsidR="00F03A8F" w:rsidRPr="00D92060" w:rsidRDefault="00F03A8F">
            <w:pPr>
              <w:numPr>
                <w:ilvl w:val="0"/>
                <w:numId w:val="78"/>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Distinguish the Recovery of Debts due to Banks and Financial Institutions Act, 1993; </w:t>
            </w:r>
          </w:p>
          <w:p w14:paraId="73967EFC" w14:textId="77777777" w:rsidR="00F03A8F" w:rsidRPr="00D92060" w:rsidRDefault="00F03A8F">
            <w:pPr>
              <w:numPr>
                <w:ilvl w:val="0"/>
                <w:numId w:val="78"/>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Securitization and Reconstruction of Financial Assets and Enforcement of Security Interests Act. 2002</w:t>
            </w:r>
          </w:p>
          <w:p w14:paraId="6F927EF5" w14:textId="77777777" w:rsidR="00F03A8F" w:rsidRPr="00D92060" w:rsidRDefault="00F03A8F">
            <w:pPr>
              <w:numPr>
                <w:ilvl w:val="0"/>
                <w:numId w:val="78"/>
              </w:numPr>
              <w:spacing w:after="0" w:line="360"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Compare Corporate Debt Restructuring Scheme, Strategic Debt Restructuring, and Scheme for Sustainable Structuring of Stressed Assets (S4A) (of RBI)</w:t>
            </w:r>
          </w:p>
          <w:p w14:paraId="621D6F1E"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p>
        </w:tc>
      </w:tr>
    </w:tbl>
    <w:p w14:paraId="7B7C996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Learning Strategies and Contact Hours</w:t>
      </w:r>
    </w:p>
    <w:tbl>
      <w:tblPr>
        <w:tblW w:w="9776" w:type="dxa"/>
        <w:tblCellMar>
          <w:top w:w="15" w:type="dxa"/>
          <w:left w:w="15" w:type="dxa"/>
          <w:bottom w:w="15" w:type="dxa"/>
          <w:right w:w="15" w:type="dxa"/>
        </w:tblCellMar>
        <w:tblLook w:val="04A0" w:firstRow="1" w:lastRow="0" w:firstColumn="1" w:lastColumn="0" w:noHBand="0" w:noVBand="1"/>
      </w:tblPr>
      <w:tblGrid>
        <w:gridCol w:w="5098"/>
        <w:gridCol w:w="4678"/>
      </w:tblGrid>
      <w:tr w:rsidR="00F03A8F" w:rsidRPr="00D92060" w14:paraId="6421785D"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600CC"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9800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F03A8F" w:rsidRPr="00D92060" w14:paraId="7521FC40"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3703B"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58F94"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F03A8F" w:rsidRPr="00D92060" w14:paraId="45F01D17"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71B23"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8D92B"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03A8F" w:rsidRPr="00D92060" w14:paraId="0211F4C9"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8C65C"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E8A72"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F03A8F" w:rsidRPr="00D92060" w14:paraId="5D4E63D0"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86D6F"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AE776"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F03A8F" w:rsidRPr="00D92060" w14:paraId="1853896B"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7F7D5"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B74FC"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03A8F" w:rsidRPr="00D92060" w14:paraId="29898F2E"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B853E"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389C8"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F03A8F" w:rsidRPr="00D92060" w14:paraId="07CEA294"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6A32B"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E58BA"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F03A8F" w:rsidRPr="00D92060" w14:paraId="1055B282"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FB46D"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976F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F03A8F" w:rsidRPr="00D92060" w14:paraId="04A80CEC"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DD15C"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58FBD"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03A8F" w:rsidRPr="00D92060" w14:paraId="0AA426D1" w14:textId="77777777" w:rsidTr="008C781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4633F"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0337D"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6A124DB5"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Assessment Methods:</w:t>
      </w:r>
    </w:p>
    <w:tbl>
      <w:tblPr>
        <w:tblW w:w="9776" w:type="dxa"/>
        <w:tblCellMar>
          <w:top w:w="15" w:type="dxa"/>
          <w:left w:w="15" w:type="dxa"/>
          <w:bottom w:w="15" w:type="dxa"/>
          <w:right w:w="15" w:type="dxa"/>
        </w:tblCellMar>
        <w:tblLook w:val="04A0" w:firstRow="1" w:lastRow="0" w:firstColumn="1" w:lastColumn="0" w:noHBand="0" w:noVBand="1"/>
      </w:tblPr>
      <w:tblGrid>
        <w:gridCol w:w="5098"/>
        <w:gridCol w:w="4678"/>
      </w:tblGrid>
      <w:tr w:rsidR="00F03A8F" w:rsidRPr="00D92060" w14:paraId="0FDBF611" w14:textId="77777777" w:rsidTr="0099264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BF570"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3BDFA"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F03A8F" w:rsidRPr="00D92060" w14:paraId="14811A2C" w14:textId="77777777" w:rsidTr="00775B35">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BA047"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Multiple Choice Questions (MCQ)</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07CD1" w14:textId="4D26D5B7" w:rsidR="00F03A8F" w:rsidRPr="00D92060" w:rsidRDefault="00775B3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F03A8F" w:rsidRPr="00D92060" w14:paraId="4010B256" w14:textId="77777777" w:rsidTr="00775B35">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5BEF6" w14:textId="6DD4AB4E"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r w:rsidR="00417D7A" w:rsidRPr="00D92060">
              <w:rPr>
                <w:rFonts w:ascii="Times New Roman" w:eastAsia="Times New Roman" w:hAnsi="Times New Roman" w:cs="Times New Roman"/>
                <w:color w:val="000000"/>
                <w:sz w:val="24"/>
                <w:szCs w:val="24"/>
                <w:lang w:val="en-IN" w:eastAsia="en-IN"/>
              </w:rPr>
              <w:t>/ Class Test</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BA6F4" w14:textId="4517D3F0" w:rsidR="00F03A8F" w:rsidRPr="00D92060" w:rsidRDefault="00F03A8F" w:rsidP="000B333F">
            <w:pPr>
              <w:spacing w:line="360" w:lineRule="auto"/>
              <w:rPr>
                <w:rFonts w:ascii="Times New Roman" w:eastAsia="Times New Roman" w:hAnsi="Times New Roman" w:cs="Times New Roman"/>
                <w:sz w:val="24"/>
                <w:szCs w:val="24"/>
                <w:lang w:val="en-IN" w:eastAsia="en-IN"/>
              </w:rPr>
            </w:pPr>
          </w:p>
        </w:tc>
      </w:tr>
      <w:tr w:rsidR="00F03A8F" w:rsidRPr="00D92060" w14:paraId="69903D60" w14:textId="77777777" w:rsidTr="0099264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662F5"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F496A" w14:textId="77150B12" w:rsidR="00F03A8F" w:rsidRPr="00D92060" w:rsidRDefault="00F03A8F" w:rsidP="000B333F">
            <w:pPr>
              <w:spacing w:line="360" w:lineRule="auto"/>
              <w:rPr>
                <w:rFonts w:ascii="Times New Roman" w:eastAsia="Times New Roman" w:hAnsi="Times New Roman" w:cs="Times New Roman"/>
                <w:sz w:val="24"/>
                <w:szCs w:val="24"/>
                <w:lang w:val="en-IN" w:eastAsia="en-IN"/>
              </w:rPr>
            </w:pPr>
          </w:p>
        </w:tc>
      </w:tr>
      <w:tr w:rsidR="00F03A8F" w:rsidRPr="00D92060" w14:paraId="729A6F97" w14:textId="77777777" w:rsidTr="00992642">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F6BDB"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Quiz</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9A48C" w14:textId="51B94F5F"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p>
        </w:tc>
      </w:tr>
    </w:tbl>
    <w:p w14:paraId="0E37F683" w14:textId="77777777" w:rsidR="00F03A8F" w:rsidRPr="00D92060" w:rsidRDefault="00F03A8F"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9776" w:type="dxa"/>
        <w:tblCellMar>
          <w:top w:w="15" w:type="dxa"/>
          <w:left w:w="15" w:type="dxa"/>
          <w:bottom w:w="15" w:type="dxa"/>
          <w:right w:w="15" w:type="dxa"/>
        </w:tblCellMar>
        <w:tblLook w:val="04A0" w:firstRow="1" w:lastRow="0" w:firstColumn="1" w:lastColumn="0" w:noHBand="0" w:noVBand="1"/>
      </w:tblPr>
      <w:tblGrid>
        <w:gridCol w:w="3256"/>
        <w:gridCol w:w="1701"/>
        <w:gridCol w:w="1559"/>
        <w:gridCol w:w="1701"/>
        <w:gridCol w:w="1559"/>
      </w:tblGrid>
      <w:tr w:rsidR="00F03A8F" w:rsidRPr="00D92060" w14:paraId="1444D1B7" w14:textId="77777777" w:rsidTr="00050EC0">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8B17F"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E0790"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0286"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E6EAD"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8ABD4"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F03A8F" w:rsidRPr="00D92060" w14:paraId="100D6B91" w14:textId="77777777" w:rsidTr="00050EC0">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E09F6"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Quiz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0E9DA"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80E9D"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55C46"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1CEF5"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03A8F" w:rsidRPr="00D92060" w14:paraId="674B46F5" w14:textId="77777777" w:rsidTr="00050EC0">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455FE"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3D394"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8BA98"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B2D5D"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821F4"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03A8F" w:rsidRPr="00D92060" w14:paraId="23FD503A" w14:textId="77777777" w:rsidTr="00050EC0">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E237B"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 Presentation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416E6"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F6101"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928F9"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5A87B"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03A8F" w:rsidRPr="00D92060" w14:paraId="3247C4B7" w14:textId="77777777" w:rsidTr="00050EC0">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B76DE" w14:textId="51F93508" w:rsidR="00F03A8F" w:rsidRPr="00D92060" w:rsidRDefault="00417D7A"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unit</w:t>
            </w:r>
            <w:r w:rsidR="00F03A8F" w:rsidRPr="00D92060">
              <w:rPr>
                <w:rFonts w:ascii="Times New Roman" w:eastAsia="Times New Roman" w:hAnsi="Times New Roman" w:cs="Times New Roman"/>
                <w:color w:val="000000"/>
                <w:sz w:val="24"/>
                <w:szCs w:val="24"/>
                <w:lang w:val="en-IN" w:eastAsia="en-IN"/>
              </w:rPr>
              <w:t xml:space="preserve"> test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C0C86"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93D69"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5989F"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CDD6F"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03A8F" w:rsidRPr="00D92060" w14:paraId="494FF098" w14:textId="77777777" w:rsidTr="00050EC0">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684AC"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C9F1D"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0F334"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ED94D"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3166B" w14:textId="77777777" w:rsidR="00F03A8F" w:rsidRPr="00D92060" w:rsidRDefault="00F03A8F"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F03A8F" w:rsidRPr="00D92060" w14:paraId="13C5A409" w14:textId="77777777" w:rsidTr="00992642">
        <w:trPr>
          <w:trHeight w:val="404"/>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DDC73"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652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EEA76"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Student’s Feedback</w:t>
            </w:r>
          </w:p>
        </w:tc>
      </w:tr>
    </w:tbl>
    <w:p w14:paraId="2032A7B7" w14:textId="77777777" w:rsidR="00F03A8F" w:rsidRPr="00D92060" w:rsidRDefault="00F03A8F" w:rsidP="000B333F">
      <w:pPr>
        <w:spacing w:after="0" w:line="360" w:lineRule="auto"/>
        <w:rPr>
          <w:rFonts w:ascii="Times New Roman" w:eastAsia="Times New Roman" w:hAnsi="Times New Roman" w:cs="Times New Roman"/>
          <w:sz w:val="24"/>
          <w:szCs w:val="24"/>
          <w:lang w:val="en-IN" w:eastAsia="en-IN"/>
        </w:rPr>
      </w:pPr>
    </w:p>
    <w:tbl>
      <w:tblPr>
        <w:tblW w:w="9776" w:type="dxa"/>
        <w:tblCellMar>
          <w:top w:w="15" w:type="dxa"/>
          <w:left w:w="15" w:type="dxa"/>
          <w:bottom w:w="15" w:type="dxa"/>
          <w:right w:w="15" w:type="dxa"/>
        </w:tblCellMar>
        <w:tblLook w:val="04A0" w:firstRow="1" w:lastRow="0" w:firstColumn="1" w:lastColumn="0" w:noHBand="0" w:noVBand="1"/>
      </w:tblPr>
      <w:tblGrid>
        <w:gridCol w:w="9776"/>
      </w:tblGrid>
      <w:tr w:rsidR="009B2162" w:rsidRPr="00D92060" w14:paraId="58E41FEC" w14:textId="77777777" w:rsidTr="00992642">
        <w:trPr>
          <w:trHeight w:val="314"/>
        </w:trPr>
        <w:tc>
          <w:tcPr>
            <w:tcW w:w="97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124B943" w14:textId="08780BFD" w:rsidR="009B2162" w:rsidRPr="001142DB" w:rsidRDefault="009B2162" w:rsidP="009B2162">
            <w:pPr>
              <w:spacing w:after="0" w:line="360" w:lineRule="auto"/>
              <w:textAlignment w:val="baseline"/>
              <w:rPr>
                <w:rFonts w:ascii="Times New Roman" w:eastAsia="Times New Roman" w:hAnsi="Times New Roman" w:cs="Times New Roman"/>
                <w:color w:val="000000"/>
                <w:sz w:val="24"/>
                <w:szCs w:val="24"/>
                <w:lang w:val="en-IN" w:eastAsia="en-IN"/>
              </w:rPr>
            </w:pPr>
            <w:r w:rsidRPr="001142DB">
              <w:rPr>
                <w:rFonts w:ascii="Times New Roman" w:eastAsia="Times New Roman" w:hAnsi="Times New Roman" w:cs="Times New Roman"/>
                <w:b/>
                <w:bCs/>
                <w:color w:val="000000"/>
                <w:sz w:val="24"/>
                <w:szCs w:val="24"/>
                <w:lang w:val="en-IN" w:eastAsia="en-IN"/>
              </w:rPr>
              <w:t>References:</w:t>
            </w:r>
          </w:p>
        </w:tc>
      </w:tr>
      <w:tr w:rsidR="009B2162" w:rsidRPr="00D92060" w14:paraId="5468E252" w14:textId="77777777" w:rsidTr="00992642">
        <w:trPr>
          <w:trHeight w:val="2160"/>
        </w:trPr>
        <w:tc>
          <w:tcPr>
            <w:tcW w:w="97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919949B" w14:textId="41906BD6" w:rsidR="001142DB" w:rsidRPr="001142DB" w:rsidRDefault="001142DB">
            <w:pPr>
              <w:pStyle w:val="ListParagraph"/>
              <w:numPr>
                <w:ilvl w:val="0"/>
                <w:numId w:val="145"/>
              </w:numPr>
              <w:spacing w:after="0" w:line="360" w:lineRule="auto"/>
              <w:textAlignment w:val="baseline"/>
              <w:rPr>
                <w:rFonts w:ascii="Times New Roman" w:eastAsia="Times New Roman" w:hAnsi="Times New Roman" w:cs="Times New Roman"/>
                <w:color w:val="000000"/>
                <w:sz w:val="24"/>
                <w:szCs w:val="24"/>
                <w:lang w:val="en-IN" w:eastAsia="en-IN"/>
              </w:rPr>
            </w:pPr>
            <w:r w:rsidRPr="001142DB">
              <w:rPr>
                <w:rFonts w:ascii="Times New Roman" w:eastAsia="Times New Roman" w:hAnsi="Times New Roman" w:cs="Times New Roman"/>
                <w:color w:val="000000"/>
                <w:sz w:val="24"/>
                <w:szCs w:val="24"/>
                <w:lang w:val="en-IN" w:eastAsia="en-IN"/>
              </w:rPr>
              <w:t>Insolvency and Bankruptcy Code 2016 – Bare Act Book. Taxmann, 2016.</w:t>
            </w:r>
          </w:p>
          <w:p w14:paraId="37C68160" w14:textId="44F336F7" w:rsidR="001142DB" w:rsidRPr="001142DB" w:rsidRDefault="001142DB">
            <w:pPr>
              <w:pStyle w:val="ListParagraph"/>
              <w:numPr>
                <w:ilvl w:val="0"/>
                <w:numId w:val="145"/>
              </w:numPr>
              <w:spacing w:after="0" w:line="360" w:lineRule="auto"/>
              <w:textAlignment w:val="baseline"/>
              <w:rPr>
                <w:rFonts w:ascii="Times New Roman" w:eastAsia="Times New Roman" w:hAnsi="Times New Roman" w:cs="Times New Roman"/>
                <w:color w:val="000000"/>
                <w:sz w:val="24"/>
                <w:szCs w:val="24"/>
                <w:lang w:val="en-IN" w:eastAsia="en-IN"/>
              </w:rPr>
            </w:pPr>
            <w:r w:rsidRPr="001142DB">
              <w:rPr>
                <w:rFonts w:ascii="Times New Roman" w:eastAsia="Times New Roman" w:hAnsi="Times New Roman" w:cs="Times New Roman"/>
                <w:color w:val="000000"/>
                <w:sz w:val="24"/>
                <w:szCs w:val="24"/>
                <w:lang w:val="en-IN" w:eastAsia="en-IN"/>
              </w:rPr>
              <w:t>Rajani, Ayush J., Khushboo Shah Rajani, and Alka Adatia. Insolvency and Bankruptcy in India – Law &amp; Practice. 1st ed., IP, 2020.</w:t>
            </w:r>
          </w:p>
          <w:p w14:paraId="6AE46C7B" w14:textId="77777777" w:rsidR="001142DB" w:rsidRDefault="001142DB">
            <w:pPr>
              <w:pStyle w:val="ListParagraph"/>
              <w:numPr>
                <w:ilvl w:val="0"/>
                <w:numId w:val="145"/>
              </w:numPr>
              <w:spacing w:after="0" w:line="360" w:lineRule="auto"/>
              <w:textAlignment w:val="baseline"/>
              <w:rPr>
                <w:rFonts w:ascii="Times New Roman" w:eastAsia="Times New Roman" w:hAnsi="Times New Roman" w:cs="Times New Roman"/>
                <w:color w:val="000000"/>
                <w:sz w:val="24"/>
                <w:szCs w:val="24"/>
                <w:lang w:val="en-IN" w:eastAsia="en-IN"/>
              </w:rPr>
            </w:pPr>
            <w:r w:rsidRPr="001142DB">
              <w:rPr>
                <w:rFonts w:ascii="Times New Roman" w:eastAsia="Times New Roman" w:hAnsi="Times New Roman" w:cs="Times New Roman"/>
                <w:color w:val="000000"/>
                <w:sz w:val="24"/>
                <w:szCs w:val="24"/>
                <w:lang w:val="en-IN" w:eastAsia="en-IN"/>
              </w:rPr>
              <w:t>Umarji, M. R. Resolution of Stressed Assets with Special Emphasis on Insolvency and Bankruptcy Code 2016 for Bankers. Indian Institute of Banking &amp; Finance (IIBF), Taxmann Publications, 2020.</w:t>
            </w:r>
          </w:p>
          <w:p w14:paraId="22B74493" w14:textId="6A52726B" w:rsidR="00BB2D80" w:rsidRPr="00BB2D80" w:rsidRDefault="00BB2D80">
            <w:pPr>
              <w:pStyle w:val="ListParagraph"/>
              <w:numPr>
                <w:ilvl w:val="0"/>
                <w:numId w:val="145"/>
              </w:numPr>
              <w:spacing w:after="0" w:line="360" w:lineRule="auto"/>
              <w:textAlignment w:val="baseline"/>
              <w:rPr>
                <w:rFonts w:ascii="Times New Roman" w:eastAsia="Times New Roman" w:hAnsi="Times New Roman" w:cs="Times New Roman"/>
                <w:color w:val="000000"/>
                <w:sz w:val="24"/>
                <w:szCs w:val="24"/>
                <w:lang w:val="en-IN" w:eastAsia="en-IN"/>
              </w:rPr>
            </w:pPr>
            <w:r w:rsidRPr="00BB2D80">
              <w:rPr>
                <w:rFonts w:ascii="Times New Roman" w:eastAsia="Times New Roman" w:hAnsi="Times New Roman" w:cs="Times New Roman"/>
                <w:color w:val="000000"/>
                <w:sz w:val="24"/>
                <w:szCs w:val="24"/>
                <w:lang w:val="en-IN" w:eastAsia="en-IN"/>
              </w:rPr>
              <w:t>V.S Datey, Guide to Insolvency and Bankruptcy Code, 2016, Taxmann Publication,</w:t>
            </w:r>
            <w:r w:rsidR="007414BC">
              <w:rPr>
                <w:rFonts w:ascii="Times New Roman" w:eastAsia="Times New Roman" w:hAnsi="Times New Roman" w:cs="Times New Roman"/>
                <w:color w:val="000000"/>
                <w:sz w:val="24"/>
                <w:szCs w:val="24"/>
                <w:lang w:val="en-IN" w:eastAsia="en-IN"/>
              </w:rPr>
              <w:t xml:space="preserve"> </w:t>
            </w:r>
            <w:r w:rsidRPr="00BB2D80">
              <w:rPr>
                <w:rFonts w:ascii="Times New Roman" w:eastAsia="Times New Roman" w:hAnsi="Times New Roman" w:cs="Times New Roman"/>
                <w:color w:val="000000"/>
                <w:sz w:val="24"/>
                <w:szCs w:val="24"/>
                <w:lang w:val="en-IN" w:eastAsia="en-IN"/>
              </w:rPr>
              <w:t xml:space="preserve">2018. </w:t>
            </w:r>
          </w:p>
          <w:p w14:paraId="05C79643" w14:textId="1DD49477" w:rsidR="001142DB" w:rsidRDefault="00BB2D80">
            <w:pPr>
              <w:pStyle w:val="ListParagraph"/>
              <w:numPr>
                <w:ilvl w:val="0"/>
                <w:numId w:val="145"/>
              </w:numPr>
              <w:spacing w:after="0" w:line="360" w:lineRule="auto"/>
              <w:textAlignment w:val="baseline"/>
              <w:rPr>
                <w:rFonts w:ascii="Times New Roman" w:eastAsia="Times New Roman" w:hAnsi="Times New Roman" w:cs="Times New Roman"/>
                <w:color w:val="000000"/>
                <w:sz w:val="24"/>
                <w:szCs w:val="24"/>
                <w:lang w:val="en-IN" w:eastAsia="en-IN"/>
              </w:rPr>
            </w:pPr>
            <w:r w:rsidRPr="00BB2D80">
              <w:rPr>
                <w:rFonts w:ascii="Times New Roman" w:eastAsia="Times New Roman" w:hAnsi="Times New Roman" w:cs="Times New Roman"/>
                <w:color w:val="000000"/>
                <w:sz w:val="24"/>
                <w:szCs w:val="24"/>
                <w:lang w:val="en-IN" w:eastAsia="en-IN"/>
              </w:rPr>
              <w:t>Ashish Makhija, Insolvency and Bankruptcy Code of India, LexisNexis Publication, 2018.</w:t>
            </w:r>
          </w:p>
          <w:p w14:paraId="22AF483E" w14:textId="77777777" w:rsidR="00CB1D95" w:rsidRDefault="000C73CB">
            <w:pPr>
              <w:pStyle w:val="ListParagraph"/>
              <w:numPr>
                <w:ilvl w:val="0"/>
                <w:numId w:val="145"/>
              </w:numPr>
              <w:spacing w:after="0" w:line="360" w:lineRule="auto"/>
              <w:textAlignment w:val="baseline"/>
              <w:rPr>
                <w:rFonts w:ascii="Times New Roman" w:eastAsia="Times New Roman" w:hAnsi="Times New Roman" w:cs="Times New Roman"/>
                <w:color w:val="000000"/>
                <w:sz w:val="24"/>
                <w:szCs w:val="24"/>
                <w:lang w:val="en-IN" w:eastAsia="en-IN"/>
              </w:rPr>
            </w:pPr>
            <w:r w:rsidRPr="000C73CB">
              <w:rPr>
                <w:rFonts w:ascii="Times New Roman" w:eastAsia="Times New Roman" w:hAnsi="Times New Roman" w:cs="Times New Roman"/>
                <w:color w:val="000000"/>
                <w:sz w:val="24"/>
                <w:szCs w:val="24"/>
                <w:lang w:val="en-IN" w:eastAsia="en-IN"/>
              </w:rPr>
              <w:t>Akaant Kumar Mittal</w:t>
            </w:r>
            <w:r>
              <w:rPr>
                <w:rFonts w:ascii="Times New Roman" w:eastAsia="Times New Roman" w:hAnsi="Times New Roman" w:cs="Times New Roman"/>
                <w:color w:val="000000"/>
                <w:sz w:val="24"/>
                <w:szCs w:val="24"/>
                <w:lang w:val="en-IN" w:eastAsia="en-IN"/>
              </w:rPr>
              <w:t>,</w:t>
            </w:r>
            <w:r w:rsidRPr="000C73CB">
              <w:rPr>
                <w:rFonts w:ascii="Times New Roman" w:eastAsia="Times New Roman" w:hAnsi="Times New Roman" w:cs="Times New Roman"/>
                <w:color w:val="000000"/>
                <w:sz w:val="24"/>
                <w:szCs w:val="24"/>
                <w:lang w:val="en-IN" w:eastAsia="en-IN"/>
              </w:rPr>
              <w:t xml:space="preserve"> Insolvency and Bankruptcy Code: Law and Practice (In 2 Volumes)</w:t>
            </w:r>
            <w:r>
              <w:rPr>
                <w:rFonts w:ascii="Times New Roman" w:eastAsia="Times New Roman" w:hAnsi="Times New Roman" w:cs="Times New Roman"/>
                <w:color w:val="000000"/>
                <w:sz w:val="24"/>
                <w:szCs w:val="24"/>
                <w:lang w:val="en-IN" w:eastAsia="en-IN"/>
              </w:rPr>
              <w:t xml:space="preserve">, </w:t>
            </w:r>
            <w:r w:rsidR="00524ACD">
              <w:rPr>
                <w:rFonts w:ascii="Times New Roman" w:eastAsia="Times New Roman" w:hAnsi="Times New Roman" w:cs="Times New Roman"/>
                <w:color w:val="000000"/>
                <w:sz w:val="24"/>
                <w:szCs w:val="24"/>
                <w:lang w:val="en-IN" w:eastAsia="en-IN"/>
              </w:rPr>
              <w:t>2</w:t>
            </w:r>
            <w:r w:rsidR="00524ACD" w:rsidRPr="00524ACD">
              <w:rPr>
                <w:rFonts w:ascii="Times New Roman" w:eastAsia="Times New Roman" w:hAnsi="Times New Roman" w:cs="Times New Roman"/>
                <w:color w:val="000000"/>
                <w:sz w:val="24"/>
                <w:szCs w:val="24"/>
                <w:vertAlign w:val="superscript"/>
                <w:lang w:val="en-IN" w:eastAsia="en-IN"/>
              </w:rPr>
              <w:t>nd</w:t>
            </w:r>
            <w:r w:rsidR="00524ACD">
              <w:rPr>
                <w:rFonts w:ascii="Times New Roman" w:eastAsia="Times New Roman" w:hAnsi="Times New Roman" w:cs="Times New Roman"/>
                <w:color w:val="000000"/>
                <w:sz w:val="24"/>
                <w:szCs w:val="24"/>
                <w:lang w:val="en-IN" w:eastAsia="en-IN"/>
              </w:rPr>
              <w:t xml:space="preserve"> edition, EBC, 2023.</w:t>
            </w:r>
          </w:p>
          <w:p w14:paraId="2EDC4C53" w14:textId="2C746F16" w:rsidR="00524ACD" w:rsidRPr="000C73CB" w:rsidRDefault="009D1F1D">
            <w:pPr>
              <w:pStyle w:val="ListParagraph"/>
              <w:numPr>
                <w:ilvl w:val="0"/>
                <w:numId w:val="145"/>
              </w:numPr>
              <w:spacing w:after="0" w:line="360" w:lineRule="auto"/>
              <w:textAlignment w:val="baseline"/>
              <w:rPr>
                <w:rFonts w:ascii="Times New Roman" w:eastAsia="Times New Roman" w:hAnsi="Times New Roman" w:cs="Times New Roman"/>
                <w:color w:val="000000"/>
                <w:sz w:val="24"/>
                <w:szCs w:val="24"/>
                <w:lang w:val="en-IN" w:eastAsia="en-IN"/>
              </w:rPr>
            </w:pPr>
            <w:r w:rsidRPr="009D1F1D">
              <w:rPr>
                <w:rFonts w:ascii="Times New Roman" w:eastAsia="Times New Roman" w:hAnsi="Times New Roman" w:cs="Times New Roman"/>
                <w:color w:val="000000"/>
                <w:sz w:val="24"/>
                <w:szCs w:val="24"/>
                <w:lang w:val="en-IN" w:eastAsia="en-IN"/>
              </w:rPr>
              <w:t>V.S. W</w:t>
            </w:r>
            <w:r>
              <w:rPr>
                <w:rFonts w:ascii="Times New Roman" w:eastAsia="Times New Roman" w:hAnsi="Times New Roman" w:cs="Times New Roman"/>
                <w:color w:val="000000"/>
                <w:sz w:val="24"/>
                <w:szCs w:val="24"/>
                <w:lang w:val="en-IN" w:eastAsia="en-IN"/>
              </w:rPr>
              <w:t xml:space="preserve">ahi, </w:t>
            </w:r>
            <w:r w:rsidR="002A2873" w:rsidRPr="002A2873">
              <w:rPr>
                <w:rFonts w:ascii="Times New Roman" w:eastAsia="Times New Roman" w:hAnsi="Times New Roman" w:cs="Times New Roman"/>
                <w:color w:val="000000"/>
                <w:sz w:val="24"/>
                <w:szCs w:val="24"/>
                <w:lang w:val="en-IN" w:eastAsia="en-IN"/>
              </w:rPr>
              <w:t xml:space="preserve">Treatise on </w:t>
            </w:r>
            <w:r w:rsidRPr="002A2873">
              <w:rPr>
                <w:rFonts w:ascii="Times New Roman" w:eastAsia="Times New Roman" w:hAnsi="Times New Roman" w:cs="Times New Roman"/>
                <w:color w:val="000000"/>
                <w:sz w:val="24"/>
                <w:szCs w:val="24"/>
                <w:lang w:val="en-IN" w:eastAsia="en-IN"/>
              </w:rPr>
              <w:t xml:space="preserve">Insolvency &amp; Bankruptcy Code </w:t>
            </w:r>
            <w:r w:rsidR="002A2873" w:rsidRPr="002A2873">
              <w:rPr>
                <w:rFonts w:ascii="Times New Roman" w:eastAsia="Times New Roman" w:hAnsi="Times New Roman" w:cs="Times New Roman"/>
                <w:color w:val="000000"/>
                <w:sz w:val="24"/>
                <w:szCs w:val="24"/>
                <w:lang w:val="en-IN" w:eastAsia="en-IN"/>
              </w:rPr>
              <w:t>– 2 Volumes</w:t>
            </w:r>
            <w:r w:rsidR="002A2873">
              <w:rPr>
                <w:rFonts w:ascii="Times New Roman" w:eastAsia="Times New Roman" w:hAnsi="Times New Roman" w:cs="Times New Roman"/>
                <w:color w:val="000000"/>
                <w:sz w:val="24"/>
                <w:szCs w:val="24"/>
                <w:lang w:val="en-IN" w:eastAsia="en-IN"/>
              </w:rPr>
              <w:t>, Bharat</w:t>
            </w:r>
            <w:r>
              <w:rPr>
                <w:rFonts w:ascii="Times New Roman" w:eastAsia="Times New Roman" w:hAnsi="Times New Roman" w:cs="Times New Roman"/>
                <w:color w:val="000000"/>
                <w:sz w:val="24"/>
                <w:szCs w:val="24"/>
                <w:lang w:val="en-IN" w:eastAsia="en-IN"/>
              </w:rPr>
              <w:t xml:space="preserve"> </w:t>
            </w:r>
            <w:r w:rsidRPr="009D1F1D">
              <w:rPr>
                <w:rFonts w:ascii="Times New Roman" w:eastAsia="Times New Roman" w:hAnsi="Times New Roman" w:cs="Times New Roman"/>
                <w:color w:val="000000"/>
                <w:sz w:val="24"/>
                <w:szCs w:val="24"/>
                <w:lang w:val="en-IN" w:eastAsia="en-IN"/>
              </w:rPr>
              <w:t>Law House Pvt. Ltd</w:t>
            </w:r>
            <w:r w:rsidR="002A2873">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4</w:t>
            </w:r>
            <w:r w:rsidRPr="009D1F1D">
              <w:rPr>
                <w:rFonts w:ascii="Times New Roman" w:eastAsia="Times New Roman" w:hAnsi="Times New Roman" w:cs="Times New Roman"/>
                <w:color w:val="000000"/>
                <w:sz w:val="24"/>
                <w:szCs w:val="24"/>
                <w:vertAlign w:val="superscript"/>
                <w:lang w:val="en-IN" w:eastAsia="en-IN"/>
              </w:rPr>
              <w:t>th</w:t>
            </w:r>
            <w:r>
              <w:rPr>
                <w:rFonts w:ascii="Times New Roman" w:eastAsia="Times New Roman" w:hAnsi="Times New Roman" w:cs="Times New Roman"/>
                <w:color w:val="000000"/>
                <w:sz w:val="24"/>
                <w:szCs w:val="24"/>
                <w:lang w:val="en-IN" w:eastAsia="en-IN"/>
              </w:rPr>
              <w:t xml:space="preserve"> edn., 2022.</w:t>
            </w:r>
          </w:p>
        </w:tc>
      </w:tr>
    </w:tbl>
    <w:p w14:paraId="447CAC92" w14:textId="42183C8B" w:rsidR="003F1811" w:rsidRDefault="003F1811" w:rsidP="003F1811">
      <w:pPr>
        <w:spacing w:after="200" w:line="276" w:lineRule="auto"/>
        <w:rPr>
          <w:rFonts w:ascii="Times New Roman" w:hAnsi="Times New Roman" w:cs="Times New Roman"/>
          <w:sz w:val="24"/>
          <w:szCs w:val="24"/>
        </w:rPr>
      </w:pPr>
    </w:p>
    <w:p w14:paraId="36D76B0D" w14:textId="77777777" w:rsidR="003F1811" w:rsidRDefault="003F181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585"/>
        <w:gridCol w:w="373"/>
        <w:gridCol w:w="374"/>
        <w:gridCol w:w="374"/>
        <w:gridCol w:w="374"/>
        <w:gridCol w:w="3084"/>
        <w:gridCol w:w="2186"/>
      </w:tblGrid>
      <w:tr w:rsidR="00687C9D" w:rsidRPr="00D92060" w14:paraId="4B36C287" w14:textId="77777777" w:rsidTr="00EE04E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F9DD6"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hAnsi="Times New Roman" w:cs="Times New Roman"/>
                <w:sz w:val="24"/>
                <w:szCs w:val="24"/>
              </w:rPr>
              <w:lastRenderedPageBreak/>
              <w:br w:type="page"/>
            </w:r>
            <w:r w:rsidRPr="00D92060">
              <w:rPr>
                <w:rFonts w:ascii="Times New Roman" w:eastAsia="Times New Roman" w:hAnsi="Times New Roman" w:cs="Times New Roman"/>
                <w:b/>
                <w:bCs/>
                <w:color w:val="000000"/>
                <w:sz w:val="24"/>
                <w:szCs w:val="24"/>
                <w:lang w:val="en-IN" w:eastAsia="en-IN"/>
              </w:rPr>
              <w:t xml:space="preserve">Faculty Name                               </w:t>
            </w:r>
            <w:r w:rsidRPr="00D92060">
              <w:rPr>
                <w:rFonts w:ascii="Times New Roman" w:eastAsia="Times New Roman" w:hAnsi="Times New Roman" w:cs="Times New Roman"/>
                <w:color w:val="000000"/>
                <w:sz w:val="24"/>
                <w:szCs w:val="24"/>
                <w:lang w:val="en-IN" w:eastAsia="en-IN"/>
              </w:rPr>
              <w:t>Law</w:t>
            </w:r>
          </w:p>
        </w:tc>
      </w:tr>
      <w:tr w:rsidR="00687C9D" w:rsidRPr="00D92060" w14:paraId="35022310"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1A03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B47E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687C9D" w:rsidRPr="00D92060" w14:paraId="4E2D939E" w14:textId="77777777" w:rsidTr="00EE04E6">
        <w:trPr>
          <w:trHeight w:val="291"/>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7F4DB"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93973" w14:textId="72EC2AD1" w:rsidR="00687C9D" w:rsidRPr="00D92060" w:rsidRDefault="004C5ADA" w:rsidP="00EE04E6">
            <w:pPr>
              <w:spacing w:after="0" w:line="360" w:lineRule="auto"/>
              <w:rPr>
                <w:rFonts w:ascii="Times New Roman" w:eastAsia="Times New Roman" w:hAnsi="Times New Roman" w:cs="Times New Roman"/>
                <w:sz w:val="24"/>
                <w:szCs w:val="24"/>
                <w:lang w:val="en-IN" w:eastAsia="en-IN"/>
              </w:rPr>
            </w:pPr>
            <w:r w:rsidRPr="004C5ADA">
              <w:rPr>
                <w:rFonts w:ascii="Times New Roman" w:eastAsia="Times New Roman" w:hAnsi="Times New Roman" w:cs="Times New Roman"/>
                <w:sz w:val="24"/>
                <w:szCs w:val="24"/>
                <w:lang w:val="en-IN" w:eastAsia="en-IN"/>
              </w:rPr>
              <w:t>12020223</w:t>
            </w:r>
          </w:p>
        </w:tc>
      </w:tr>
      <w:tr w:rsidR="00687C9D" w:rsidRPr="00D92060" w14:paraId="1A3C2428"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4FFFF"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DC430"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Corporate Taxation</w:t>
            </w:r>
          </w:p>
        </w:tc>
      </w:tr>
      <w:tr w:rsidR="00687C9D" w:rsidRPr="00D92060" w14:paraId="3C658696"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3C749"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0EA34"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687C9D" w:rsidRPr="00D92060" w14:paraId="17AA2E45"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8FD1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2119B"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II</w:t>
            </w:r>
          </w:p>
        </w:tc>
      </w:tr>
      <w:tr w:rsidR="00687C9D" w:rsidRPr="00D92060" w14:paraId="0A993E53"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DC110"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4854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87C9D" w:rsidRPr="00D92060" w14:paraId="4BFF6E3C"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8A79B"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2BAA6" w14:textId="77777777" w:rsidR="00687C9D" w:rsidRPr="00D92060" w:rsidRDefault="00687C9D" w:rsidP="00EE04E6">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Learners are expected to be acquainted with general principles of Corporate Taxation.</w:t>
            </w:r>
          </w:p>
        </w:tc>
      </w:tr>
      <w:tr w:rsidR="00687C9D" w:rsidRPr="00D92060" w14:paraId="20C82C95"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4DE46"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FDB2E" w14:textId="77777777" w:rsidR="00687C9D" w:rsidRPr="00D92060" w:rsidRDefault="00687C9D" w:rsidP="00EE04E6">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Course offers a balance of domestic, international, and comparative law perspectives that are pertinent in the wake of recent international controversies in the area of cross border taxation. The course's primary goal is to provide a thorough, multidisciplinary perspective to Corporate Taxation.</w:t>
            </w:r>
          </w:p>
        </w:tc>
      </w:tr>
      <w:tr w:rsidR="00687C9D" w:rsidRPr="00D92060" w14:paraId="52BA0E23" w14:textId="77777777" w:rsidTr="00EE04E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324CC"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088789B1"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687C9D" w:rsidRPr="00D92060" w14:paraId="38FBE70E" w14:textId="77777777" w:rsidTr="00EE04E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D2F74"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24DB4"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Comprehend the concepts and theories behind Corporate Taxation.</w:t>
            </w:r>
          </w:p>
        </w:tc>
      </w:tr>
      <w:tr w:rsidR="00687C9D" w:rsidRPr="00D92060" w14:paraId="5FFF7957" w14:textId="77777777" w:rsidTr="00EE04E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BD6CF"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C8B0E"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Analyse different types of Corporate Taxation.</w:t>
            </w:r>
          </w:p>
        </w:tc>
      </w:tr>
      <w:tr w:rsidR="00687C9D" w:rsidRPr="00D92060" w14:paraId="1005A14E" w14:textId="77777777" w:rsidTr="00EE04E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EF5F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EEC2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Develop practical problem solving and research skills, and policy-oriented approach that are essential to succeed in a highly competitive professional environment.</w:t>
            </w:r>
          </w:p>
        </w:tc>
      </w:tr>
      <w:tr w:rsidR="00687C9D" w:rsidRPr="00D92060" w14:paraId="3D7D07AF" w14:textId="77777777" w:rsidTr="00EE04E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9F5B8"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45926"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Demonstrate skills in resolving the concerns of the industry, and also that of the Government, so that effective compliance with the existing regulations can be ensured and long and complex disputes could be avoided.</w:t>
            </w:r>
          </w:p>
        </w:tc>
      </w:tr>
      <w:tr w:rsidR="00687C9D" w:rsidRPr="00D92060" w14:paraId="1B5F6626" w14:textId="77777777" w:rsidTr="00EE04E6">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C883D" w14:textId="73CE5811"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756"/>
              <w:gridCol w:w="803"/>
              <w:gridCol w:w="803"/>
              <w:gridCol w:w="803"/>
            </w:tblGrid>
            <w:tr w:rsidR="00687C9D" w:rsidRPr="00D92060" w14:paraId="463153DB"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3407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CC077"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p w14:paraId="6E20732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E8029"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79728"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ED9E3"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992C9"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10122"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56692"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CB421"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6F53D"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AE5D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F66A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687C9D" w:rsidRPr="00D92060" w14:paraId="024F0A6C"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ACDD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70C9E"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BD1B4"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8CB18"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4365A"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60458"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18227"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AF85F"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72510"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5946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B1919"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E9A38"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87C9D" w:rsidRPr="00D92060" w14:paraId="12DCF885"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F8DEE"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4B2E1"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F489E"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197F0"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E910D"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F88C5"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EE0B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046D1"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99472"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0AF0F"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89D8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01E08"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87C9D" w:rsidRPr="00D92060" w14:paraId="708D25E5"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6B11A"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5016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450F1"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1D0C"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113A0"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AB8CA"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00B28"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8B4F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3C48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7EDA6"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4DB6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135E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687C9D" w:rsidRPr="00D92060" w14:paraId="093480EC"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3B9A0"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51DA5"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F19C8"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CFB80"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94248"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08366"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9F39"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205E7"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9519A"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C3CE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8B64C"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6465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687C9D" w:rsidRPr="00D92060" w14:paraId="76FCD443"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29C00"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783AB"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2FE87"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B5ED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2BAEB"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9AE87"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92CC4"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705C2"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4EA45"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1.3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C509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C0CD0"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479AD"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r>
          </w:tbl>
          <w:p w14:paraId="5C67F644"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r>
      <w:tr w:rsidR="00687C9D" w:rsidRPr="00D92060" w14:paraId="31D40483" w14:textId="77777777" w:rsidTr="00EE04E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E724F"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p>
        </w:tc>
      </w:tr>
      <w:tr w:rsidR="00687C9D" w:rsidRPr="00D92060" w14:paraId="301DFCA7" w14:textId="77777777" w:rsidTr="00EE04E6">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DD7D4" w14:textId="77777777" w:rsidR="00687C9D" w:rsidRDefault="00687C9D" w:rsidP="00EE04E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L </w:t>
            </w:r>
          </w:p>
          <w:p w14:paraId="670DA95E"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21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774AF"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2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428E1" w14:textId="77777777" w:rsidR="00687C9D" w:rsidRDefault="00687C9D" w:rsidP="00EE04E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30910845"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 (Hours/Week)</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71250" w14:textId="77777777" w:rsidR="00687C9D" w:rsidRDefault="00687C9D" w:rsidP="00EE04E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0F865956"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687C9D" w:rsidRPr="00D92060" w14:paraId="3B815F48" w14:textId="77777777" w:rsidTr="00EE04E6">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2664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21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AF3A3"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2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16404"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6E94F"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687C9D" w:rsidRPr="00D92060" w14:paraId="300671BB"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10FFD"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F5E04"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687C9D" w:rsidRPr="00D92060" w14:paraId="3862E64C"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5E835"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9E17D" w14:textId="77777777" w:rsidR="00687C9D" w:rsidRPr="00D92060" w:rsidRDefault="00687C9D" w:rsidP="00EE04E6">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General Principles of Taxation</w:t>
            </w:r>
          </w:p>
          <w:p w14:paraId="7D7C6701" w14:textId="77777777" w:rsidR="00687C9D" w:rsidRPr="00D92060" w:rsidRDefault="00687C9D">
            <w:pPr>
              <w:numPr>
                <w:ilvl w:val="0"/>
                <w:numId w:val="12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Introduction to Income-tax, Definitions of Income-Tax, Types of Company, Special Provision in respect of newly established undertaking in free trade zone SEZ, Profit and Gains of business or profession </w:t>
            </w:r>
          </w:p>
          <w:p w14:paraId="2888861A" w14:textId="77777777" w:rsidR="00687C9D" w:rsidRPr="00D92060" w:rsidRDefault="00687C9D">
            <w:pPr>
              <w:numPr>
                <w:ilvl w:val="0"/>
                <w:numId w:val="12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Concept of Capital Gains. Set off or carry forward of losses</w:t>
            </w:r>
          </w:p>
          <w:p w14:paraId="188D6D49" w14:textId="77777777" w:rsidR="00687C9D" w:rsidRPr="00D92060" w:rsidRDefault="00687C9D">
            <w:pPr>
              <w:numPr>
                <w:ilvl w:val="0"/>
                <w:numId w:val="12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Incentive and deductions to Companies under Section 80. </w:t>
            </w:r>
          </w:p>
          <w:p w14:paraId="04A65B32" w14:textId="77777777" w:rsidR="00687C9D" w:rsidRPr="00D92060" w:rsidRDefault="00687C9D">
            <w:pPr>
              <w:numPr>
                <w:ilvl w:val="0"/>
                <w:numId w:val="12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Deprecation under Companies Act- Schedule 14'S. 205 &amp; S. 350 and depreciation Under Income Tax Act. Minimum Alternate Tax 115 IB. Tonnage Taxation Ch. 12 G. </w:t>
            </w:r>
          </w:p>
          <w:p w14:paraId="7D054030" w14:textId="77777777" w:rsidR="00687C9D" w:rsidRPr="00D92060" w:rsidRDefault="00687C9D">
            <w:pPr>
              <w:numPr>
                <w:ilvl w:val="0"/>
                <w:numId w:val="126"/>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Dividend Tax; International Transaction. Penalties and prosecution</w:t>
            </w:r>
          </w:p>
          <w:p w14:paraId="4D7C660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r>
      <w:tr w:rsidR="00687C9D" w:rsidRPr="00D92060" w14:paraId="3DD5AF27"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9BD96"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B045F" w14:textId="77777777" w:rsidR="00687C9D" w:rsidRPr="00D92060" w:rsidRDefault="00687C9D" w:rsidP="00EE04E6">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Wealth Tax Introduction and Chargeability</w:t>
            </w:r>
          </w:p>
          <w:p w14:paraId="57C3AB65" w14:textId="77777777" w:rsidR="00687C9D" w:rsidRPr="00D92060" w:rsidRDefault="00687C9D">
            <w:pPr>
              <w:numPr>
                <w:ilvl w:val="0"/>
                <w:numId w:val="127"/>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Valuation date and computation</w:t>
            </w:r>
          </w:p>
          <w:p w14:paraId="08931757" w14:textId="77777777" w:rsidR="00687C9D" w:rsidRPr="00D92060" w:rsidRDefault="00687C9D">
            <w:pPr>
              <w:numPr>
                <w:ilvl w:val="0"/>
                <w:numId w:val="127"/>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Assets and deemed assets </w:t>
            </w:r>
          </w:p>
          <w:p w14:paraId="0DF30953" w14:textId="77777777" w:rsidR="00687C9D" w:rsidRPr="00D92060" w:rsidRDefault="00687C9D">
            <w:pPr>
              <w:numPr>
                <w:ilvl w:val="0"/>
                <w:numId w:val="127"/>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Assets exempt from tax </w:t>
            </w:r>
          </w:p>
          <w:p w14:paraId="3FB968C7" w14:textId="77777777" w:rsidR="00687C9D" w:rsidRPr="00D92060" w:rsidRDefault="00687C9D">
            <w:pPr>
              <w:numPr>
                <w:ilvl w:val="0"/>
                <w:numId w:val="127"/>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The Debt owed, Valuation of assets </w:t>
            </w:r>
          </w:p>
          <w:p w14:paraId="46F579E7" w14:textId="77777777" w:rsidR="00687C9D" w:rsidRPr="00D92060" w:rsidRDefault="00687C9D">
            <w:pPr>
              <w:numPr>
                <w:ilvl w:val="0"/>
                <w:numId w:val="127"/>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Demonstrate the Return of wealth and assessment </w:t>
            </w:r>
          </w:p>
          <w:p w14:paraId="52526411"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r>
      <w:tr w:rsidR="00687C9D" w:rsidRPr="00D92060" w14:paraId="10259A33"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D2FE0"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293DF" w14:textId="77777777" w:rsidR="00687C9D" w:rsidRPr="00D92060" w:rsidRDefault="00687C9D" w:rsidP="00EE04E6">
            <w:pPr>
              <w:spacing w:after="0" w:line="360" w:lineRule="auto"/>
              <w:ind w:left="220" w:right="477"/>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Sales Tax and VAT Laws</w:t>
            </w:r>
          </w:p>
          <w:p w14:paraId="27BF9047" w14:textId="77777777" w:rsidR="00687C9D" w:rsidRPr="00D92060" w:rsidRDefault="00687C9D">
            <w:pPr>
              <w:numPr>
                <w:ilvl w:val="0"/>
                <w:numId w:val="128"/>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Imposition of Tax </w:t>
            </w:r>
          </w:p>
          <w:p w14:paraId="7B0ECB75" w14:textId="77777777" w:rsidR="00687C9D" w:rsidRPr="00D92060" w:rsidRDefault="00687C9D">
            <w:pPr>
              <w:numPr>
                <w:ilvl w:val="0"/>
                <w:numId w:val="128"/>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Demonstrate the Registration and Security, Returns </w:t>
            </w:r>
          </w:p>
          <w:p w14:paraId="01A03547" w14:textId="77777777" w:rsidR="00687C9D" w:rsidRPr="00D92060" w:rsidRDefault="00687C9D">
            <w:pPr>
              <w:numPr>
                <w:ilvl w:val="0"/>
                <w:numId w:val="128"/>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Assessment, Payment of Tax and Interest </w:t>
            </w:r>
          </w:p>
          <w:p w14:paraId="7A289C50" w14:textId="77777777" w:rsidR="00687C9D" w:rsidRPr="00D92060" w:rsidRDefault="00687C9D">
            <w:pPr>
              <w:numPr>
                <w:ilvl w:val="0"/>
                <w:numId w:val="128"/>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Accounts and Records</w:t>
            </w:r>
          </w:p>
          <w:p w14:paraId="030199C3" w14:textId="77777777" w:rsidR="00687C9D" w:rsidRPr="00D92060" w:rsidRDefault="00687C9D">
            <w:pPr>
              <w:numPr>
                <w:ilvl w:val="0"/>
                <w:numId w:val="128"/>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Objections, Appeals and Disputes, Penalties and Offences</w:t>
            </w:r>
          </w:p>
          <w:p w14:paraId="6F746DAF" w14:textId="77777777" w:rsidR="00687C9D" w:rsidRPr="00D92060" w:rsidRDefault="00687C9D">
            <w:pPr>
              <w:numPr>
                <w:ilvl w:val="0"/>
                <w:numId w:val="128"/>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Critique Way to GST (Tax on goods &amp; services)</w:t>
            </w:r>
          </w:p>
          <w:p w14:paraId="60A0B3FB"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r>
      <w:tr w:rsidR="00687C9D" w:rsidRPr="00D92060" w14:paraId="6536A2BF"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94D3A"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47479"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        Excise, Customs </w:t>
            </w:r>
            <w:r>
              <w:rPr>
                <w:rFonts w:ascii="Times New Roman" w:eastAsia="Times New Roman" w:hAnsi="Times New Roman" w:cs="Times New Roman"/>
                <w:b/>
                <w:bCs/>
                <w:color w:val="000000"/>
                <w:sz w:val="24"/>
                <w:szCs w:val="24"/>
                <w:lang w:val="en-IN" w:eastAsia="en-IN"/>
              </w:rPr>
              <w:t>a</w:t>
            </w:r>
            <w:r w:rsidRPr="00D92060">
              <w:rPr>
                <w:rFonts w:ascii="Times New Roman" w:eastAsia="Times New Roman" w:hAnsi="Times New Roman" w:cs="Times New Roman"/>
                <w:b/>
                <w:bCs/>
                <w:color w:val="000000"/>
                <w:sz w:val="24"/>
                <w:szCs w:val="24"/>
                <w:lang w:val="en-IN" w:eastAsia="en-IN"/>
              </w:rPr>
              <w:t>nd Service Tax</w:t>
            </w:r>
          </w:p>
          <w:p w14:paraId="70652DF4" w14:textId="77777777" w:rsidR="00687C9D" w:rsidRPr="00D92060" w:rsidRDefault="00687C9D">
            <w:pPr>
              <w:numPr>
                <w:ilvl w:val="0"/>
                <w:numId w:val="129"/>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Excise: Introduction, Levy and Collection, Search, Seizure and Confiscation, Appeals and Revision </w:t>
            </w:r>
          </w:p>
          <w:p w14:paraId="74A0EE56" w14:textId="77777777" w:rsidR="00687C9D" w:rsidRPr="00D92060" w:rsidRDefault="00687C9D">
            <w:pPr>
              <w:numPr>
                <w:ilvl w:val="0"/>
                <w:numId w:val="129"/>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Custom- Introduction. Charge of Custom Duty, Bill of Entry. Prohibition of Import and Export. Goods liable for confiscation. Baggage exempts from duty, Offences</w:t>
            </w:r>
          </w:p>
          <w:p w14:paraId="5CE44D74" w14:textId="77777777" w:rsidR="00687C9D" w:rsidRPr="00D92060" w:rsidRDefault="00687C9D">
            <w:pPr>
              <w:numPr>
                <w:ilvl w:val="0"/>
                <w:numId w:val="129"/>
              </w:numPr>
              <w:spacing w:after="0" w:line="360" w:lineRule="auto"/>
              <w:ind w:left="144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Service Tax: Introduction, Exemption from service tax, Abatement, Penalties, Service Tax on Government Department and Public Authorities. </w:t>
            </w:r>
          </w:p>
          <w:p w14:paraId="3D7C50DA"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r>
    </w:tbl>
    <w:p w14:paraId="7C0E5445" w14:textId="77777777" w:rsidR="00687C9D" w:rsidRPr="00D92060" w:rsidRDefault="00687C9D" w:rsidP="00687C9D">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4CC3E7EE" w14:textId="77777777" w:rsidR="00687C9D" w:rsidRPr="00D92060" w:rsidRDefault="00687C9D" w:rsidP="00687C9D">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687C9D" w:rsidRPr="00D92060" w14:paraId="7C8E5E36"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581E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48E9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687C9D" w:rsidRPr="00D92060" w14:paraId="62F0A5EC"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14276"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B05"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14</w:t>
            </w:r>
          </w:p>
        </w:tc>
      </w:tr>
      <w:tr w:rsidR="00687C9D" w:rsidRPr="00D92060" w14:paraId="2F15C431"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A3709"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E281E"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87C9D" w:rsidRPr="00D92060" w14:paraId="0861EA0B"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4559A"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4F1ED"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687C9D" w:rsidRPr="00D92060" w14:paraId="3BDE8FDB"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C4C6A"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C3CA1"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w:t>
            </w:r>
          </w:p>
        </w:tc>
      </w:tr>
      <w:tr w:rsidR="00687C9D" w:rsidRPr="00D92060" w14:paraId="196F7021"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19435"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FA951"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w:t>
            </w:r>
          </w:p>
        </w:tc>
      </w:tr>
      <w:tr w:rsidR="00687C9D" w:rsidRPr="00D92060" w14:paraId="6A513C70"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D647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36E09"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87C9D" w:rsidRPr="00D92060" w14:paraId="56DDBD76"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8877A"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237A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687C9D" w:rsidRPr="00D92060" w14:paraId="359C73D5"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A2FC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701C9"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87C9D" w:rsidRPr="00D92060" w14:paraId="40E01A01"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476DD"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0D6E1"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87C9D" w:rsidRPr="00D92060" w14:paraId="2D04E0E3" w14:textId="77777777" w:rsidTr="00EE04E6">
        <w:trPr>
          <w:trHeight w:val="54"/>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26EE8"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5A34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2F342A00" w14:textId="77777777" w:rsidR="00687C9D" w:rsidRPr="00D92060" w:rsidRDefault="00687C9D" w:rsidP="00687C9D">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687C9D" w:rsidRPr="00D92060" w14:paraId="17607C54"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C0B0D"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0F5BF"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687C9D" w:rsidRPr="00D92060" w14:paraId="7CB3B47B" w14:textId="77777777" w:rsidTr="004C2C4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E511E"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AEB5A" w14:textId="1AB7E60C" w:rsidR="00687C9D" w:rsidRPr="00D92060" w:rsidRDefault="004C2C4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687C9D" w:rsidRPr="00D92060" w14:paraId="09416C71" w14:textId="77777777" w:rsidTr="004C2C4D">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FDC41"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16FFA" w14:textId="77397653"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r>
      <w:tr w:rsidR="00687C9D" w:rsidRPr="00D92060" w14:paraId="215BACC9"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9DB6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20F2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r>
      <w:tr w:rsidR="00687C9D" w:rsidRPr="00D92060" w14:paraId="4C267623"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06F0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FB7AF" w14:textId="776C8F0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r>
    </w:tbl>
    <w:p w14:paraId="7A8EF414" w14:textId="77777777" w:rsidR="00687C9D" w:rsidRPr="00D92060" w:rsidRDefault="00687C9D" w:rsidP="00687C9D">
      <w:pPr>
        <w:spacing w:after="0" w:line="360" w:lineRule="auto"/>
        <w:rPr>
          <w:rFonts w:ascii="Times New Roman" w:eastAsia="Times New Roman" w:hAnsi="Times New Roman" w:cs="Times New Roman"/>
          <w:sz w:val="24"/>
          <w:szCs w:val="24"/>
          <w:lang w:val="en-IN" w:eastAsia="en-IN"/>
        </w:rPr>
      </w:pPr>
    </w:p>
    <w:p w14:paraId="59369B86" w14:textId="77777777" w:rsidR="00687C9D" w:rsidRPr="00D92060" w:rsidRDefault="00687C9D" w:rsidP="00687C9D">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258"/>
        <w:gridCol w:w="1273"/>
        <w:gridCol w:w="1273"/>
        <w:gridCol w:w="1273"/>
        <w:gridCol w:w="1273"/>
      </w:tblGrid>
      <w:tr w:rsidR="00687C9D" w:rsidRPr="00D92060" w14:paraId="26213180"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9520D"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D858D"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96158"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82EC2"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68E63"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687C9D" w:rsidRPr="00D92060" w14:paraId="0ED8CF82"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4C48E"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5593F"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DA1AC"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030E2"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00912"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87C9D" w:rsidRPr="00D92060" w14:paraId="577C86DB"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D6B25"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437C4"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C456D"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03DAA"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A7F25"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87C9D" w:rsidRPr="00D92060" w14:paraId="70949457"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E6649"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Unit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6D97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23127"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48D79"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40870"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87C9D" w:rsidRPr="00D92060" w14:paraId="69446B08"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BBDC7"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C2B9F"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252A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A5724"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DE4EF"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87C9D" w:rsidRPr="00D92060" w14:paraId="51232071"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AF351"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w:t>
            </w:r>
          </w:p>
          <w:p w14:paraId="04E52300"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C6FCB"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9BE4E"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6A514"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7DC17" w14:textId="77777777" w:rsidR="00687C9D" w:rsidRPr="00D92060" w:rsidRDefault="00687C9D"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687C9D" w:rsidRPr="00D92060" w14:paraId="06ED8C9A"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070D6"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58DCB"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687C9D" w:rsidRPr="00D92060" w14:paraId="0A1B0834" w14:textId="77777777" w:rsidTr="00EE04E6">
        <w:trPr>
          <w:trHeight w:val="42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23799FA" w14:textId="77777777" w:rsidR="00687C9D" w:rsidRPr="00D92060" w:rsidRDefault="00687C9D"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687C9D" w:rsidRPr="00D92060" w14:paraId="068FAF0B" w14:textId="77777777" w:rsidTr="00EE04E6">
        <w:trPr>
          <w:trHeight w:val="206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BFC32F"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Singhania, Vinod, and Kapil Singhania. Direct Taxes Law and Practice. Taxmann, 2014.</w:t>
            </w:r>
          </w:p>
          <w:p w14:paraId="4BAF8A9C"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Chaturvedi, D. P., and Pithisaria, A. K. Income Tax Act with Relevant Tax Allied Acts. Lexis Nexis, 2013.</w:t>
            </w:r>
          </w:p>
          <w:p w14:paraId="6C9C9465" w14:textId="059CBA65" w:rsidR="00E0085D" w:rsidRPr="00A07A4F" w:rsidRDefault="00E0085D">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Singhania, Vinod K. Students Guide to GST and Customs Law. 2022, Agarwal Law</w:t>
            </w:r>
            <w:r>
              <w:rPr>
                <w:rFonts w:ascii="Times New Roman" w:eastAsia="Times New Roman" w:hAnsi="Times New Roman" w:cs="Times New Roman"/>
                <w:color w:val="000000"/>
                <w:sz w:val="24"/>
                <w:szCs w:val="24"/>
                <w:lang w:val="en-IN" w:eastAsia="en-IN"/>
              </w:rPr>
              <w:t xml:space="preserve"> </w:t>
            </w:r>
            <w:r w:rsidRPr="00A07A4F">
              <w:rPr>
                <w:rFonts w:ascii="Times New Roman" w:eastAsia="Times New Roman" w:hAnsi="Times New Roman" w:cs="Times New Roman"/>
                <w:color w:val="000000"/>
                <w:sz w:val="24"/>
                <w:szCs w:val="24"/>
                <w:lang w:val="en-IN" w:eastAsia="en-IN"/>
              </w:rPr>
              <w:t>house.</w:t>
            </w:r>
          </w:p>
          <w:p w14:paraId="5524AD8B"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Datey, V.S. Elements of Indirect Taxes. 5th ed., Taxmann, 2014.</w:t>
            </w:r>
          </w:p>
          <w:p w14:paraId="7B2291BF"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lastRenderedPageBreak/>
              <w:t>Lal, B.B. Income Tax. Pearson, 2010.</w:t>
            </w:r>
          </w:p>
          <w:p w14:paraId="783E4DEF"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Taxmann. Income Tax Act as Amended by Finance Act, 2014. Taxmann, 2014.</w:t>
            </w:r>
          </w:p>
          <w:p w14:paraId="0940CC47"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Sodhani, Vineet. Indirect Tax Laws. Taxmann, 2014.</w:t>
            </w:r>
          </w:p>
          <w:p w14:paraId="15E97C6A"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Gupta, S.S. Service Tax: How to Meet Your Obligation. Taxmann, 2014.</w:t>
            </w:r>
          </w:p>
          <w:p w14:paraId="39569FF6"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Krishnan, R., and Parthasarthy, R. Valuation under Central Excise &amp; Service Tax. Law Publishers Pvt. Ltd., 2013.</w:t>
            </w:r>
          </w:p>
          <w:p w14:paraId="4B4375B6"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Varshney, Dr. J.C., and Gupta, Nikhil. Corporate Tax Planning. SBPD Publications, 2022.</w:t>
            </w:r>
          </w:p>
          <w:p w14:paraId="76079CAF"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Mehrotra, Dr. H.C., and Goyal, Dr. S.P. Direct Tax Including Tax Planning &amp; Management AY 2022-23. Sahitya Publications, 2022.</w:t>
            </w:r>
          </w:p>
          <w:p w14:paraId="1D12D00D"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Datey, V.S. A Complete Guide to GST Input Tax Credit (Including Availment &amp; Reversal), Refunds of ITC &amp; Export Issues Relating to ITC. 2022, Taxmann.</w:t>
            </w:r>
          </w:p>
          <w:p w14:paraId="75C43A8B" w14:textId="77777777" w:rsidR="00A07A4F" w:rsidRPr="00A07A4F"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Mishra, S.K. Simplified Approach to GST. 2022, eBooks2Go Inc.</w:t>
            </w:r>
          </w:p>
          <w:p w14:paraId="4C7A2FFC" w14:textId="0A9ADFE8" w:rsidR="00687C9D" w:rsidRPr="00135713" w:rsidRDefault="00A07A4F">
            <w:pPr>
              <w:numPr>
                <w:ilvl w:val="0"/>
                <w:numId w:val="13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A07A4F">
              <w:rPr>
                <w:rFonts w:ascii="Times New Roman" w:eastAsia="Times New Roman" w:hAnsi="Times New Roman" w:cs="Times New Roman"/>
                <w:color w:val="000000"/>
                <w:sz w:val="24"/>
                <w:szCs w:val="24"/>
                <w:lang w:val="en-IN" w:eastAsia="en-IN"/>
              </w:rPr>
              <w:t>Mehrotra, Dr. H.C., and Agarwal, Prof. V.P. Goods and Services Tax (G.S.T.) &amp; Customs Duty. 2022, Sahitya Bhawan Publications.</w:t>
            </w:r>
          </w:p>
        </w:tc>
      </w:tr>
    </w:tbl>
    <w:p w14:paraId="41BE7195" w14:textId="6793BD61" w:rsidR="00687C9D" w:rsidRDefault="00687C9D" w:rsidP="003F1811">
      <w:pPr>
        <w:spacing w:after="200" w:line="276" w:lineRule="auto"/>
        <w:rPr>
          <w:rFonts w:ascii="Times New Roman" w:hAnsi="Times New Roman" w:cs="Times New Roman"/>
          <w:sz w:val="24"/>
          <w:szCs w:val="24"/>
        </w:rPr>
      </w:pPr>
    </w:p>
    <w:p w14:paraId="29D52973" w14:textId="77777777" w:rsidR="00687C9D" w:rsidRDefault="00687C9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731"/>
        <w:gridCol w:w="373"/>
        <w:gridCol w:w="374"/>
        <w:gridCol w:w="374"/>
        <w:gridCol w:w="374"/>
        <w:gridCol w:w="2744"/>
        <w:gridCol w:w="2380"/>
      </w:tblGrid>
      <w:tr w:rsidR="00E458D1" w:rsidRPr="00D92060" w14:paraId="236065CF" w14:textId="77777777" w:rsidTr="00EE04E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C1CF9"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045C15">
              <w:rPr>
                <w:rFonts w:ascii="Times New Roman" w:eastAsia="Times New Roman" w:hAnsi="Times New Roman" w:cs="Times New Roman"/>
                <w:color w:val="000000"/>
                <w:sz w:val="24"/>
                <w:szCs w:val="24"/>
                <w:lang w:val="en-IN" w:eastAsia="en-IN"/>
              </w:rPr>
              <w:t>Law</w:t>
            </w:r>
          </w:p>
        </w:tc>
      </w:tr>
      <w:tr w:rsidR="00E458D1" w:rsidRPr="00D92060" w14:paraId="25D3250F"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E7883"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209EA"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E458D1" w:rsidRPr="00D92060" w14:paraId="519C95A4" w14:textId="77777777" w:rsidTr="00EE04E6">
        <w:trPr>
          <w:trHeight w:val="291"/>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17C2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3C2FF" w14:textId="3E2ECBBE" w:rsidR="00E458D1" w:rsidRPr="00D92060" w:rsidRDefault="004C5ADA" w:rsidP="00EE04E6">
            <w:pPr>
              <w:spacing w:after="0" w:line="360" w:lineRule="auto"/>
              <w:rPr>
                <w:rFonts w:ascii="Times New Roman" w:eastAsia="Times New Roman" w:hAnsi="Times New Roman" w:cs="Times New Roman"/>
                <w:sz w:val="24"/>
                <w:szCs w:val="24"/>
                <w:lang w:val="en-IN" w:eastAsia="en-IN"/>
              </w:rPr>
            </w:pPr>
            <w:r w:rsidRPr="004C5ADA">
              <w:rPr>
                <w:rFonts w:ascii="Times New Roman" w:eastAsia="Times New Roman" w:hAnsi="Times New Roman" w:cs="Times New Roman"/>
                <w:sz w:val="24"/>
                <w:szCs w:val="24"/>
                <w:lang w:val="en-IN" w:eastAsia="en-IN"/>
              </w:rPr>
              <w:t>12020224</w:t>
            </w:r>
          </w:p>
        </w:tc>
      </w:tr>
      <w:tr w:rsidR="00E458D1" w:rsidRPr="00D92060" w14:paraId="0063EE59"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88B8"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AFA5F" w14:textId="77777777" w:rsidR="00E458D1" w:rsidRPr="00045C15" w:rsidRDefault="00E458D1" w:rsidP="00EE04E6">
            <w:pPr>
              <w:spacing w:after="0" w:line="360" w:lineRule="auto"/>
              <w:rPr>
                <w:rFonts w:ascii="Times New Roman" w:eastAsia="Times New Roman" w:hAnsi="Times New Roman" w:cs="Times New Roman"/>
                <w:b/>
                <w:bCs/>
                <w:sz w:val="24"/>
                <w:szCs w:val="24"/>
                <w:lang w:val="en-IN" w:eastAsia="en-IN"/>
              </w:rPr>
            </w:pPr>
            <w:r w:rsidRPr="006F6A39">
              <w:rPr>
                <w:rFonts w:ascii="Times New Roman" w:eastAsia="Times New Roman" w:hAnsi="Times New Roman" w:cs="Times New Roman"/>
                <w:color w:val="000000"/>
                <w:sz w:val="24"/>
                <w:szCs w:val="24"/>
                <w:lang w:val="en-IN" w:eastAsia="en-IN"/>
              </w:rPr>
              <w:t>International</w:t>
            </w:r>
            <w:r w:rsidRPr="00045C15">
              <w:rPr>
                <w:rFonts w:ascii="Times New Roman" w:eastAsia="Times New Roman" w:hAnsi="Times New Roman" w:cs="Times New Roman"/>
                <w:b/>
                <w:bCs/>
                <w:color w:val="000000"/>
                <w:sz w:val="24"/>
                <w:szCs w:val="24"/>
                <w:lang w:val="en-IN" w:eastAsia="en-IN"/>
              </w:rPr>
              <w:t xml:space="preserve"> </w:t>
            </w:r>
            <w:r w:rsidRPr="006F6A39">
              <w:rPr>
                <w:rFonts w:ascii="Times New Roman" w:eastAsia="Times New Roman" w:hAnsi="Times New Roman" w:cs="Times New Roman"/>
                <w:color w:val="000000"/>
                <w:sz w:val="24"/>
                <w:szCs w:val="24"/>
                <w:lang w:val="en-IN" w:eastAsia="en-IN"/>
              </w:rPr>
              <w:t>Trade</w:t>
            </w:r>
            <w:r w:rsidRPr="00045C15">
              <w:rPr>
                <w:rFonts w:ascii="Times New Roman" w:eastAsia="Times New Roman" w:hAnsi="Times New Roman" w:cs="Times New Roman"/>
                <w:b/>
                <w:bCs/>
                <w:color w:val="000000"/>
                <w:sz w:val="24"/>
                <w:szCs w:val="24"/>
                <w:lang w:val="en-IN" w:eastAsia="en-IN"/>
              </w:rPr>
              <w:t xml:space="preserve"> </w:t>
            </w:r>
            <w:r w:rsidRPr="006F6A39">
              <w:rPr>
                <w:rFonts w:ascii="Times New Roman" w:eastAsia="Times New Roman" w:hAnsi="Times New Roman" w:cs="Times New Roman"/>
                <w:color w:val="000000"/>
                <w:sz w:val="24"/>
                <w:szCs w:val="24"/>
                <w:lang w:val="en-IN" w:eastAsia="en-IN"/>
              </w:rPr>
              <w:t>Law</w:t>
            </w:r>
          </w:p>
        </w:tc>
      </w:tr>
      <w:tr w:rsidR="00E458D1" w:rsidRPr="00D92060" w14:paraId="27AE33F3"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B8C06"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784CA"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E458D1" w:rsidRPr="00D92060" w14:paraId="29DCFCA3"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BB2FD"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E7937"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II</w:t>
            </w:r>
          </w:p>
        </w:tc>
      </w:tr>
      <w:tr w:rsidR="00E458D1" w:rsidRPr="00D92060" w14:paraId="7A34DFE7"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4C1E6"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F4F6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458D1" w:rsidRPr="00D92060" w14:paraId="046EA744"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E8C7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E97B3" w14:textId="77777777" w:rsidR="00E458D1" w:rsidRPr="00D92060" w:rsidRDefault="00E458D1" w:rsidP="00EE04E6">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Learners are expected to be acquainted with general principles of International Trade Law.</w:t>
            </w:r>
          </w:p>
        </w:tc>
      </w:tr>
      <w:tr w:rsidR="00E458D1" w:rsidRPr="00D92060" w14:paraId="105C97E6" w14:textId="77777777" w:rsidTr="00EE04E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38B23"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D705E" w14:textId="77777777" w:rsidR="00E458D1" w:rsidRPr="00D92060" w:rsidRDefault="00E458D1" w:rsidP="00EE04E6">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This Course offers an encompassing view on International Trade and Commerce where the focus lies exclusively on the commercial law side of matters. </w:t>
            </w:r>
          </w:p>
        </w:tc>
      </w:tr>
      <w:tr w:rsidR="00E458D1" w:rsidRPr="00D92060" w14:paraId="5A4F2DA4" w14:textId="77777777" w:rsidTr="00EE04E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C0C8D"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59BA4753"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E458D1" w:rsidRPr="00D92060" w14:paraId="548C2745"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6DB66"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BA454"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Comprehend the concepts and theories behind International Trade Law.</w:t>
            </w:r>
          </w:p>
        </w:tc>
      </w:tr>
      <w:tr w:rsidR="00E458D1" w:rsidRPr="00D92060" w14:paraId="2A81D1C2"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B6C8B"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FC83E"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Analyse rules and policies that guide international trade.</w:t>
            </w:r>
          </w:p>
        </w:tc>
      </w:tr>
      <w:tr w:rsidR="00E458D1" w:rsidRPr="00D92060" w14:paraId="4C7C7004"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8D425"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F7305"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Develop critical thinking, a range of perspectives and policy-oriented approach towards the most pressing contemporary issues arising from global economic relations.</w:t>
            </w:r>
          </w:p>
        </w:tc>
      </w:tr>
      <w:tr w:rsidR="00E458D1" w:rsidRPr="00D92060" w14:paraId="2EB29873" w14:textId="77777777" w:rsidTr="00EE04E6">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2243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3445D"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Demonstrate skills in exploring a wide variety of topics and examine emerging issues in International Trade Law in great detail in their areas of professional and research interest. </w:t>
            </w:r>
          </w:p>
        </w:tc>
      </w:tr>
      <w:tr w:rsidR="00E458D1" w:rsidRPr="00D92060" w14:paraId="5B2F7351" w14:textId="77777777" w:rsidTr="00EE04E6">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F468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756"/>
              <w:gridCol w:w="803"/>
              <w:gridCol w:w="803"/>
              <w:gridCol w:w="803"/>
            </w:tblGrid>
            <w:tr w:rsidR="00E458D1" w:rsidRPr="00D92060" w14:paraId="6BA87C89"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0645B"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6D850"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p w14:paraId="59856C6C"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D52A2"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8042B"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4AE14"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7018C"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307E3"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279DD"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9EA6D"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3AF3"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976F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495ED"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E458D1" w:rsidRPr="00D92060" w14:paraId="118E63BD"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E930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A2AF5"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EEF8B"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8689C"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1FC97"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4177A"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58F71"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C015"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1E441"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E90C5"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4927C"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46C6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458D1" w:rsidRPr="00D92060" w14:paraId="13B76410"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4FA5E"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59E2C"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1D666"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AEDC9"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0ECB2"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536BE"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D4D7"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F1054"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2204A"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6C15"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83A1E"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A7E97"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458D1" w:rsidRPr="00D92060" w14:paraId="105BC7E9"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6815E"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DDEE6"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CD8D3"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6E421"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A98C9"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425D8"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CAC9B"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687AE"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00217"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D0B1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E556D"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03707"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E458D1" w:rsidRPr="00D92060" w14:paraId="49132EEB"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0EA3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739FF"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8AD92"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7B440"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AB88A"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6764D"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53E97"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EFFCC"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7FFE4"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08BF2"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58CA4"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16596"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E458D1" w:rsidRPr="00D92060" w14:paraId="335221F4" w14:textId="77777777" w:rsidTr="00EE04E6">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BB7EC"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BCEAB"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472BB"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2261C"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CC02A"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C362"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83BF3"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0BFB5"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741D7"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1.3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5D31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ECD53"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7D20D"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r>
          </w:tbl>
          <w:p w14:paraId="70ED5053"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p>
        </w:tc>
      </w:tr>
      <w:tr w:rsidR="00E458D1" w:rsidRPr="00D92060" w14:paraId="16EF6A39" w14:textId="77777777" w:rsidTr="00EE04E6">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7CB4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p>
        </w:tc>
      </w:tr>
      <w:tr w:rsidR="00E458D1" w:rsidRPr="00D92060" w14:paraId="0FECCF89" w14:textId="77777777" w:rsidTr="00EE04E6">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ABBFC" w14:textId="77777777" w:rsidR="00E458D1" w:rsidRDefault="00E458D1" w:rsidP="00EE04E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L </w:t>
            </w:r>
          </w:p>
          <w:p w14:paraId="719AA3FC" w14:textId="77777777" w:rsidR="00E458D1" w:rsidRPr="00B3190A" w:rsidRDefault="00E458D1" w:rsidP="00EE04E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28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1FB0C"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8E8FA" w14:textId="77777777" w:rsidR="00E458D1" w:rsidRDefault="00E458D1" w:rsidP="00EE04E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P </w:t>
            </w:r>
          </w:p>
          <w:p w14:paraId="10EEB50F" w14:textId="77777777" w:rsidR="00E458D1" w:rsidRPr="00B3190A" w:rsidRDefault="00E458D1" w:rsidP="00EE04E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4CC34" w14:textId="77777777" w:rsidR="00E458D1" w:rsidRDefault="00E458D1" w:rsidP="00EE04E6">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Total </w:t>
            </w:r>
          </w:p>
          <w:p w14:paraId="3D3AB2DE"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E458D1" w:rsidRPr="00D92060" w14:paraId="164FEE03" w14:textId="77777777" w:rsidTr="00EE04E6">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268EE"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28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021BE"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B4119"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D5C6F" w14:textId="77777777" w:rsidR="00E458D1" w:rsidRPr="00D92060" w:rsidRDefault="00E458D1" w:rsidP="00EE04E6">
            <w:pPr>
              <w:tabs>
                <w:tab w:val="left" w:pos="800"/>
                <w:tab w:val="center" w:pos="1090"/>
              </w:tabs>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color w:val="000000"/>
                <w:sz w:val="24"/>
                <w:szCs w:val="24"/>
                <w:lang w:val="en-IN" w:eastAsia="en-IN"/>
              </w:rPr>
              <w:tab/>
            </w:r>
            <w:r w:rsidRPr="00D92060">
              <w:rPr>
                <w:rFonts w:ascii="Times New Roman" w:eastAsia="Times New Roman" w:hAnsi="Times New Roman" w:cs="Times New Roman"/>
                <w:b/>
                <w:bCs/>
                <w:color w:val="000000"/>
                <w:sz w:val="24"/>
                <w:szCs w:val="24"/>
                <w:lang w:val="en-IN" w:eastAsia="en-IN"/>
              </w:rPr>
              <w:t>2</w:t>
            </w:r>
          </w:p>
        </w:tc>
      </w:tr>
      <w:tr w:rsidR="00E458D1" w:rsidRPr="00D92060" w14:paraId="06FC043D" w14:textId="77777777" w:rsidTr="00EE04E6">
        <w:tc>
          <w:tcPr>
            <w:tcW w:w="34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A9AD8"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58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31B52"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E458D1" w:rsidRPr="00D92060" w14:paraId="3A015928" w14:textId="77777777" w:rsidTr="008574CF">
        <w:trPr>
          <w:trHeight w:val="5553"/>
        </w:trPr>
        <w:tc>
          <w:tcPr>
            <w:tcW w:w="34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B5DEC" w14:textId="77777777" w:rsidR="00E458D1" w:rsidRPr="00B3190A" w:rsidRDefault="00E458D1">
            <w:pPr>
              <w:pStyle w:val="ListParagraph"/>
              <w:numPr>
                <w:ilvl w:val="0"/>
                <w:numId w:val="141"/>
              </w:numPr>
              <w:spacing w:after="0" w:line="360" w:lineRule="auto"/>
              <w:jc w:val="center"/>
              <w:rPr>
                <w:rFonts w:ascii="Times New Roman" w:eastAsia="Times New Roman" w:hAnsi="Times New Roman" w:cs="Times New Roman"/>
                <w:sz w:val="24"/>
                <w:szCs w:val="24"/>
                <w:lang w:val="en-IN" w:eastAsia="en-IN"/>
              </w:rPr>
            </w:pPr>
          </w:p>
        </w:tc>
        <w:tc>
          <w:tcPr>
            <w:tcW w:w="58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EDE55" w14:textId="77777777" w:rsidR="00E458D1" w:rsidRPr="00D92060" w:rsidRDefault="00E458D1" w:rsidP="00EE04E6">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Introduction of International Trade Law </w:t>
            </w:r>
          </w:p>
          <w:p w14:paraId="38F4342D" w14:textId="77777777" w:rsidR="00E458D1" w:rsidRPr="00291EA7" w:rsidRDefault="00E458D1">
            <w:pPr>
              <w:pStyle w:val="ListParagraph"/>
              <w:numPr>
                <w:ilvl w:val="2"/>
                <w:numId w:val="14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91EA7">
              <w:rPr>
                <w:rFonts w:ascii="Times New Roman" w:eastAsia="Times New Roman" w:hAnsi="Times New Roman" w:cs="Times New Roman"/>
                <w:color w:val="000000"/>
                <w:sz w:val="24"/>
                <w:szCs w:val="24"/>
                <w:lang w:val="en-IN" w:eastAsia="en-IN"/>
              </w:rPr>
              <w:t>Economic Theories:</w:t>
            </w:r>
          </w:p>
          <w:p w14:paraId="0B827F43" w14:textId="77777777" w:rsidR="00E458D1" w:rsidRPr="00D92060" w:rsidRDefault="00E458D1">
            <w:pPr>
              <w:numPr>
                <w:ilvl w:val="0"/>
                <w:numId w:val="13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Mercantilism</w:t>
            </w:r>
          </w:p>
          <w:p w14:paraId="2858E9CF" w14:textId="77777777" w:rsidR="00E458D1" w:rsidRPr="00D92060" w:rsidRDefault="00E458D1">
            <w:pPr>
              <w:numPr>
                <w:ilvl w:val="0"/>
                <w:numId w:val="13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Adam Smith’s Absolute Cost Advantage Theory</w:t>
            </w:r>
          </w:p>
          <w:p w14:paraId="760E7413" w14:textId="77777777" w:rsidR="00E458D1" w:rsidRPr="00D92060" w:rsidRDefault="00E458D1">
            <w:pPr>
              <w:numPr>
                <w:ilvl w:val="0"/>
                <w:numId w:val="13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David Ricardo’s Comparative Advantage Theory</w:t>
            </w:r>
          </w:p>
          <w:p w14:paraId="238800DA" w14:textId="77777777" w:rsidR="00E458D1" w:rsidRDefault="00E458D1">
            <w:pPr>
              <w:numPr>
                <w:ilvl w:val="0"/>
                <w:numId w:val="131"/>
              </w:numPr>
              <w:spacing w:after="0" w:line="360" w:lineRule="auto"/>
              <w:ind w:left="216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National Competitive Theory (Porter’s Diamond)</w:t>
            </w:r>
          </w:p>
          <w:p w14:paraId="33958017" w14:textId="0E650A0C" w:rsidR="00E458D1" w:rsidRDefault="00E458D1">
            <w:pPr>
              <w:pStyle w:val="ListParagraph"/>
              <w:numPr>
                <w:ilvl w:val="2"/>
                <w:numId w:val="14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291EA7">
              <w:rPr>
                <w:rFonts w:ascii="Times New Roman" w:eastAsia="Times New Roman" w:hAnsi="Times New Roman" w:cs="Times New Roman"/>
                <w:i/>
                <w:iCs/>
                <w:color w:val="000000"/>
                <w:sz w:val="24"/>
                <w:szCs w:val="24"/>
                <w:lang w:val="en-IN" w:eastAsia="en-IN"/>
              </w:rPr>
              <w:t xml:space="preserve">lex </w:t>
            </w:r>
            <w:r>
              <w:rPr>
                <w:rFonts w:ascii="Times New Roman" w:eastAsia="Times New Roman" w:hAnsi="Times New Roman" w:cs="Times New Roman"/>
                <w:i/>
                <w:iCs/>
                <w:color w:val="000000"/>
                <w:sz w:val="24"/>
                <w:szCs w:val="24"/>
                <w:lang w:val="en-IN" w:eastAsia="en-IN"/>
              </w:rPr>
              <w:t>m</w:t>
            </w:r>
            <w:r w:rsidRPr="00291EA7">
              <w:rPr>
                <w:rFonts w:ascii="Times New Roman" w:eastAsia="Times New Roman" w:hAnsi="Times New Roman" w:cs="Times New Roman"/>
                <w:i/>
                <w:iCs/>
                <w:color w:val="000000"/>
                <w:sz w:val="24"/>
                <w:szCs w:val="24"/>
                <w:lang w:val="en-IN" w:eastAsia="en-IN"/>
              </w:rPr>
              <w:t>ercatoria</w:t>
            </w:r>
            <w:r w:rsidRPr="00291EA7">
              <w:rPr>
                <w:rFonts w:ascii="Times New Roman" w:eastAsia="Times New Roman" w:hAnsi="Times New Roman" w:cs="Times New Roman"/>
                <w:color w:val="000000"/>
                <w:sz w:val="24"/>
                <w:szCs w:val="24"/>
                <w:lang w:val="en-IN" w:eastAsia="en-IN"/>
              </w:rPr>
              <w:t xml:space="preserve"> and Codification of International Trade Law</w:t>
            </w:r>
          </w:p>
          <w:p w14:paraId="095FC47B" w14:textId="745E9630" w:rsidR="00E458D1" w:rsidRPr="008574CF" w:rsidRDefault="00536B46">
            <w:pPr>
              <w:pStyle w:val="ListParagraph"/>
              <w:numPr>
                <w:ilvl w:val="2"/>
                <w:numId w:val="14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536B46">
              <w:rPr>
                <w:rFonts w:ascii="Times New Roman" w:eastAsia="Times New Roman" w:hAnsi="Times New Roman" w:cs="Times New Roman"/>
                <w:color w:val="000000"/>
                <w:sz w:val="24"/>
                <w:szCs w:val="24"/>
                <w:lang w:val="en-IN" w:eastAsia="en-IN"/>
              </w:rPr>
              <w:t>Sources and Principles of International Trade La</w:t>
            </w:r>
            <w:r w:rsidR="008574CF">
              <w:rPr>
                <w:rFonts w:ascii="Times New Roman" w:eastAsia="Times New Roman" w:hAnsi="Times New Roman" w:cs="Times New Roman"/>
                <w:color w:val="000000"/>
                <w:sz w:val="24"/>
                <w:szCs w:val="24"/>
                <w:lang w:val="en-IN" w:eastAsia="en-IN"/>
              </w:rPr>
              <w:t>w</w:t>
            </w:r>
          </w:p>
        </w:tc>
      </w:tr>
      <w:tr w:rsidR="00E458D1" w:rsidRPr="00D92060" w14:paraId="53DC5495" w14:textId="77777777" w:rsidTr="00EE04E6">
        <w:tc>
          <w:tcPr>
            <w:tcW w:w="34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62F64" w14:textId="77777777" w:rsidR="00E458D1" w:rsidRPr="00B3190A" w:rsidRDefault="00E458D1">
            <w:pPr>
              <w:pStyle w:val="ListParagraph"/>
              <w:numPr>
                <w:ilvl w:val="0"/>
                <w:numId w:val="141"/>
              </w:numPr>
              <w:spacing w:after="0" w:line="360" w:lineRule="auto"/>
              <w:jc w:val="center"/>
              <w:rPr>
                <w:rFonts w:ascii="Times New Roman" w:eastAsia="Times New Roman" w:hAnsi="Times New Roman" w:cs="Times New Roman"/>
                <w:sz w:val="24"/>
                <w:szCs w:val="24"/>
                <w:lang w:val="en-IN" w:eastAsia="en-IN"/>
              </w:rPr>
            </w:pPr>
          </w:p>
        </w:tc>
        <w:tc>
          <w:tcPr>
            <w:tcW w:w="58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503B1" w14:textId="77777777" w:rsidR="00E458D1" w:rsidRPr="003D0407" w:rsidRDefault="00E458D1" w:rsidP="00EE04E6">
            <w:pPr>
              <w:spacing w:after="0" w:line="360" w:lineRule="auto"/>
              <w:jc w:val="both"/>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Development of International Trade: GATT, 1947 - WTO 1994</w:t>
            </w:r>
          </w:p>
          <w:p w14:paraId="773B7A82" w14:textId="77777777" w:rsidR="00E458D1" w:rsidRPr="00D92060" w:rsidRDefault="00E458D1">
            <w:pPr>
              <w:numPr>
                <w:ilvl w:val="0"/>
                <w:numId w:val="132"/>
              </w:numPr>
              <w:spacing w:after="0"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Historical Background of GATT 1947</w:t>
            </w:r>
          </w:p>
          <w:p w14:paraId="3FD7CBEE" w14:textId="77777777" w:rsidR="00E458D1" w:rsidRPr="00D92060" w:rsidRDefault="00E458D1">
            <w:pPr>
              <w:numPr>
                <w:ilvl w:val="0"/>
                <w:numId w:val="132"/>
              </w:numPr>
              <w:spacing w:after="0"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Uruguay Round and Marrakesh Agreement</w:t>
            </w:r>
          </w:p>
          <w:p w14:paraId="54B7494B" w14:textId="77777777" w:rsidR="00E458D1" w:rsidRPr="00D92060" w:rsidRDefault="00E458D1">
            <w:pPr>
              <w:numPr>
                <w:ilvl w:val="0"/>
                <w:numId w:val="132"/>
              </w:numPr>
              <w:spacing w:after="0"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GATT 1994</w:t>
            </w:r>
          </w:p>
          <w:p w14:paraId="1683A84D" w14:textId="77777777" w:rsidR="00E458D1" w:rsidRPr="003D0407" w:rsidRDefault="00E458D1">
            <w:pPr>
              <w:numPr>
                <w:ilvl w:val="0"/>
                <w:numId w:val="132"/>
              </w:numPr>
              <w:spacing w:after="0"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Dispute Settlement Understanding</w:t>
            </w:r>
          </w:p>
        </w:tc>
      </w:tr>
      <w:tr w:rsidR="00E458D1" w:rsidRPr="00D92060" w14:paraId="15EBE010" w14:textId="77777777" w:rsidTr="00EE04E6">
        <w:tc>
          <w:tcPr>
            <w:tcW w:w="34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5C453" w14:textId="77777777" w:rsidR="00E458D1" w:rsidRPr="00B3190A" w:rsidRDefault="00E458D1">
            <w:pPr>
              <w:pStyle w:val="ListParagraph"/>
              <w:numPr>
                <w:ilvl w:val="0"/>
                <w:numId w:val="141"/>
              </w:numPr>
              <w:spacing w:after="0" w:line="360" w:lineRule="auto"/>
              <w:jc w:val="center"/>
              <w:rPr>
                <w:rFonts w:ascii="Times New Roman" w:eastAsia="Times New Roman" w:hAnsi="Times New Roman" w:cs="Times New Roman"/>
                <w:sz w:val="24"/>
                <w:szCs w:val="24"/>
                <w:lang w:val="en-IN" w:eastAsia="en-IN"/>
              </w:rPr>
            </w:pPr>
          </w:p>
        </w:tc>
        <w:tc>
          <w:tcPr>
            <w:tcW w:w="58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98914" w14:textId="77777777" w:rsidR="00E458D1" w:rsidRPr="00D92060" w:rsidRDefault="00E458D1" w:rsidP="00EE04E6">
            <w:pPr>
              <w:spacing w:after="0" w:line="360" w:lineRule="auto"/>
              <w:ind w:left="220" w:right="477"/>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WTO Agreements &amp; International Trade and Regionalism</w:t>
            </w:r>
          </w:p>
          <w:p w14:paraId="4BBCB7CE" w14:textId="77777777" w:rsidR="00E458D1" w:rsidRPr="00D92060" w:rsidRDefault="00E458D1">
            <w:pPr>
              <w:numPr>
                <w:ilvl w:val="0"/>
                <w:numId w:val="13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Agreement on Agriculture</w:t>
            </w:r>
          </w:p>
          <w:p w14:paraId="21E43720" w14:textId="77777777" w:rsidR="00E458D1" w:rsidRPr="00D92060" w:rsidRDefault="00E458D1">
            <w:pPr>
              <w:numPr>
                <w:ilvl w:val="0"/>
                <w:numId w:val="13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Agreement on Subsidies and Countervailing Measures</w:t>
            </w:r>
          </w:p>
          <w:p w14:paraId="4B237F92" w14:textId="77777777" w:rsidR="00E458D1" w:rsidRPr="00D92060" w:rsidRDefault="00E458D1">
            <w:pPr>
              <w:numPr>
                <w:ilvl w:val="0"/>
                <w:numId w:val="13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Agreement on Anti-Dumping</w:t>
            </w:r>
          </w:p>
          <w:p w14:paraId="2BE1DFAE" w14:textId="77777777" w:rsidR="00E458D1" w:rsidRPr="00D92060" w:rsidRDefault="00E458D1">
            <w:pPr>
              <w:numPr>
                <w:ilvl w:val="0"/>
                <w:numId w:val="13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General Agreement on Trade in Services </w:t>
            </w:r>
          </w:p>
          <w:p w14:paraId="134ECF4F" w14:textId="77777777" w:rsidR="00E458D1" w:rsidRPr="00D92060" w:rsidRDefault="00E458D1">
            <w:pPr>
              <w:numPr>
                <w:ilvl w:val="0"/>
                <w:numId w:val="13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Trade and SAPTA, Trade and SAFTA</w:t>
            </w:r>
          </w:p>
          <w:p w14:paraId="5173CCE9" w14:textId="77777777" w:rsidR="00E458D1" w:rsidRPr="00D92060" w:rsidRDefault="00E458D1">
            <w:pPr>
              <w:numPr>
                <w:ilvl w:val="0"/>
                <w:numId w:val="13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Trade and environment</w:t>
            </w:r>
          </w:p>
          <w:p w14:paraId="6288DDDC" w14:textId="77777777" w:rsidR="00E458D1" w:rsidRPr="00D92060" w:rsidRDefault="00E458D1">
            <w:pPr>
              <w:numPr>
                <w:ilvl w:val="0"/>
                <w:numId w:val="13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Doha Development Agenda</w:t>
            </w:r>
          </w:p>
          <w:p w14:paraId="37B42B3F" w14:textId="77777777" w:rsidR="00E458D1" w:rsidRPr="00D92060" w:rsidRDefault="00E458D1" w:rsidP="00EE04E6">
            <w:pPr>
              <w:spacing w:after="240" w:line="360" w:lineRule="auto"/>
              <w:rPr>
                <w:rFonts w:ascii="Times New Roman" w:eastAsia="Times New Roman" w:hAnsi="Times New Roman" w:cs="Times New Roman"/>
                <w:sz w:val="24"/>
                <w:szCs w:val="24"/>
                <w:lang w:val="en-IN" w:eastAsia="en-IN"/>
              </w:rPr>
            </w:pPr>
          </w:p>
        </w:tc>
      </w:tr>
      <w:tr w:rsidR="00E458D1" w:rsidRPr="00D92060" w14:paraId="27445378" w14:textId="77777777" w:rsidTr="00EE04E6">
        <w:tc>
          <w:tcPr>
            <w:tcW w:w="34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F86EE" w14:textId="77777777" w:rsidR="00E458D1" w:rsidRPr="00B3190A" w:rsidRDefault="00E458D1">
            <w:pPr>
              <w:pStyle w:val="ListParagraph"/>
              <w:numPr>
                <w:ilvl w:val="0"/>
                <w:numId w:val="141"/>
              </w:numPr>
              <w:spacing w:after="0" w:line="360" w:lineRule="auto"/>
              <w:jc w:val="center"/>
              <w:rPr>
                <w:rFonts w:ascii="Times New Roman" w:eastAsia="Times New Roman" w:hAnsi="Times New Roman" w:cs="Times New Roman"/>
                <w:sz w:val="24"/>
                <w:szCs w:val="24"/>
                <w:lang w:val="en-IN" w:eastAsia="en-IN"/>
              </w:rPr>
            </w:pPr>
          </w:p>
        </w:tc>
        <w:tc>
          <w:tcPr>
            <w:tcW w:w="589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BB213" w14:textId="09CF25DA"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        Settlement to International Disputes</w:t>
            </w:r>
          </w:p>
          <w:p w14:paraId="1E2B6EF4" w14:textId="77777777" w:rsidR="00E458D1" w:rsidRPr="00D92060" w:rsidRDefault="00E458D1">
            <w:pPr>
              <w:numPr>
                <w:ilvl w:val="0"/>
                <w:numId w:val="134"/>
              </w:numPr>
              <w:spacing w:after="0"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International Commercial Arbitration, Mediation, Conciliation recognition and enforcement</w:t>
            </w:r>
          </w:p>
          <w:p w14:paraId="034C3746" w14:textId="77777777" w:rsidR="00E458D1" w:rsidRPr="00D92060" w:rsidRDefault="00E458D1">
            <w:pPr>
              <w:numPr>
                <w:ilvl w:val="0"/>
                <w:numId w:val="134"/>
              </w:numPr>
              <w:spacing w:after="0"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Investment Dispute Solution: PCA, ICC, ICSID, Ad hoc arbitrations.</w:t>
            </w:r>
          </w:p>
          <w:p w14:paraId="1DF1277D" w14:textId="77777777" w:rsidR="00E458D1" w:rsidRPr="00D92060" w:rsidRDefault="00E458D1">
            <w:pPr>
              <w:numPr>
                <w:ilvl w:val="0"/>
                <w:numId w:val="134"/>
              </w:numPr>
              <w:spacing w:after="0"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WTO dispute settlement: WTO remedies compliance</w:t>
            </w:r>
          </w:p>
          <w:p w14:paraId="4577FD7C" w14:textId="61DA0DBF" w:rsidR="00E458D1" w:rsidRPr="008574CF" w:rsidRDefault="00E458D1">
            <w:pPr>
              <w:numPr>
                <w:ilvl w:val="0"/>
                <w:numId w:val="134"/>
              </w:numPr>
              <w:spacing w:after="0" w:line="360" w:lineRule="auto"/>
              <w:ind w:left="1080"/>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DSU and India and its reforms</w:t>
            </w:r>
          </w:p>
        </w:tc>
      </w:tr>
    </w:tbl>
    <w:p w14:paraId="0342D8C5" w14:textId="77777777" w:rsidR="00E458D1" w:rsidRPr="00D92060" w:rsidRDefault="00E458D1" w:rsidP="00E458D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3682BD8E" w14:textId="77777777" w:rsidR="00E458D1" w:rsidRPr="00D92060" w:rsidRDefault="00E458D1" w:rsidP="00E458D1">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E458D1" w:rsidRPr="00D92060" w14:paraId="1B5712FA"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ECF12"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AD84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E458D1" w:rsidRPr="00D92060" w14:paraId="2A91E266"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FC0BB"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1C3D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14</w:t>
            </w:r>
          </w:p>
        </w:tc>
      </w:tr>
      <w:tr w:rsidR="00E458D1" w:rsidRPr="00D92060" w14:paraId="23F511D6"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722B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CBBF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458D1" w:rsidRPr="00D92060" w14:paraId="63244AA9"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9FD5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78CD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E458D1" w:rsidRPr="00D92060" w14:paraId="69D76AE4"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114C8"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6F8E5"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w:t>
            </w:r>
          </w:p>
        </w:tc>
      </w:tr>
      <w:tr w:rsidR="00E458D1" w:rsidRPr="00D92060" w14:paraId="4C5F7310"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CADC9"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39C49"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4</w:t>
            </w:r>
          </w:p>
        </w:tc>
      </w:tr>
      <w:tr w:rsidR="00E458D1" w:rsidRPr="00D92060" w14:paraId="3538A27A"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DFECA"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433EB"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458D1" w:rsidRPr="00D92060" w14:paraId="578B506F"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DEF92"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C984C"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E458D1" w:rsidRPr="00D92060" w14:paraId="542E9AAE"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8E57"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552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458D1" w:rsidRPr="00D92060" w14:paraId="2E93242D" w14:textId="77777777" w:rsidTr="00EE04E6">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0DE4E"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D08B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458D1" w:rsidRPr="00D92060" w14:paraId="45FF62FA" w14:textId="77777777" w:rsidTr="00EE04E6">
        <w:trPr>
          <w:trHeight w:val="54"/>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9CD3"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0399E"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7184DEF8" w14:textId="77777777" w:rsidR="00E458D1" w:rsidRPr="00D92060" w:rsidRDefault="00E458D1" w:rsidP="00E458D1">
      <w:pPr>
        <w:spacing w:after="24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br/>
      </w:r>
      <w:r w:rsidRPr="00D92060">
        <w:rPr>
          <w:rFonts w:ascii="Times New Roman" w:eastAsia="Times New Roman" w:hAnsi="Times New Roman" w:cs="Times New Roman"/>
          <w:color w:val="000000"/>
          <w:sz w:val="24"/>
          <w:szCs w:val="24"/>
          <w:lang w:val="en-IN" w:eastAsia="en-IN"/>
        </w:rPr>
        <w:br/>
      </w:r>
    </w:p>
    <w:p w14:paraId="116ABB3F" w14:textId="77777777" w:rsidR="00E458D1" w:rsidRPr="00D92060" w:rsidRDefault="00E458D1" w:rsidP="00E458D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E458D1" w:rsidRPr="00D92060" w14:paraId="1C6B77E4"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E09C6"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9B903"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E458D1" w:rsidRPr="00D92060" w14:paraId="6700BA13" w14:textId="77777777" w:rsidTr="00135713">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32A76"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D964" w14:textId="0DBA52E2" w:rsidR="00E458D1" w:rsidRPr="00D92060" w:rsidRDefault="00135713"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E458D1" w:rsidRPr="00D92060" w14:paraId="07AD83CB" w14:textId="77777777" w:rsidTr="00135713">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F688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B00E0" w14:textId="113482D3"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p>
        </w:tc>
      </w:tr>
      <w:tr w:rsidR="00E458D1" w:rsidRPr="00D92060" w14:paraId="12B57813"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5C44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8E21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p>
        </w:tc>
      </w:tr>
      <w:tr w:rsidR="00E458D1" w:rsidRPr="00D92060" w14:paraId="556EA62F" w14:textId="77777777" w:rsidTr="00EE04E6">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C38D5"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D2B9A" w14:textId="596EE0FE"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p>
        </w:tc>
      </w:tr>
    </w:tbl>
    <w:p w14:paraId="10EA4101" w14:textId="77777777" w:rsidR="00E458D1" w:rsidRPr="00D92060" w:rsidRDefault="00E458D1" w:rsidP="00E458D1">
      <w:pPr>
        <w:spacing w:after="0" w:line="360" w:lineRule="auto"/>
        <w:rPr>
          <w:rFonts w:ascii="Times New Roman" w:eastAsia="Times New Roman" w:hAnsi="Times New Roman" w:cs="Times New Roman"/>
          <w:sz w:val="24"/>
          <w:szCs w:val="24"/>
          <w:lang w:val="en-IN" w:eastAsia="en-IN"/>
        </w:rPr>
      </w:pPr>
    </w:p>
    <w:p w14:paraId="05CC745F" w14:textId="77777777" w:rsidR="00E458D1" w:rsidRPr="00D92060" w:rsidRDefault="00E458D1" w:rsidP="00E458D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259"/>
        <w:gridCol w:w="1272"/>
        <w:gridCol w:w="1273"/>
        <w:gridCol w:w="1273"/>
        <w:gridCol w:w="1273"/>
      </w:tblGrid>
      <w:tr w:rsidR="00E458D1" w:rsidRPr="00D92060" w14:paraId="7FA5F808"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90C0C"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FF04A"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22F1C"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6122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21E01"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E458D1" w:rsidRPr="00D92060" w14:paraId="33668283"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94BDC"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001A0"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B34A3"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F1F10"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79E73"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458D1" w:rsidRPr="00D92060" w14:paraId="551CD916"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9A22B"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F4FDE"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7E86A"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C1282"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EE390"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458D1" w:rsidRPr="00D92060" w14:paraId="2F0B4043"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10FA9"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Unit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2AB19"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ABCB8"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6A220"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6AA2D"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458D1" w:rsidRPr="00D92060" w14:paraId="79316CBB"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D21DB"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8B9E4"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05491"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9185E"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891E2"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458D1" w:rsidRPr="00D92060" w14:paraId="306F715D"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535C5"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w:t>
            </w:r>
          </w:p>
          <w:p w14:paraId="468CBFE0"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9D137"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BE07B"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F9CB0"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AC2C9" w14:textId="77777777" w:rsidR="00E458D1" w:rsidRPr="00D92060" w:rsidRDefault="00E458D1" w:rsidP="00EE04E6">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458D1" w:rsidRPr="00D92060" w14:paraId="32AC9419"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CC1AF"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F1DF2"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E458D1" w:rsidRPr="00D92060" w14:paraId="0301F8A3" w14:textId="77777777" w:rsidTr="00EE04E6">
        <w:trPr>
          <w:trHeight w:val="392"/>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1BA4BFD" w14:textId="77777777" w:rsidR="00E458D1" w:rsidRPr="00D92060" w:rsidRDefault="00E458D1" w:rsidP="00EE04E6">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E458D1" w:rsidRPr="00D92060" w14:paraId="69B68820" w14:textId="77777777" w:rsidTr="00EE04E6">
        <w:trPr>
          <w:trHeight w:val="4156"/>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504BDE0" w14:textId="1B2F0A1D"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Bhalla, Raj. International Trade Law: Theory and Practice. 2nd ed., Lexis Nexis, 2001.</w:t>
            </w:r>
          </w:p>
          <w:p w14:paraId="11465CF8" w14:textId="71063B5C"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Kaul, A.K. Guide to the WTO and GATT: Economics, Law and Politics. Kluwer Law International, 2006.</w:t>
            </w:r>
          </w:p>
          <w:p w14:paraId="07A00A14" w14:textId="09BD9E47"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Van Grasstek, Craig. The History and the Future of the WTO. WTO Publications, 2013.</w:t>
            </w:r>
          </w:p>
          <w:p w14:paraId="5FB73EA8" w14:textId="120D71CB"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Kaul, Autar Krishen. A Guide to the WTO and GATT: Economics, Law, and Politics. Kluwer Law International, 2006.</w:t>
            </w:r>
          </w:p>
          <w:p w14:paraId="525F2C74" w14:textId="2A7D1D46" w:rsidR="00451B88" w:rsidRPr="00451B88" w:rsidRDefault="004F0090">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 xml:space="preserve">Dr. S.R. </w:t>
            </w:r>
            <w:r w:rsidR="00451B88" w:rsidRPr="00451B88">
              <w:rPr>
                <w:rFonts w:ascii="Times New Roman" w:eastAsia="Times New Roman" w:hAnsi="Times New Roman" w:cs="Times New Roman"/>
                <w:color w:val="000000"/>
                <w:sz w:val="24"/>
                <w:szCs w:val="24"/>
                <w:lang w:val="en-IN" w:eastAsia="en-IN"/>
              </w:rPr>
              <w:t>Myneni, International Trade Law (International Business Law). 3rd ed., Allahabad Law Agency, 2014.</w:t>
            </w:r>
          </w:p>
          <w:p w14:paraId="3795594D" w14:textId="446136F0"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WTO. Doha Development Agenda. WTO, 2013.</w:t>
            </w:r>
          </w:p>
          <w:p w14:paraId="61108574" w14:textId="752898E3"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lastRenderedPageBreak/>
              <w:t>Van den Bossche, Peter. The Law and Policy of the WTO. Cambridge University Press, 2013.</w:t>
            </w:r>
          </w:p>
          <w:p w14:paraId="1A2C9067" w14:textId="6C5B120B"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Moens, Gabriel, and Peter Gillies. International Trade and Business: Law, Policy and Ethics. Routledge, 2016.</w:t>
            </w:r>
          </w:p>
          <w:p w14:paraId="073EB028" w14:textId="4C9EA0F1"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Daniel, et al. Oxford Handbook on International Trade Law. Oxford University Press, 2020.</w:t>
            </w:r>
          </w:p>
          <w:p w14:paraId="003AEF17" w14:textId="16A6DC5B"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WTO. Results of the Uruguay Round of Multilateral Trade Negotiations: The Legal Texts. Geneva, GATT Secretariat, 1994</w:t>
            </w:r>
            <w:r>
              <w:rPr>
                <w:rFonts w:ascii="Times New Roman" w:eastAsia="Times New Roman" w:hAnsi="Times New Roman" w:cs="Times New Roman"/>
                <w:color w:val="000000"/>
                <w:sz w:val="24"/>
                <w:szCs w:val="24"/>
                <w:lang w:val="en-IN" w:eastAsia="en-IN"/>
              </w:rPr>
              <w:t>.</w:t>
            </w:r>
          </w:p>
          <w:p w14:paraId="58B6843D" w14:textId="0576CFD0"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Francesco, ed. Environment, Human Rights &amp; International Trade. Oxford, Hart, 2001.</w:t>
            </w:r>
          </w:p>
          <w:p w14:paraId="1ACA214B" w14:textId="0C2233B8"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Arora, Anil, and Jai Narayan Sharma. The International Trade Theories and Current Trend in the Globalized World. Deep &amp; Deep Publications Pvt. Ltd., 2008.</w:t>
            </w:r>
          </w:p>
          <w:p w14:paraId="62FE9EB4" w14:textId="6A88DEC4"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Dixit, A.K., and V. Norman. Theory of International Trade. Cambridge University Press, 1980.</w:t>
            </w:r>
          </w:p>
          <w:p w14:paraId="7C68F052" w14:textId="1ECE6AC1" w:rsidR="00451B88" w:rsidRPr="00451B88" w:rsidRDefault="00451B88">
            <w:pPr>
              <w:numPr>
                <w:ilvl w:val="0"/>
                <w:numId w:val="13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Jackson, John H. World Trade and the Law of GATT. Indianapolis, Bobbs-Merrill, 1969.</w:t>
            </w:r>
          </w:p>
          <w:p w14:paraId="07949220" w14:textId="60D8787E" w:rsidR="00E458D1" w:rsidRPr="00D92060" w:rsidRDefault="00451B88">
            <w:pPr>
              <w:numPr>
                <w:ilvl w:val="0"/>
                <w:numId w:val="135"/>
              </w:numPr>
              <w:spacing w:after="0" w:line="360" w:lineRule="auto"/>
              <w:rPr>
                <w:rFonts w:ascii="Times New Roman" w:eastAsia="Times New Roman" w:hAnsi="Times New Roman" w:cs="Times New Roman"/>
                <w:b/>
                <w:bCs/>
                <w:color w:val="000000"/>
                <w:sz w:val="24"/>
                <w:szCs w:val="24"/>
                <w:lang w:val="en-IN" w:eastAsia="en-IN"/>
              </w:rPr>
            </w:pPr>
            <w:r w:rsidRPr="00451B88">
              <w:rPr>
                <w:rFonts w:ascii="Times New Roman" w:eastAsia="Times New Roman" w:hAnsi="Times New Roman" w:cs="Times New Roman"/>
                <w:color w:val="000000"/>
                <w:sz w:val="24"/>
                <w:szCs w:val="24"/>
                <w:lang w:val="en-IN" w:eastAsia="en-IN"/>
              </w:rPr>
              <w:t>Ravindra, Pratap. India at the WTO Dispute Settlement System. Manak Publications, 2004.</w:t>
            </w:r>
          </w:p>
        </w:tc>
      </w:tr>
    </w:tbl>
    <w:p w14:paraId="5C58630F" w14:textId="489E71DD" w:rsidR="00CB1392" w:rsidRDefault="00CB1392">
      <w:pPr>
        <w:spacing w:after="200" w:line="276" w:lineRule="auto"/>
        <w:rPr>
          <w:rFonts w:ascii="Times New Roman" w:hAnsi="Times New Roman" w:cs="Times New Roman"/>
          <w:sz w:val="24"/>
          <w:szCs w:val="24"/>
        </w:rPr>
      </w:pPr>
    </w:p>
    <w:p w14:paraId="01830414" w14:textId="77777777" w:rsidR="00CB1392" w:rsidRDefault="00CB139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text" w:horzAnchor="margin" w:tblpXSpec="center" w:tblpY="421"/>
        <w:tblW w:w="10060" w:type="dxa"/>
        <w:tblCellMar>
          <w:top w:w="15" w:type="dxa"/>
          <w:left w:w="15" w:type="dxa"/>
          <w:bottom w:w="15" w:type="dxa"/>
          <w:right w:w="15" w:type="dxa"/>
        </w:tblCellMar>
        <w:tblLook w:val="04A0" w:firstRow="1" w:lastRow="0" w:firstColumn="1" w:lastColumn="0" w:noHBand="0" w:noVBand="1"/>
      </w:tblPr>
      <w:tblGrid>
        <w:gridCol w:w="2757"/>
        <w:gridCol w:w="557"/>
        <w:gridCol w:w="557"/>
        <w:gridCol w:w="557"/>
        <w:gridCol w:w="4001"/>
        <w:gridCol w:w="2306"/>
      </w:tblGrid>
      <w:tr w:rsidR="00E6364F" w:rsidRPr="00D92060" w14:paraId="5BFF10DD" w14:textId="77777777" w:rsidTr="00C532E5">
        <w:tc>
          <w:tcPr>
            <w:tcW w:w="100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15FA4"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E6364F" w:rsidRPr="00D92060" w14:paraId="3AF793D0" w14:textId="77777777" w:rsidTr="00C532E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C99F"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6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C2B6"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E6364F" w:rsidRPr="00D92060" w14:paraId="3FC7F4C2" w14:textId="77777777" w:rsidTr="00C532E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E6848"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6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36434" w14:textId="2B572F19" w:rsidR="00E6364F" w:rsidRPr="00C3484A" w:rsidRDefault="004C5ADA" w:rsidP="00E6364F">
            <w:pPr>
              <w:spacing w:after="0" w:line="360" w:lineRule="auto"/>
              <w:rPr>
                <w:rFonts w:ascii="Times New Roman" w:eastAsia="Times New Roman" w:hAnsi="Times New Roman" w:cs="Times New Roman"/>
                <w:sz w:val="24"/>
                <w:szCs w:val="24"/>
                <w:lang w:val="en-IN" w:eastAsia="en-IN"/>
              </w:rPr>
            </w:pPr>
            <w:r w:rsidRPr="004C5ADA">
              <w:rPr>
                <w:rFonts w:ascii="Times New Roman" w:eastAsia="Times New Roman" w:hAnsi="Times New Roman" w:cs="Times New Roman"/>
                <w:sz w:val="24"/>
                <w:szCs w:val="24"/>
                <w:lang w:val="en-IN" w:eastAsia="en-IN"/>
              </w:rPr>
              <w:t>12020225</w:t>
            </w:r>
          </w:p>
        </w:tc>
      </w:tr>
      <w:tr w:rsidR="00E6364F" w:rsidRPr="00D92060" w14:paraId="66BB9481" w14:textId="77777777" w:rsidTr="00C532E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59675"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6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9FA7D" w14:textId="77777777" w:rsidR="00E6364F" w:rsidRPr="00C3484A"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Police Law and Administration</w:t>
            </w:r>
          </w:p>
        </w:tc>
      </w:tr>
      <w:tr w:rsidR="00E6364F" w:rsidRPr="00D92060" w14:paraId="1093E437" w14:textId="77777777" w:rsidTr="00C532E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D05E2"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6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793F4"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E6364F" w:rsidRPr="00D92060" w14:paraId="499FBDB2" w14:textId="77777777" w:rsidTr="00C532E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6CD07"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6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43E1D"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E6364F" w:rsidRPr="00D92060" w14:paraId="6FA113DE" w14:textId="77777777" w:rsidTr="00C532E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D235E"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6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28E7D"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6364F" w:rsidRPr="00D92060" w14:paraId="0EE11455" w14:textId="77777777" w:rsidTr="00C532E5">
        <w:trPr>
          <w:trHeight w:val="5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43046"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6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CB464" w14:textId="59ABE0E1" w:rsidR="00E6364F" w:rsidRPr="00C3484A" w:rsidRDefault="00E6364F" w:rsidP="00E6364F">
            <w:pPr>
              <w:pStyle w:val="NormalWeb"/>
              <w:spacing w:after="0" w:line="360" w:lineRule="auto"/>
              <w:jc w:val="both"/>
              <w:rPr>
                <w:color w:val="000000"/>
              </w:rPr>
            </w:pPr>
            <w:r w:rsidRPr="00D92060">
              <w:rPr>
                <w:color w:val="000000"/>
              </w:rPr>
              <w:t xml:space="preserve">Learners are expected to be acquainted with general principles of Police Administration as well as </w:t>
            </w:r>
            <w:r w:rsidR="002A468E">
              <w:rPr>
                <w:color w:val="000000"/>
              </w:rPr>
              <w:t>the relevant</w:t>
            </w:r>
            <w:r w:rsidRPr="00D92060">
              <w:rPr>
                <w:color w:val="000000"/>
              </w:rPr>
              <w:t xml:space="preserve"> provisions of Criminal Procedure Code and Indian Penal Code.</w:t>
            </w:r>
          </w:p>
        </w:tc>
      </w:tr>
      <w:tr w:rsidR="00E6364F" w:rsidRPr="00D92060" w14:paraId="09EBC00C" w14:textId="77777777" w:rsidTr="00C532E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5B69A"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64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B14DB" w14:textId="737EA7C8" w:rsidR="00E6364F" w:rsidRPr="00D92060" w:rsidRDefault="00E6364F" w:rsidP="00E6364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The students will be </w:t>
            </w:r>
            <w:r w:rsidR="002A468E">
              <w:rPr>
                <w:rFonts w:ascii="Times New Roman" w:eastAsia="Times New Roman" w:hAnsi="Times New Roman" w:cs="Times New Roman"/>
                <w:color w:val="000000"/>
                <w:sz w:val="24"/>
                <w:szCs w:val="24"/>
                <w:lang w:val="en-IN" w:eastAsia="en-IN"/>
              </w:rPr>
              <w:t>equipped with the understanding of</w:t>
            </w:r>
            <w:r w:rsidRPr="00D92060">
              <w:rPr>
                <w:rFonts w:ascii="Times New Roman" w:eastAsia="Times New Roman" w:hAnsi="Times New Roman" w:cs="Times New Roman"/>
                <w:color w:val="000000"/>
                <w:sz w:val="24"/>
                <w:szCs w:val="24"/>
                <w:lang w:val="en-IN" w:eastAsia="en-IN"/>
              </w:rPr>
              <w:t xml:space="preserve"> the evolution of the </w:t>
            </w:r>
            <w:r w:rsidR="00114463">
              <w:rPr>
                <w:rFonts w:ascii="Times New Roman" w:eastAsia="Times New Roman" w:hAnsi="Times New Roman" w:cs="Times New Roman"/>
                <w:color w:val="000000"/>
                <w:sz w:val="24"/>
                <w:szCs w:val="24"/>
                <w:lang w:val="en-IN" w:eastAsia="en-IN"/>
              </w:rPr>
              <w:t>police law and administration in India and</w:t>
            </w:r>
            <w:r w:rsidRPr="00D92060">
              <w:rPr>
                <w:rFonts w:ascii="Times New Roman" w:eastAsia="Times New Roman" w:hAnsi="Times New Roman" w:cs="Times New Roman"/>
                <w:color w:val="000000"/>
                <w:sz w:val="24"/>
                <w:szCs w:val="24"/>
                <w:lang w:val="en-IN" w:eastAsia="en-IN"/>
              </w:rPr>
              <w:t xml:space="preserve"> the </w:t>
            </w:r>
            <w:r w:rsidR="00114463" w:rsidRPr="00D92060">
              <w:rPr>
                <w:rFonts w:ascii="Times New Roman" w:eastAsia="Times New Roman" w:hAnsi="Times New Roman" w:cs="Times New Roman"/>
                <w:color w:val="000000"/>
                <w:sz w:val="24"/>
                <w:szCs w:val="24"/>
                <w:lang w:val="en-IN" w:eastAsia="en-IN"/>
              </w:rPr>
              <w:t xml:space="preserve"> hierarchical organisation </w:t>
            </w:r>
            <w:r w:rsidR="00114463">
              <w:rPr>
                <w:rFonts w:ascii="Times New Roman" w:eastAsia="Times New Roman" w:hAnsi="Times New Roman" w:cs="Times New Roman"/>
                <w:color w:val="000000"/>
                <w:sz w:val="24"/>
                <w:szCs w:val="24"/>
                <w:lang w:val="en-IN" w:eastAsia="en-IN"/>
              </w:rPr>
              <w:t xml:space="preserve">of </w:t>
            </w:r>
            <w:r w:rsidRPr="00D92060">
              <w:rPr>
                <w:rFonts w:ascii="Times New Roman" w:eastAsia="Times New Roman" w:hAnsi="Times New Roman" w:cs="Times New Roman"/>
                <w:color w:val="000000"/>
                <w:sz w:val="24"/>
                <w:szCs w:val="24"/>
                <w:lang w:val="en-IN" w:eastAsia="en-IN"/>
              </w:rPr>
              <w:t xml:space="preserve">Indian police force. </w:t>
            </w:r>
            <w:r w:rsidR="00114463">
              <w:rPr>
                <w:rFonts w:ascii="Times New Roman" w:eastAsia="Times New Roman" w:hAnsi="Times New Roman" w:cs="Times New Roman"/>
                <w:color w:val="000000"/>
                <w:sz w:val="24"/>
                <w:szCs w:val="24"/>
                <w:lang w:val="en-IN" w:eastAsia="en-IN"/>
              </w:rPr>
              <w:t xml:space="preserve">They </w:t>
            </w:r>
            <w:r w:rsidRPr="00D92060">
              <w:rPr>
                <w:rFonts w:ascii="Times New Roman" w:eastAsia="Times New Roman" w:hAnsi="Times New Roman" w:cs="Times New Roman"/>
                <w:color w:val="000000"/>
                <w:sz w:val="24"/>
                <w:szCs w:val="24"/>
                <w:lang w:val="en-IN" w:eastAsia="en-IN"/>
              </w:rPr>
              <w:t xml:space="preserve">will be able to distinguish between the police commission system and the dual policing system. Further the students will be able to compare the </w:t>
            </w:r>
            <w:r w:rsidR="002F2B05">
              <w:rPr>
                <w:rFonts w:ascii="Times New Roman" w:eastAsia="Times New Roman" w:hAnsi="Times New Roman" w:cs="Times New Roman"/>
                <w:color w:val="000000"/>
                <w:sz w:val="24"/>
                <w:szCs w:val="24"/>
                <w:lang w:val="en-IN" w:eastAsia="en-IN"/>
              </w:rPr>
              <w:t xml:space="preserve">powers and </w:t>
            </w:r>
            <w:r w:rsidRPr="00D92060">
              <w:rPr>
                <w:rFonts w:ascii="Times New Roman" w:eastAsia="Times New Roman" w:hAnsi="Times New Roman" w:cs="Times New Roman"/>
                <w:color w:val="000000"/>
                <w:sz w:val="24"/>
                <w:szCs w:val="24"/>
                <w:lang w:val="en-IN" w:eastAsia="en-IN"/>
              </w:rPr>
              <w:t xml:space="preserve">duties of police officers of different ranks and </w:t>
            </w:r>
            <w:r w:rsidR="00392FAB" w:rsidRPr="00D92060">
              <w:rPr>
                <w:rFonts w:ascii="Times New Roman" w:eastAsia="Times New Roman" w:hAnsi="Times New Roman" w:cs="Times New Roman"/>
                <w:color w:val="000000"/>
                <w:sz w:val="24"/>
                <w:szCs w:val="24"/>
                <w:lang w:val="en-IN" w:eastAsia="en-IN"/>
              </w:rPr>
              <w:t>the police's code of conduct</w:t>
            </w:r>
            <w:r w:rsidR="00392FAB">
              <w:rPr>
                <w:rFonts w:ascii="Times New Roman" w:eastAsia="Times New Roman" w:hAnsi="Times New Roman" w:cs="Times New Roman"/>
                <w:color w:val="000000"/>
                <w:sz w:val="24"/>
                <w:szCs w:val="24"/>
                <w:lang w:val="en-IN" w:eastAsia="en-IN"/>
              </w:rPr>
              <w:t xml:space="preserve">. They will </w:t>
            </w:r>
            <w:r w:rsidRPr="00D92060">
              <w:rPr>
                <w:rFonts w:ascii="Times New Roman" w:eastAsia="Times New Roman" w:hAnsi="Times New Roman" w:cs="Times New Roman"/>
                <w:color w:val="000000"/>
                <w:sz w:val="24"/>
                <w:szCs w:val="24"/>
                <w:lang w:val="en-IN" w:eastAsia="en-IN"/>
              </w:rPr>
              <w:t>understand the relevance of the</w:t>
            </w:r>
            <w:r w:rsidR="00392FAB" w:rsidRPr="00D92060">
              <w:rPr>
                <w:rFonts w:ascii="Times New Roman" w:eastAsia="Times New Roman" w:hAnsi="Times New Roman" w:cs="Times New Roman"/>
                <w:color w:val="000000"/>
                <w:sz w:val="24"/>
                <w:szCs w:val="24"/>
                <w:lang w:val="en-IN" w:eastAsia="en-IN"/>
              </w:rPr>
              <w:t xml:space="preserve"> recommendations </w:t>
            </w:r>
            <w:r w:rsidR="00392FAB">
              <w:rPr>
                <w:rFonts w:ascii="Times New Roman" w:eastAsia="Times New Roman" w:hAnsi="Times New Roman" w:cs="Times New Roman"/>
                <w:color w:val="000000"/>
                <w:sz w:val="24"/>
                <w:szCs w:val="24"/>
                <w:lang w:val="en-IN" w:eastAsia="en-IN"/>
              </w:rPr>
              <w:t xml:space="preserve">of </w:t>
            </w:r>
            <w:r w:rsidRPr="00D92060">
              <w:rPr>
                <w:rFonts w:ascii="Times New Roman" w:eastAsia="Times New Roman" w:hAnsi="Times New Roman" w:cs="Times New Roman"/>
                <w:color w:val="000000"/>
                <w:sz w:val="24"/>
                <w:szCs w:val="24"/>
                <w:lang w:val="en-IN" w:eastAsia="en-IN"/>
              </w:rPr>
              <w:t>National Police Commissions. Students will be able to explain the process of looking into and examining infractions</w:t>
            </w:r>
            <w:r w:rsidR="00392FAB">
              <w:rPr>
                <w:rFonts w:ascii="Times New Roman" w:eastAsia="Times New Roman" w:hAnsi="Times New Roman" w:cs="Times New Roman"/>
                <w:color w:val="000000"/>
                <w:sz w:val="24"/>
                <w:szCs w:val="24"/>
                <w:lang w:val="en-IN" w:eastAsia="en-IN"/>
              </w:rPr>
              <w:t xml:space="preserve"> and </w:t>
            </w:r>
            <w:r w:rsidRPr="00D92060">
              <w:rPr>
                <w:rFonts w:ascii="Times New Roman" w:eastAsia="Times New Roman" w:hAnsi="Times New Roman" w:cs="Times New Roman"/>
                <w:color w:val="000000"/>
                <w:sz w:val="24"/>
                <w:szCs w:val="24"/>
                <w:lang w:val="en-IN" w:eastAsia="en-IN"/>
              </w:rPr>
              <w:t>identify</w:t>
            </w:r>
            <w:r w:rsidR="00392FAB">
              <w:rPr>
                <w:rFonts w:ascii="Times New Roman" w:eastAsia="Times New Roman" w:hAnsi="Times New Roman" w:cs="Times New Roman"/>
                <w:color w:val="000000"/>
                <w:sz w:val="24"/>
                <w:szCs w:val="24"/>
                <w:lang w:val="en-IN" w:eastAsia="en-IN"/>
              </w:rPr>
              <w:t>ing</w:t>
            </w:r>
            <w:r w:rsidRPr="00D92060">
              <w:rPr>
                <w:rFonts w:ascii="Times New Roman" w:eastAsia="Times New Roman" w:hAnsi="Times New Roman" w:cs="Times New Roman"/>
                <w:color w:val="000000"/>
                <w:sz w:val="24"/>
                <w:szCs w:val="24"/>
                <w:lang w:val="en-IN" w:eastAsia="en-IN"/>
              </w:rPr>
              <w:t xml:space="preserve"> the </w:t>
            </w:r>
            <w:r w:rsidR="00F70DCC">
              <w:rPr>
                <w:rFonts w:ascii="Times New Roman" w:eastAsia="Times New Roman" w:hAnsi="Times New Roman" w:cs="Times New Roman"/>
                <w:color w:val="000000"/>
                <w:sz w:val="24"/>
                <w:szCs w:val="24"/>
                <w:lang w:val="en-IN" w:eastAsia="en-IN"/>
              </w:rPr>
              <w:t>challenges faced by</w:t>
            </w:r>
            <w:r w:rsidRPr="00D92060">
              <w:rPr>
                <w:rFonts w:ascii="Times New Roman" w:eastAsia="Times New Roman" w:hAnsi="Times New Roman" w:cs="Times New Roman"/>
                <w:color w:val="000000"/>
                <w:sz w:val="24"/>
                <w:szCs w:val="24"/>
                <w:lang w:val="en-IN" w:eastAsia="en-IN"/>
              </w:rPr>
              <w:t xml:space="preserve"> the police when conducting investigations</w:t>
            </w:r>
            <w:r w:rsidR="00F70DCC">
              <w:rPr>
                <w:rFonts w:ascii="Times New Roman" w:eastAsia="Times New Roman" w:hAnsi="Times New Roman" w:cs="Times New Roman"/>
                <w:color w:val="000000"/>
                <w:sz w:val="24"/>
                <w:szCs w:val="24"/>
                <w:lang w:val="en-IN" w:eastAsia="en-IN"/>
              </w:rPr>
              <w:t>.</w:t>
            </w:r>
            <w:r w:rsidRPr="00D92060">
              <w:rPr>
                <w:rFonts w:ascii="Times New Roman" w:eastAsia="Times New Roman" w:hAnsi="Times New Roman" w:cs="Times New Roman"/>
                <w:color w:val="000000"/>
                <w:sz w:val="24"/>
                <w:szCs w:val="24"/>
                <w:lang w:val="en-IN" w:eastAsia="en-IN"/>
              </w:rPr>
              <w:t xml:space="preserve"> Students will be able to contrast the applicability of the provisions for search and seizure with those for frisking and questioning offenders.</w:t>
            </w:r>
          </w:p>
        </w:tc>
      </w:tr>
      <w:tr w:rsidR="00E6364F" w:rsidRPr="00D92060" w14:paraId="5135D497" w14:textId="77777777" w:rsidTr="00C532E5">
        <w:tc>
          <w:tcPr>
            <w:tcW w:w="100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33F76"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Outcomes:</w:t>
            </w:r>
          </w:p>
          <w:p w14:paraId="2D167290"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E6364F" w:rsidRPr="00D92060" w14:paraId="1C967AAB" w14:textId="77777777" w:rsidTr="00C532E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997FC"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868B9" w14:textId="3C4080C3" w:rsidR="005707C5" w:rsidRPr="005707C5" w:rsidRDefault="005707C5" w:rsidP="005707C5">
            <w:pPr>
              <w:spacing w:after="0" w:line="360" w:lineRule="auto"/>
              <w:rPr>
                <w:rFonts w:ascii="Times New Roman" w:eastAsia="Times New Roman" w:hAnsi="Times New Roman" w:cs="Times New Roman"/>
                <w:color w:val="000000"/>
                <w:sz w:val="24"/>
                <w:szCs w:val="24"/>
                <w:lang w:val="en-IN" w:eastAsia="en-IN"/>
              </w:rPr>
            </w:pPr>
            <w:r w:rsidRPr="005707C5">
              <w:rPr>
                <w:rFonts w:ascii="Times New Roman" w:eastAsia="Times New Roman" w:hAnsi="Times New Roman" w:cs="Times New Roman"/>
                <w:sz w:val="24"/>
                <w:szCs w:val="24"/>
                <w:lang w:val="en-IN" w:eastAsia="en-IN"/>
              </w:rPr>
              <w:t>Understand the structure, evolution, and legal framework of police administration in India, including central and state legislation, police commissions, and hierarchical organization</w:t>
            </w:r>
            <w:r>
              <w:rPr>
                <w:rFonts w:ascii="Times New Roman" w:eastAsia="Times New Roman" w:hAnsi="Times New Roman" w:cs="Times New Roman"/>
                <w:sz w:val="24"/>
                <w:szCs w:val="24"/>
                <w:lang w:val="en-IN" w:eastAsia="en-IN"/>
              </w:rPr>
              <w:t>.</w:t>
            </w:r>
          </w:p>
        </w:tc>
      </w:tr>
      <w:tr w:rsidR="00E6364F" w:rsidRPr="00D92060" w14:paraId="5535024B" w14:textId="77777777" w:rsidTr="00C532E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CB688"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CO2</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35307" w14:textId="1EB06555" w:rsidR="00E6364F" w:rsidRPr="000313DB" w:rsidRDefault="005707C5" w:rsidP="005707C5">
            <w:pPr>
              <w:spacing w:after="0" w:line="360" w:lineRule="auto"/>
              <w:rPr>
                <w:rFonts w:ascii="Times New Roman" w:eastAsia="Times New Roman" w:hAnsi="Times New Roman" w:cs="Times New Roman"/>
                <w:sz w:val="24"/>
                <w:szCs w:val="24"/>
                <w:lang w:val="en-IN" w:eastAsia="en-IN"/>
              </w:rPr>
            </w:pPr>
            <w:r w:rsidRPr="005707C5">
              <w:rPr>
                <w:rFonts w:ascii="Times New Roman" w:eastAsia="Times New Roman" w:hAnsi="Times New Roman" w:cs="Times New Roman"/>
                <w:sz w:val="24"/>
                <w:szCs w:val="24"/>
                <w:lang w:val="en-IN" w:eastAsia="en-IN"/>
              </w:rPr>
              <w:t>Evaluate investigative procedures, including arrest, search, seizure, interrogation, and the role of police in crime prevention, while assessing procedural safeguards and human rights concerns.</w:t>
            </w:r>
          </w:p>
        </w:tc>
      </w:tr>
      <w:tr w:rsidR="00E6364F" w:rsidRPr="00D92060" w14:paraId="2A52B095" w14:textId="77777777" w:rsidTr="00C532E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5CD69"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63101" w14:textId="6AE528DB" w:rsidR="00E6364F" w:rsidRPr="00D8069B" w:rsidRDefault="00D8069B" w:rsidP="00E6364F">
            <w:pPr>
              <w:spacing w:after="0" w:line="360" w:lineRule="auto"/>
              <w:rPr>
                <w:rFonts w:ascii="Times New Roman" w:eastAsia="Times New Roman" w:hAnsi="Times New Roman" w:cs="Times New Roman"/>
                <w:color w:val="000000"/>
                <w:sz w:val="24"/>
                <w:szCs w:val="24"/>
                <w:lang w:val="en-IN" w:eastAsia="en-IN"/>
              </w:rPr>
            </w:pPr>
            <w:r w:rsidRPr="00D8069B">
              <w:rPr>
                <w:rFonts w:ascii="Times New Roman" w:eastAsia="Times New Roman" w:hAnsi="Times New Roman" w:cs="Times New Roman"/>
                <w:color w:val="000000"/>
                <w:sz w:val="24"/>
                <w:szCs w:val="24"/>
                <w:lang w:val="en-IN" w:eastAsia="en-IN"/>
              </w:rPr>
              <w:t>Critically analyze the duties, powers, and ethical responsibilities of police personnel, and examine the challenges in policing such as personnel management, professionalism, and public relations.</w:t>
            </w:r>
          </w:p>
        </w:tc>
      </w:tr>
      <w:tr w:rsidR="00E6364F" w:rsidRPr="00D92060" w14:paraId="0018302A" w14:textId="77777777" w:rsidTr="00C532E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D06F7"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10C78" w14:textId="3948F8DD" w:rsidR="00E6364F" w:rsidRPr="000313DB" w:rsidRDefault="005707C5" w:rsidP="00E6364F">
            <w:pPr>
              <w:spacing w:after="0" w:line="360" w:lineRule="auto"/>
              <w:rPr>
                <w:rFonts w:ascii="Times New Roman" w:eastAsia="Times New Roman" w:hAnsi="Times New Roman" w:cs="Times New Roman"/>
                <w:sz w:val="24"/>
                <w:szCs w:val="24"/>
                <w:lang w:val="en-IN" w:eastAsia="en-IN"/>
              </w:rPr>
            </w:pPr>
            <w:r w:rsidRPr="005707C5">
              <w:rPr>
                <w:rFonts w:ascii="Times New Roman" w:eastAsia="Times New Roman" w:hAnsi="Times New Roman" w:cs="Times New Roman"/>
                <w:sz w:val="24"/>
                <w:szCs w:val="24"/>
                <w:lang w:val="en-IN" w:eastAsia="en-IN"/>
              </w:rPr>
              <w:t>Assess modern and traditional policing models, identify reform initiatives, and explore the role of technology, inter-agency cooperation, and emerging challenges in improving police effectiveness and accountability.</w:t>
            </w:r>
          </w:p>
        </w:tc>
      </w:tr>
      <w:tr w:rsidR="00E6364F" w:rsidRPr="00D92060" w14:paraId="23E76927" w14:textId="77777777" w:rsidTr="00C532E5">
        <w:trPr>
          <w:trHeight w:val="646"/>
        </w:trPr>
        <w:tc>
          <w:tcPr>
            <w:tcW w:w="100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C6332" w14:textId="77777777" w:rsidR="00E6364F" w:rsidRPr="005F05F0" w:rsidRDefault="00E6364F" w:rsidP="00E6364F">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E6364F" w:rsidRPr="005F05F0" w14:paraId="422F6D68" w14:textId="77777777" w:rsidTr="00824DD2">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47E2"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0A4F4"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4EB52E95"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8F368"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E9821"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ED811"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3F936"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C8254"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0B825"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51F03"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37913"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8B694"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11C18"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E6364F" w:rsidRPr="005F05F0" w14:paraId="4CE9AA33" w14:textId="77777777" w:rsidTr="00824DD2">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4FA76"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945DF"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A8761"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86862"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950C5"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C4EE3"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B3294"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048FC"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CB0A1"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0FC76" w14:textId="425DA64C" w:rsidR="00E6364F" w:rsidRPr="00770FE3" w:rsidRDefault="00C07A1E"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20AF7" w14:textId="4751E605" w:rsidR="00E6364F" w:rsidRPr="00770FE3" w:rsidRDefault="00AE74DB"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B863D" w14:textId="0C296BFD" w:rsidR="00E6364F" w:rsidRPr="00770FE3" w:rsidRDefault="00AE74DB"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E6364F" w:rsidRPr="005F05F0" w14:paraId="647B7E88" w14:textId="77777777" w:rsidTr="00824DD2">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350C7"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EAB80"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612BC"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989D7"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9EB40"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D08A"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71340"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A6546"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C2545"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E7ED7" w14:textId="762B29CE" w:rsidR="00E6364F" w:rsidRPr="00770FE3" w:rsidRDefault="00AE74DB"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4CF7B"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87634" w14:textId="2DB6F74F" w:rsidR="00E6364F" w:rsidRPr="00770FE3" w:rsidRDefault="00AE74DB"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E6364F" w:rsidRPr="005F05F0" w14:paraId="77546666" w14:textId="77777777" w:rsidTr="00824DD2">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218D8"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016D1"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855FA"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709A6"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9F721"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A6DF3"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8EFA0"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D99A0"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B7A6C"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45F45" w14:textId="5E116C41" w:rsidR="00E6364F" w:rsidRPr="00770FE3" w:rsidRDefault="00AE74DB"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7B254" w14:textId="1A129036" w:rsidR="00E6364F" w:rsidRPr="00770FE3" w:rsidRDefault="00AE74DB"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13FAB" w14:textId="572E4B35" w:rsidR="00E6364F" w:rsidRPr="00770FE3" w:rsidRDefault="00C07A1E"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w:t>
                  </w:r>
                </w:p>
              </w:tc>
            </w:tr>
            <w:tr w:rsidR="00E6364F" w:rsidRPr="005F05F0" w14:paraId="50011597" w14:textId="77777777" w:rsidTr="00824DD2">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94ABE"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5463F"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4B607"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80DE5"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A04DA"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8DFEF"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3AB45"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E3409"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EF910"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5B2B3" w14:textId="270CA38C" w:rsidR="00E6364F" w:rsidRPr="00770FE3" w:rsidRDefault="00C07A1E"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57FB4" w14:textId="1DC5A8E7" w:rsidR="00E6364F" w:rsidRPr="00770FE3" w:rsidRDefault="00C07A1E"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0EDD7" w14:textId="77777777" w:rsidR="00E6364F" w:rsidRPr="00770FE3"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3</w:t>
                  </w:r>
                </w:p>
              </w:tc>
            </w:tr>
            <w:tr w:rsidR="00E6364F" w:rsidRPr="005F05F0" w14:paraId="7EF4CDDB" w14:textId="77777777" w:rsidTr="00824DD2">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61C71" w14:textId="77777777" w:rsidR="00E6364F" w:rsidRPr="00770FE3"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E0C0C" w14:textId="77777777" w:rsidR="00E6364F" w:rsidRPr="00CB02C5"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0D889"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F81C"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DF2B5" w14:textId="77777777" w:rsidR="00E6364F" w:rsidRPr="00CB02C5"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4EDDD"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5DE2C"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9223D" w14:textId="77777777" w:rsidR="00E6364F" w:rsidRPr="00CB02C5" w:rsidRDefault="00E6364F"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3597F" w14:textId="77777777" w:rsidR="00E6364F" w:rsidRPr="00CB02C5" w:rsidRDefault="00E6364F" w:rsidP="000C2A04">
                  <w:pPr>
                    <w:framePr w:hSpace="180" w:wrap="around" w:vAnchor="text" w:hAnchor="margin" w:xAlign="center" w:y="421"/>
                    <w:spacing w:after="0" w:line="360" w:lineRule="auto"/>
                    <w:rPr>
                      <w:rFonts w:ascii="Times New Roman" w:eastAsia="Times New Roman" w:hAnsi="Times New Roman" w:cs="Times New Roman"/>
                      <w:b/>
                      <w:bCs/>
                      <w:sz w:val="24"/>
                      <w:szCs w:val="24"/>
                      <w:lang w:val="en-IN" w:eastAsia="en-IN"/>
                    </w:rPr>
                  </w:pPr>
                  <w:r w:rsidRPr="00CB02C5">
                    <w:rPr>
                      <w:rFonts w:ascii="Times New Roman" w:eastAsia="Times New Roman" w:hAnsi="Times New Roman" w:cs="Times New Roman"/>
                      <w:b/>
                      <w:bCs/>
                      <w:color w:val="000000"/>
                      <w:sz w:val="24"/>
                      <w:szCs w:val="24"/>
                      <w:lang w:val="en-IN" w:eastAsia="en-I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D4716" w14:textId="2740133C" w:rsidR="00E6364F" w:rsidRPr="00770FE3" w:rsidRDefault="00C07A1E"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CEAD6" w14:textId="6FC32ABA" w:rsidR="00E6364F" w:rsidRPr="00770FE3" w:rsidRDefault="00C07A1E"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9F767" w14:textId="2BFAAC6A" w:rsidR="00E6364F" w:rsidRPr="00770FE3" w:rsidRDefault="00D338F1" w:rsidP="000C2A04">
                  <w:pPr>
                    <w:framePr w:hSpace="180" w:wrap="around" w:vAnchor="text" w:hAnchor="margin" w:xAlign="center" w:y="421"/>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1.25</w:t>
                  </w:r>
                </w:p>
              </w:tc>
            </w:tr>
          </w:tbl>
          <w:p w14:paraId="108A478B" w14:textId="77777777" w:rsidR="00E6364F" w:rsidRPr="005F05F0" w:rsidRDefault="00E6364F" w:rsidP="00E6364F">
            <w:pPr>
              <w:spacing w:after="0" w:line="360" w:lineRule="auto"/>
              <w:rPr>
                <w:rFonts w:ascii="Times New Roman" w:eastAsia="Times New Roman" w:hAnsi="Times New Roman" w:cs="Times New Roman"/>
                <w:b/>
                <w:bCs/>
                <w:sz w:val="24"/>
                <w:szCs w:val="24"/>
                <w:lang w:val="en-IN" w:eastAsia="en-IN"/>
              </w:rPr>
            </w:pPr>
          </w:p>
        </w:tc>
      </w:tr>
      <w:tr w:rsidR="00E6364F" w:rsidRPr="00D92060" w14:paraId="14E7F704" w14:textId="77777777" w:rsidTr="00C532E5">
        <w:tc>
          <w:tcPr>
            <w:tcW w:w="1006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9C5D8"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C532E5" w:rsidRPr="00D92060" w14:paraId="79D3AE98" w14:textId="77777777" w:rsidTr="00C532E5">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C1E8F" w14:textId="77777777" w:rsidR="00E6364F" w:rsidRDefault="00E6364F" w:rsidP="00E6364F">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602D2013"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6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467B9"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4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BF07B" w14:textId="77777777" w:rsidR="00E6364F" w:rsidRDefault="00E6364F" w:rsidP="00E6364F">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5CC59B70"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9022A" w14:textId="77777777" w:rsidR="00E6364F" w:rsidRDefault="00E6364F" w:rsidP="00E6364F">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3D04BD01"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C532E5" w:rsidRPr="00D92060" w14:paraId="2F453BD1" w14:textId="77777777" w:rsidTr="00C532E5">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DF840"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6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992FC"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4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7F4"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EC481"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E6364F" w:rsidRPr="00D92060" w14:paraId="124A2FE2" w14:textId="77777777" w:rsidTr="00C532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48830"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7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942F3" w14:textId="77777777" w:rsidR="00E6364F" w:rsidRPr="00D92060" w:rsidRDefault="00E6364F" w:rsidP="00E6364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E6364F" w:rsidRPr="00D92060" w14:paraId="38A37793" w14:textId="77777777" w:rsidTr="00C532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BAF24"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7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AE135" w14:textId="77777777" w:rsidR="00E6364F" w:rsidRPr="00D92060" w:rsidRDefault="00E6364F" w:rsidP="00E6364F">
            <w:pPr>
              <w:spacing w:line="276"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System of Police Administration in India</w:t>
            </w:r>
          </w:p>
          <w:p w14:paraId="5A3E5BA9" w14:textId="77777777" w:rsidR="00E6364F" w:rsidRPr="00D92060" w:rsidRDefault="00E6364F">
            <w:pPr>
              <w:numPr>
                <w:ilvl w:val="0"/>
                <w:numId w:val="79"/>
              </w:numPr>
              <w:spacing w:line="276"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Police Administration and Management</w:t>
            </w:r>
          </w:p>
          <w:p w14:paraId="254F3F15" w14:textId="77777777" w:rsidR="00E6364F" w:rsidRPr="00D92060" w:rsidRDefault="00E6364F">
            <w:pPr>
              <w:numPr>
                <w:ilvl w:val="0"/>
                <w:numId w:val="79"/>
              </w:numPr>
              <w:spacing w:line="276"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Development of Police Force in India</w:t>
            </w:r>
          </w:p>
          <w:p w14:paraId="6C33D68D" w14:textId="77777777" w:rsidR="00E6364F" w:rsidRPr="00D92060" w:rsidRDefault="00E6364F">
            <w:pPr>
              <w:numPr>
                <w:ilvl w:val="0"/>
                <w:numId w:val="79"/>
              </w:numPr>
              <w:spacing w:line="276"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Enlist the Hierarchical Structure of Police Force</w:t>
            </w:r>
          </w:p>
          <w:p w14:paraId="3F377B34" w14:textId="77777777" w:rsidR="00A62311" w:rsidRDefault="00E6364F" w:rsidP="00A62311">
            <w:pPr>
              <w:numPr>
                <w:ilvl w:val="0"/>
                <w:numId w:val="79"/>
              </w:numPr>
              <w:spacing w:line="276" w:lineRule="auto"/>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Code of Conduct for the Police </w:t>
            </w:r>
          </w:p>
          <w:p w14:paraId="7263FC6B" w14:textId="77777777" w:rsidR="00E6364F" w:rsidRPr="00215B8C" w:rsidRDefault="00E6364F" w:rsidP="00A62311">
            <w:pPr>
              <w:numPr>
                <w:ilvl w:val="0"/>
                <w:numId w:val="79"/>
              </w:numPr>
              <w:spacing w:line="276" w:lineRule="auto"/>
              <w:textAlignment w:val="baseline"/>
              <w:rPr>
                <w:rFonts w:ascii="Times New Roman" w:eastAsia="Times New Roman" w:hAnsi="Times New Roman" w:cs="Times New Roman"/>
                <w:color w:val="000000"/>
                <w:sz w:val="24"/>
                <w:szCs w:val="24"/>
                <w:lang w:val="en-IN" w:eastAsia="en-IN"/>
              </w:rPr>
            </w:pPr>
            <w:r w:rsidRPr="00A62311">
              <w:rPr>
                <w:rFonts w:ascii="Times New Roman" w:hAnsi="Times New Roman" w:cs="Times New Roman"/>
                <w:color w:val="000000"/>
                <w:sz w:val="24"/>
                <w:szCs w:val="24"/>
              </w:rPr>
              <w:t>Various Police Commissions</w:t>
            </w:r>
          </w:p>
          <w:p w14:paraId="6A90308D" w14:textId="40B838C6" w:rsidR="00215B8C" w:rsidRPr="00A62311" w:rsidRDefault="00215B8C" w:rsidP="00A62311">
            <w:pPr>
              <w:numPr>
                <w:ilvl w:val="0"/>
                <w:numId w:val="79"/>
              </w:numPr>
              <w:spacing w:line="276" w:lineRule="auto"/>
              <w:textAlignment w:val="baseline"/>
              <w:rPr>
                <w:rFonts w:ascii="Times New Roman" w:eastAsia="Times New Roman" w:hAnsi="Times New Roman" w:cs="Times New Roman"/>
                <w:color w:val="000000"/>
                <w:sz w:val="24"/>
                <w:szCs w:val="24"/>
                <w:lang w:val="en-IN" w:eastAsia="en-IN"/>
              </w:rPr>
            </w:pPr>
            <w:r w:rsidRPr="00215B8C">
              <w:rPr>
                <w:rFonts w:ascii="Times New Roman" w:eastAsia="Times New Roman" w:hAnsi="Times New Roman" w:cs="Times New Roman"/>
                <w:color w:val="000000"/>
                <w:sz w:val="24"/>
                <w:szCs w:val="24"/>
                <w:lang w:val="en-IN" w:eastAsia="en-IN"/>
              </w:rPr>
              <w:t>Police Administration during British rule.</w:t>
            </w:r>
          </w:p>
        </w:tc>
      </w:tr>
      <w:tr w:rsidR="00E6364F" w:rsidRPr="00D92060" w14:paraId="3A851B37" w14:textId="77777777" w:rsidTr="00C532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F20E2"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7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D802E" w14:textId="77777777" w:rsidR="00E6364F" w:rsidRPr="00CB02C5" w:rsidRDefault="00E6364F" w:rsidP="00E6364F">
            <w:pPr>
              <w:spacing w:after="0" w:line="360" w:lineRule="auto"/>
              <w:rPr>
                <w:rFonts w:ascii="Times New Roman" w:eastAsia="Times New Roman" w:hAnsi="Times New Roman" w:cs="Times New Roman"/>
                <w:sz w:val="24"/>
                <w:szCs w:val="24"/>
                <w:lang w:val="en-IN" w:eastAsia="en-IN"/>
              </w:rPr>
            </w:pPr>
            <w:r w:rsidRPr="00CB02C5">
              <w:rPr>
                <w:rFonts w:ascii="Times New Roman" w:eastAsia="Times New Roman" w:hAnsi="Times New Roman" w:cs="Times New Roman"/>
                <w:b/>
                <w:bCs/>
                <w:color w:val="000000"/>
                <w:sz w:val="24"/>
                <w:szCs w:val="24"/>
                <w:lang w:val="en-IN" w:eastAsia="en-IN"/>
              </w:rPr>
              <w:t>Regulatory Framework</w:t>
            </w:r>
            <w:r w:rsidRPr="00CB02C5">
              <w:rPr>
                <w:rFonts w:ascii="Times New Roman" w:eastAsia="Times New Roman" w:hAnsi="Times New Roman" w:cs="Times New Roman"/>
                <w:color w:val="000000"/>
                <w:sz w:val="24"/>
                <w:szCs w:val="24"/>
                <w:lang w:val="en-IN" w:eastAsia="en-IN"/>
              </w:rPr>
              <w:t xml:space="preserve"> </w:t>
            </w:r>
            <w:r w:rsidRPr="00CB02C5">
              <w:rPr>
                <w:rFonts w:ascii="Times New Roman" w:eastAsia="Times New Roman" w:hAnsi="Times New Roman" w:cs="Times New Roman"/>
                <w:b/>
                <w:bCs/>
                <w:color w:val="000000"/>
                <w:sz w:val="24"/>
                <w:szCs w:val="24"/>
                <w:lang w:val="en-IN" w:eastAsia="en-IN"/>
              </w:rPr>
              <w:t>of Police Law</w:t>
            </w:r>
          </w:p>
          <w:p w14:paraId="41FB24C6"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lastRenderedPageBreak/>
              <w:t>Overview of Police System in India </w:t>
            </w:r>
          </w:p>
          <w:p w14:paraId="5ABEA562"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The Police Act, 1949 </w:t>
            </w:r>
          </w:p>
          <w:p w14:paraId="5EDB7831"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The Haryana Police Act, 2007 </w:t>
            </w:r>
          </w:p>
          <w:p w14:paraId="249ED69B"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The Delhi Special Police Establishment Act, 1946</w:t>
            </w:r>
          </w:p>
          <w:p w14:paraId="7C9BB3E0"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The Functions, Duties and Problems of Police </w:t>
            </w:r>
          </w:p>
          <w:p w14:paraId="7C5081B9"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The Prevention of Offences</w:t>
            </w:r>
          </w:p>
          <w:p w14:paraId="378D7F08"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The process of Arrest and Release of Accused</w:t>
            </w:r>
          </w:p>
          <w:p w14:paraId="4A4F343E"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The process of Investigation and Enquiry into Offences</w:t>
            </w:r>
          </w:p>
          <w:p w14:paraId="5B93FC4C" w14:textId="77777777" w:rsidR="00E6364F" w:rsidRPr="00CB02C5" w:rsidRDefault="00E6364F">
            <w:pPr>
              <w:numPr>
                <w:ilvl w:val="0"/>
                <w:numId w:val="80"/>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Schedule of Frisking and Interrogation of Offenders or Suspects Police:</w:t>
            </w:r>
          </w:p>
          <w:p w14:paraId="5742DE47" w14:textId="77777777" w:rsidR="00E6364F" w:rsidRPr="00CB02C5" w:rsidRDefault="00E6364F">
            <w:pPr>
              <w:numPr>
                <w:ilvl w:val="0"/>
                <w:numId w:val="87"/>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Public Relations </w:t>
            </w:r>
          </w:p>
          <w:p w14:paraId="3B562E7F" w14:textId="77777777" w:rsidR="00E6364F" w:rsidRPr="00CB02C5" w:rsidRDefault="00E6364F">
            <w:pPr>
              <w:numPr>
                <w:ilvl w:val="0"/>
                <w:numId w:val="87"/>
              </w:numPr>
              <w:spacing w:after="0" w:line="360"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Duties of Civil Police </w:t>
            </w:r>
          </w:p>
          <w:p w14:paraId="74429CC5" w14:textId="21FCA009" w:rsidR="00E6364F" w:rsidRPr="00CB02C5" w:rsidRDefault="00E6364F" w:rsidP="00A62311">
            <w:pPr>
              <w:pStyle w:val="NormalWeb"/>
              <w:numPr>
                <w:ilvl w:val="0"/>
                <w:numId w:val="80"/>
              </w:numPr>
              <w:spacing w:before="0" w:beforeAutospacing="0" w:after="0" w:afterAutospacing="0" w:line="360" w:lineRule="auto"/>
              <w:jc w:val="both"/>
              <w:textAlignment w:val="baseline"/>
              <w:rPr>
                <w:color w:val="000000"/>
              </w:rPr>
            </w:pPr>
            <w:r w:rsidRPr="00CB02C5">
              <w:rPr>
                <w:color w:val="000000"/>
              </w:rPr>
              <w:t>Problems of Police </w:t>
            </w:r>
          </w:p>
        </w:tc>
      </w:tr>
      <w:tr w:rsidR="00E6364F" w:rsidRPr="00D92060" w14:paraId="3F1FC777" w14:textId="77777777" w:rsidTr="00C532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1EB51"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7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D5033" w14:textId="77777777" w:rsidR="00E6364F" w:rsidRPr="00CB02C5" w:rsidRDefault="00E6364F" w:rsidP="00E6364F">
            <w:pPr>
              <w:spacing w:line="276" w:lineRule="auto"/>
              <w:rPr>
                <w:rFonts w:ascii="Times New Roman" w:eastAsia="Times New Roman" w:hAnsi="Times New Roman" w:cs="Times New Roman"/>
                <w:sz w:val="24"/>
                <w:szCs w:val="24"/>
                <w:lang w:val="en-IN" w:eastAsia="en-IN"/>
              </w:rPr>
            </w:pPr>
            <w:r w:rsidRPr="00CB02C5">
              <w:rPr>
                <w:rFonts w:ascii="Times New Roman" w:eastAsia="Times New Roman" w:hAnsi="Times New Roman" w:cs="Times New Roman"/>
                <w:b/>
                <w:bCs/>
                <w:color w:val="000000"/>
                <w:sz w:val="24"/>
                <w:szCs w:val="24"/>
                <w:lang w:val="en-IN" w:eastAsia="en-IN"/>
              </w:rPr>
              <w:t>Styles of Policing and Ways of Increasing Effectiveness in Policing</w:t>
            </w:r>
          </w:p>
          <w:p w14:paraId="46DAA332" w14:textId="77777777" w:rsidR="00E6364F" w:rsidRPr="00CB02C5" w:rsidRDefault="00E6364F">
            <w:pPr>
              <w:numPr>
                <w:ilvl w:val="0"/>
                <w:numId w:val="81"/>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Introduction to various styles of policing</w:t>
            </w:r>
          </w:p>
          <w:p w14:paraId="4CB399F1" w14:textId="77777777" w:rsidR="00E6364F" w:rsidRPr="00CB02C5" w:rsidRDefault="00E6364F">
            <w:pPr>
              <w:numPr>
                <w:ilvl w:val="0"/>
                <w:numId w:val="88"/>
              </w:numPr>
              <w:spacing w:after="0"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Traditional vs Community Policing</w:t>
            </w:r>
          </w:p>
          <w:p w14:paraId="21259828" w14:textId="77777777" w:rsidR="00E6364F" w:rsidRPr="00CB02C5" w:rsidRDefault="00E6364F">
            <w:pPr>
              <w:numPr>
                <w:ilvl w:val="0"/>
                <w:numId w:val="88"/>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Overview about Police Personality</w:t>
            </w:r>
          </w:p>
          <w:p w14:paraId="3A4AF5B2" w14:textId="77777777" w:rsidR="00E6364F" w:rsidRPr="00CB02C5" w:rsidRDefault="00E6364F">
            <w:pPr>
              <w:numPr>
                <w:ilvl w:val="0"/>
                <w:numId w:val="81"/>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Problems in Police Personnel Management</w:t>
            </w:r>
          </w:p>
          <w:p w14:paraId="68C08C39" w14:textId="77777777" w:rsidR="00E6364F" w:rsidRPr="00CB02C5" w:rsidRDefault="00E6364F">
            <w:pPr>
              <w:numPr>
                <w:ilvl w:val="0"/>
                <w:numId w:val="90"/>
              </w:numPr>
              <w:spacing w:after="0"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Professionalism (Police)</w:t>
            </w:r>
          </w:p>
          <w:p w14:paraId="3DD04963" w14:textId="77777777" w:rsidR="00E6364F" w:rsidRPr="00CB02C5" w:rsidRDefault="00E6364F">
            <w:pPr>
              <w:numPr>
                <w:ilvl w:val="0"/>
                <w:numId w:val="89"/>
              </w:numPr>
              <w:spacing w:after="0"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Individual officer and factors affecting discretionary decisions of individual Police Officers</w:t>
            </w:r>
          </w:p>
          <w:p w14:paraId="7A9C3D44" w14:textId="77777777" w:rsidR="00E6364F" w:rsidRPr="00CB02C5" w:rsidRDefault="00E6364F">
            <w:pPr>
              <w:numPr>
                <w:ilvl w:val="1"/>
                <w:numId w:val="89"/>
              </w:numPr>
              <w:spacing w:after="0"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Effectiveness of Policing, Creation of service standards</w:t>
            </w:r>
          </w:p>
          <w:p w14:paraId="56E765E5" w14:textId="77777777" w:rsidR="00E6364F" w:rsidRPr="00CB02C5" w:rsidRDefault="00E6364F">
            <w:pPr>
              <w:numPr>
                <w:ilvl w:val="1"/>
                <w:numId w:val="89"/>
              </w:numPr>
              <w:spacing w:after="0"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Present Scenario-Short comings</w:t>
            </w:r>
          </w:p>
          <w:p w14:paraId="66F77A68" w14:textId="19436436" w:rsidR="00E6364F" w:rsidRPr="00D8069B" w:rsidRDefault="00E6364F" w:rsidP="00D8069B">
            <w:pPr>
              <w:numPr>
                <w:ilvl w:val="1"/>
                <w:numId w:val="89"/>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Complaint Redress Value and Ethics in Policing</w:t>
            </w:r>
          </w:p>
        </w:tc>
      </w:tr>
      <w:tr w:rsidR="00E6364F" w:rsidRPr="00D92060" w14:paraId="70C6D716" w14:textId="77777777" w:rsidTr="00C532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3F859" w14:textId="77777777" w:rsidR="00E6364F" w:rsidRPr="00D92060" w:rsidRDefault="00E6364F" w:rsidP="00E6364F">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76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B3931" w14:textId="77777777" w:rsidR="00E6364F" w:rsidRPr="00CB02C5" w:rsidRDefault="00E6364F" w:rsidP="00E6364F">
            <w:pPr>
              <w:spacing w:line="276" w:lineRule="auto"/>
              <w:rPr>
                <w:rFonts w:ascii="Times New Roman" w:eastAsia="Times New Roman" w:hAnsi="Times New Roman" w:cs="Times New Roman"/>
                <w:sz w:val="24"/>
                <w:szCs w:val="24"/>
                <w:lang w:val="en-IN" w:eastAsia="en-IN"/>
              </w:rPr>
            </w:pPr>
            <w:r w:rsidRPr="00CB02C5">
              <w:rPr>
                <w:rFonts w:ascii="Times New Roman" w:eastAsia="Times New Roman" w:hAnsi="Times New Roman" w:cs="Times New Roman"/>
                <w:b/>
                <w:bCs/>
                <w:color w:val="000000"/>
                <w:sz w:val="24"/>
                <w:szCs w:val="24"/>
                <w:lang w:val="en-IN" w:eastAsia="en-IN"/>
              </w:rPr>
              <w:t>Present Scenario and emerging challenges in Policing &amp; Police Reforms</w:t>
            </w:r>
          </w:p>
          <w:p w14:paraId="6C5DAB85" w14:textId="77777777" w:rsidR="00E6364F" w:rsidRPr="00CB02C5" w:rsidRDefault="00E6364F">
            <w:pPr>
              <w:numPr>
                <w:ilvl w:val="0"/>
                <w:numId w:val="82"/>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Police Image</w:t>
            </w:r>
          </w:p>
          <w:p w14:paraId="6089F94A" w14:textId="77777777" w:rsidR="00E6364F" w:rsidRPr="00CB02C5" w:rsidRDefault="00E6364F">
            <w:pPr>
              <w:numPr>
                <w:ilvl w:val="0"/>
                <w:numId w:val="82"/>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Police Interface with other agencies like Judiciary, Prosecution and Non-Governmental Organizations </w:t>
            </w:r>
          </w:p>
          <w:p w14:paraId="282D72E9" w14:textId="77777777" w:rsidR="00E6364F" w:rsidRPr="00CB02C5" w:rsidRDefault="00E6364F">
            <w:pPr>
              <w:numPr>
                <w:ilvl w:val="0"/>
                <w:numId w:val="82"/>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Corruption and Human Rights violation in police work</w:t>
            </w:r>
          </w:p>
          <w:p w14:paraId="729E251D" w14:textId="77777777" w:rsidR="00E6364F" w:rsidRPr="00CB02C5" w:rsidRDefault="00E6364F">
            <w:pPr>
              <w:numPr>
                <w:ilvl w:val="0"/>
                <w:numId w:val="82"/>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Use of technology in policing and Modernization of Policing</w:t>
            </w:r>
          </w:p>
          <w:p w14:paraId="3802CCE3" w14:textId="77777777" w:rsidR="00E6364F" w:rsidRPr="00CB02C5" w:rsidRDefault="00E6364F">
            <w:pPr>
              <w:numPr>
                <w:ilvl w:val="0"/>
                <w:numId w:val="82"/>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The Role of police in dealing with</w:t>
            </w:r>
          </w:p>
          <w:p w14:paraId="5E7AE3F9" w14:textId="77777777" w:rsidR="00E6364F" w:rsidRPr="00CB02C5" w:rsidRDefault="00E6364F">
            <w:pPr>
              <w:numPr>
                <w:ilvl w:val="0"/>
                <w:numId w:val="92"/>
              </w:numPr>
              <w:spacing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lastRenderedPageBreak/>
              <w:t>Crimes against Women</w:t>
            </w:r>
          </w:p>
          <w:p w14:paraId="2B88BA8C" w14:textId="77777777" w:rsidR="00E6364F" w:rsidRPr="00CB02C5" w:rsidRDefault="00E6364F">
            <w:pPr>
              <w:numPr>
                <w:ilvl w:val="0"/>
                <w:numId w:val="91"/>
              </w:numPr>
              <w:spacing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Children and Weaker sections of the society</w:t>
            </w:r>
          </w:p>
          <w:p w14:paraId="376966B3" w14:textId="77777777" w:rsidR="00E6364F" w:rsidRPr="00CB02C5" w:rsidRDefault="00E6364F">
            <w:pPr>
              <w:pStyle w:val="ListParagraph"/>
              <w:numPr>
                <w:ilvl w:val="0"/>
                <w:numId w:val="82"/>
              </w:numPr>
              <w:spacing w:line="276" w:lineRule="auto"/>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Police Reforms in Independent India: Overview regarding recommendations:</w:t>
            </w:r>
          </w:p>
          <w:p w14:paraId="6195B2B3" w14:textId="77777777" w:rsidR="00E6364F" w:rsidRPr="00CB02C5" w:rsidRDefault="00E6364F">
            <w:pPr>
              <w:numPr>
                <w:ilvl w:val="0"/>
                <w:numId w:val="94"/>
              </w:numPr>
              <w:spacing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Gore committee</w:t>
            </w:r>
          </w:p>
          <w:p w14:paraId="46F5566B" w14:textId="77777777" w:rsidR="00E6364F" w:rsidRPr="00CB02C5" w:rsidRDefault="00E6364F">
            <w:pPr>
              <w:numPr>
                <w:ilvl w:val="0"/>
                <w:numId w:val="93"/>
              </w:numPr>
              <w:spacing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National Police Commission</w:t>
            </w:r>
          </w:p>
          <w:p w14:paraId="5B59B92C" w14:textId="77777777" w:rsidR="00D26818" w:rsidRDefault="00E6364F">
            <w:pPr>
              <w:numPr>
                <w:ilvl w:val="0"/>
                <w:numId w:val="93"/>
              </w:numPr>
              <w:spacing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Rebeiro Committee</w:t>
            </w:r>
          </w:p>
          <w:p w14:paraId="4D011519" w14:textId="4904E1DD" w:rsidR="00E6364F" w:rsidRPr="00CB02C5" w:rsidRDefault="00E6364F">
            <w:pPr>
              <w:numPr>
                <w:ilvl w:val="0"/>
                <w:numId w:val="93"/>
              </w:numPr>
              <w:spacing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Padmanabhaiah Committee</w:t>
            </w:r>
          </w:p>
          <w:p w14:paraId="3D932BD6" w14:textId="77777777" w:rsidR="00E6364F" w:rsidRPr="00CB02C5" w:rsidRDefault="00E6364F">
            <w:pPr>
              <w:numPr>
                <w:ilvl w:val="0"/>
                <w:numId w:val="93"/>
              </w:numPr>
              <w:spacing w:line="276" w:lineRule="auto"/>
              <w:ind w:left="1800"/>
              <w:textAlignment w:val="baseline"/>
              <w:rPr>
                <w:rFonts w:ascii="Times New Roman" w:eastAsia="Times New Roman" w:hAnsi="Times New Roman" w:cs="Times New Roman"/>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Committee on Reforms of Criminal Justice System (Malimath Committee)</w:t>
            </w:r>
          </w:p>
          <w:p w14:paraId="52057CB8" w14:textId="77777777" w:rsidR="00E6364F" w:rsidRPr="00CB02C5" w:rsidRDefault="00E6364F">
            <w:pPr>
              <w:numPr>
                <w:ilvl w:val="0"/>
                <w:numId w:val="93"/>
              </w:numPr>
              <w:spacing w:line="276" w:lineRule="auto"/>
              <w:ind w:left="1800"/>
              <w:textAlignment w:val="baseline"/>
              <w:rPr>
                <w:rFonts w:ascii="Times New Roman" w:eastAsia="Times New Roman" w:hAnsi="Times New Roman" w:cs="Times New Roman"/>
                <w:i/>
                <w:iCs/>
                <w:color w:val="000000"/>
                <w:sz w:val="24"/>
                <w:szCs w:val="24"/>
                <w:lang w:val="en-IN" w:eastAsia="en-IN"/>
              </w:rPr>
            </w:pPr>
            <w:r w:rsidRPr="00CB02C5">
              <w:rPr>
                <w:rFonts w:ascii="Times New Roman" w:eastAsia="Times New Roman" w:hAnsi="Times New Roman" w:cs="Times New Roman"/>
                <w:color w:val="000000"/>
                <w:sz w:val="24"/>
                <w:szCs w:val="24"/>
                <w:lang w:val="en-IN" w:eastAsia="en-IN"/>
              </w:rPr>
              <w:t xml:space="preserve">Supreme Court directions in </w:t>
            </w:r>
            <w:r w:rsidRPr="00CB02C5">
              <w:rPr>
                <w:rFonts w:ascii="Times New Roman" w:eastAsia="Times New Roman" w:hAnsi="Times New Roman" w:cs="Times New Roman"/>
                <w:i/>
                <w:iCs/>
                <w:color w:val="000000"/>
                <w:sz w:val="24"/>
                <w:szCs w:val="24"/>
                <w:lang w:val="en-IN" w:eastAsia="en-IN"/>
              </w:rPr>
              <w:t>Prakash Singh vs. Union of India</w:t>
            </w:r>
          </w:p>
          <w:p w14:paraId="65536958" w14:textId="77777777" w:rsidR="00E6364F" w:rsidRPr="00215B8C" w:rsidRDefault="00E6364F">
            <w:pPr>
              <w:numPr>
                <w:ilvl w:val="0"/>
                <w:numId w:val="93"/>
              </w:numPr>
              <w:spacing w:line="276" w:lineRule="auto"/>
              <w:ind w:left="1800"/>
              <w:textAlignment w:val="baseline"/>
              <w:rPr>
                <w:rFonts w:ascii="Times New Roman" w:eastAsia="Times New Roman" w:hAnsi="Times New Roman" w:cs="Times New Roman"/>
                <w:i/>
                <w:iCs/>
                <w:color w:val="000000"/>
                <w:sz w:val="24"/>
                <w:szCs w:val="24"/>
                <w:lang w:val="en-IN" w:eastAsia="en-IN"/>
              </w:rPr>
            </w:pPr>
            <w:r w:rsidRPr="00CB02C5">
              <w:rPr>
                <w:rFonts w:ascii="Times New Roman" w:hAnsi="Times New Roman" w:cs="Times New Roman"/>
                <w:color w:val="000000"/>
                <w:sz w:val="24"/>
                <w:szCs w:val="24"/>
              </w:rPr>
              <w:t>Police Act drafting committee (2005-06)</w:t>
            </w:r>
          </w:p>
          <w:p w14:paraId="681DAC6F" w14:textId="77777777" w:rsidR="00215B8C" w:rsidRPr="00215B8C" w:rsidRDefault="00215B8C" w:rsidP="00215B8C">
            <w:pPr>
              <w:numPr>
                <w:ilvl w:val="1"/>
                <w:numId w:val="93"/>
              </w:numPr>
              <w:spacing w:line="276" w:lineRule="auto"/>
              <w:textAlignment w:val="baseline"/>
              <w:rPr>
                <w:rFonts w:ascii="Times New Roman" w:eastAsia="Times New Roman" w:hAnsi="Times New Roman" w:cs="Times New Roman"/>
                <w:color w:val="000000"/>
                <w:sz w:val="24"/>
                <w:szCs w:val="24"/>
                <w:lang w:val="en-IN" w:eastAsia="en-IN"/>
              </w:rPr>
            </w:pPr>
            <w:r w:rsidRPr="00215B8C">
              <w:rPr>
                <w:rFonts w:ascii="Times New Roman" w:eastAsia="Times New Roman" w:hAnsi="Times New Roman" w:cs="Times New Roman"/>
                <w:color w:val="000000"/>
                <w:sz w:val="24"/>
                <w:szCs w:val="24"/>
                <w:lang w:val="en-IN" w:eastAsia="en-IN"/>
              </w:rPr>
              <w:t xml:space="preserve">Comparative Police Systems: Police systems of the UK. and Singapore USA and France </w:t>
            </w:r>
          </w:p>
          <w:p w14:paraId="378E7FBA" w14:textId="556D1C81" w:rsidR="00215B8C" w:rsidRPr="00CB02C5" w:rsidRDefault="00215B8C" w:rsidP="00215B8C">
            <w:pPr>
              <w:numPr>
                <w:ilvl w:val="1"/>
                <w:numId w:val="93"/>
              </w:numPr>
              <w:spacing w:line="276" w:lineRule="auto"/>
              <w:textAlignment w:val="baseline"/>
              <w:rPr>
                <w:rFonts w:ascii="Times New Roman" w:eastAsia="Times New Roman" w:hAnsi="Times New Roman" w:cs="Times New Roman"/>
                <w:i/>
                <w:iCs/>
                <w:color w:val="000000"/>
                <w:sz w:val="24"/>
                <w:szCs w:val="24"/>
                <w:lang w:val="en-IN" w:eastAsia="en-IN"/>
              </w:rPr>
            </w:pPr>
            <w:r w:rsidRPr="00215B8C">
              <w:rPr>
                <w:rFonts w:ascii="Times New Roman" w:eastAsia="Times New Roman" w:hAnsi="Times New Roman" w:cs="Times New Roman"/>
                <w:color w:val="000000"/>
                <w:sz w:val="24"/>
                <w:szCs w:val="24"/>
                <w:lang w:val="en-IN" w:eastAsia="en-IN"/>
              </w:rPr>
              <w:t>Police Systems of other countries- Interpol</w:t>
            </w:r>
          </w:p>
        </w:tc>
      </w:tr>
    </w:tbl>
    <w:p w14:paraId="686A146C" w14:textId="77777777" w:rsidR="00E458D1" w:rsidRDefault="00E458D1">
      <w:pPr>
        <w:spacing w:after="200" w:line="276" w:lineRule="auto"/>
        <w:rPr>
          <w:rFonts w:ascii="Times New Roman" w:hAnsi="Times New Roman" w:cs="Times New Roman"/>
          <w:sz w:val="24"/>
          <w:szCs w:val="24"/>
        </w:rPr>
      </w:pPr>
    </w:p>
    <w:p w14:paraId="29B915CD" w14:textId="77777777" w:rsidR="00CB1392" w:rsidRPr="00D92060" w:rsidRDefault="00CB1392" w:rsidP="00CB1392">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3C8621DB" w14:textId="77777777" w:rsidR="00CB1392" w:rsidRPr="00D92060" w:rsidRDefault="00CB1392" w:rsidP="00CB1392">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CB1392" w:rsidRPr="00D92060" w14:paraId="675DBCEB"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D93DF"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E8629"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CB1392" w:rsidRPr="00D92060" w14:paraId="69617057"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56980"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D1D14"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CB1392" w:rsidRPr="00D92060" w14:paraId="0C9DC4A8"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F9EE8"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01A4D"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B1392" w:rsidRPr="00D92060" w14:paraId="6B792A3A"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E1BDA"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F443A"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CB1392" w:rsidRPr="00D92060" w14:paraId="607BC5ED"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5E603"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5CD24"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CB1392" w:rsidRPr="00D92060" w14:paraId="63B7011B"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50BDD"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4CCF0"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CB1392" w:rsidRPr="00D92060" w14:paraId="56964B27"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2548D"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2AD12"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CB1392" w:rsidRPr="00D92060" w14:paraId="1EEE5787"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DF92C"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CFD4E"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CB1392" w:rsidRPr="00D92060" w14:paraId="03E808AA"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A6BE"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9928E"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CB1392" w:rsidRPr="00D92060" w14:paraId="3828DEB9"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10246"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1312F"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CB1392" w:rsidRPr="00D92060" w14:paraId="785F4850"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5226C"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63A16"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7A661B99" w14:textId="77777777" w:rsidR="00CB1392" w:rsidRPr="00D92060" w:rsidRDefault="00CB1392" w:rsidP="00CB1392">
      <w:pPr>
        <w:spacing w:after="0" w:line="360" w:lineRule="auto"/>
        <w:rPr>
          <w:rFonts w:ascii="Times New Roman" w:eastAsia="Times New Roman" w:hAnsi="Times New Roman" w:cs="Times New Roman"/>
          <w:sz w:val="24"/>
          <w:szCs w:val="24"/>
          <w:lang w:val="en-IN" w:eastAsia="en-IN"/>
        </w:rPr>
      </w:pPr>
    </w:p>
    <w:p w14:paraId="3A3DA435" w14:textId="77777777" w:rsidR="00CB1392" w:rsidRPr="00D92060" w:rsidRDefault="00CB1392" w:rsidP="00CB1392">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CB1392" w:rsidRPr="00D92060" w14:paraId="6F099AE8"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672F"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05F6D"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CB1392" w:rsidRPr="00D92060" w14:paraId="5B7AD81E"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8ACF7"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07525"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CB1392" w:rsidRPr="00D92060" w14:paraId="617CC4AF"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1E246"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5612"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p>
        </w:tc>
      </w:tr>
      <w:tr w:rsidR="00CB1392" w:rsidRPr="00D92060" w14:paraId="1B042816"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46BE"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0A058"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p>
        </w:tc>
      </w:tr>
      <w:tr w:rsidR="00CB1392" w:rsidRPr="00D92060" w14:paraId="7BAD8FFA"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29ED9"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4AFEA"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p>
        </w:tc>
      </w:tr>
    </w:tbl>
    <w:p w14:paraId="4C796048" w14:textId="77777777" w:rsidR="00CB1392" w:rsidRPr="00D92060" w:rsidRDefault="00CB1392" w:rsidP="00CB1392">
      <w:pPr>
        <w:spacing w:after="0" w:line="360" w:lineRule="auto"/>
        <w:rPr>
          <w:rFonts w:ascii="Times New Roman" w:eastAsia="Times New Roman" w:hAnsi="Times New Roman" w:cs="Times New Roman"/>
          <w:sz w:val="24"/>
          <w:szCs w:val="24"/>
          <w:lang w:val="en-IN" w:eastAsia="en-IN"/>
        </w:rPr>
      </w:pPr>
    </w:p>
    <w:p w14:paraId="676F8ABD" w14:textId="77777777" w:rsidR="00CB1392" w:rsidRPr="00D92060" w:rsidRDefault="00CB1392" w:rsidP="00CB1392">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90"/>
        <w:gridCol w:w="1240"/>
        <w:gridCol w:w="1240"/>
        <w:gridCol w:w="1240"/>
        <w:gridCol w:w="1240"/>
      </w:tblGrid>
      <w:tr w:rsidR="00CB1392" w:rsidRPr="00D92060" w14:paraId="6DBCAA0C"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A53AB"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8AD40"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B39D4"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66218"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DF1A8"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CB1392" w:rsidRPr="00D92060" w14:paraId="448F4138"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47D7A"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E998B"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55CCF"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65FF2"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B8C39"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B1392" w:rsidRPr="00D92060" w14:paraId="2EB8D762"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5EB5E"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34FD0"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9B028"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7E750"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1E0C7"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B1392" w:rsidRPr="00D92060" w14:paraId="7AFBF1D2"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BA113"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F08EE"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660AF"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80BB0"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5147"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B1392" w:rsidRPr="00D92060" w14:paraId="2E486989"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90E1C"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751F15B8"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133F9"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3A250"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69C27"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12369" w14:textId="77777777" w:rsidR="00CB1392" w:rsidRPr="00D92060" w:rsidRDefault="00CB1392"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CB1392" w:rsidRPr="00D92060" w14:paraId="12BA601A"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57706"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3FB3F"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CB1392" w:rsidRPr="00D92060" w14:paraId="57D0FB4E" w14:textId="77777777" w:rsidTr="00613D7A">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305927A" w14:textId="77777777" w:rsidR="00CB1392" w:rsidRPr="00D92060" w:rsidRDefault="00CB1392"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CB1392" w:rsidRPr="00D92060" w14:paraId="4F2FF2E4" w14:textId="77777777" w:rsidTr="00613D7A">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45C6E4"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Verma, Arvind, and K.S. Subramanian. Understanding the Police in India. Lexis Nexis.</w:t>
            </w:r>
          </w:p>
          <w:p w14:paraId="1AEBCD5B"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 xml:space="preserve">Dr. N.M. Swamy Criminology and Criminal Justice System, Asia Law House, 2019. </w:t>
            </w:r>
          </w:p>
          <w:p w14:paraId="6331DC32"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 xml:space="preserve">Report of All India Committee on Jail Reforms (1980-83) Vol.I, Ch.IV </w:t>
            </w:r>
          </w:p>
          <w:p w14:paraId="0AD95697"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Report of Advisory Committee on after Care Programmes,1955.</w:t>
            </w:r>
          </w:p>
          <w:p w14:paraId="4EDB8BF6" w14:textId="77777777" w:rsidR="00CB1392" w:rsidRPr="008A0AED" w:rsidRDefault="00CB1392" w:rsidP="00CB1392">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Report of Riberio Committee on Police Reforms, 1998.</w:t>
            </w:r>
          </w:p>
          <w:p w14:paraId="5795438B" w14:textId="77777777" w:rsidR="00CB1392"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953580">
              <w:rPr>
                <w:rFonts w:ascii="Times New Roman" w:eastAsia="Times New Roman" w:hAnsi="Times New Roman" w:cs="Times New Roman"/>
                <w:color w:val="000000"/>
                <w:sz w:val="24"/>
                <w:szCs w:val="24"/>
                <w:lang w:val="en-IN" w:eastAsia="en-IN"/>
              </w:rPr>
              <w:t xml:space="preserve">K. Padmanabhaiah Committee Police Reforms, 2001. </w:t>
            </w:r>
          </w:p>
          <w:p w14:paraId="144D09E9" w14:textId="77777777" w:rsidR="00CB1392"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953580">
              <w:rPr>
                <w:rFonts w:ascii="Times New Roman" w:eastAsia="Times New Roman" w:hAnsi="Times New Roman" w:cs="Times New Roman"/>
                <w:color w:val="000000"/>
                <w:sz w:val="24"/>
                <w:szCs w:val="24"/>
                <w:lang w:val="en-IN" w:eastAsia="en-IN"/>
              </w:rPr>
              <w:t xml:space="preserve">Justice Malimath Committee on Criminal Justice Reforms, Universal Law Publication 2003. </w:t>
            </w:r>
          </w:p>
          <w:p w14:paraId="6A81DE06"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Upendra Baxi, Crisis of Indian Legal System, Chapter VI and VII.</w:t>
            </w:r>
          </w:p>
          <w:p w14:paraId="132F76BB"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Government of India, Report of the Indian Jails Committee, 1919-20.</w:t>
            </w:r>
          </w:p>
          <w:p w14:paraId="1EEAA2A7"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 xml:space="preserve">Prison Reform Bills of NHRC, Delhi and Rajasthan Government. </w:t>
            </w:r>
          </w:p>
          <w:p w14:paraId="2A6E956B"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lastRenderedPageBreak/>
              <w:t xml:space="preserve">The Police Act, 1949 </w:t>
            </w:r>
          </w:p>
          <w:p w14:paraId="6F66FEEA" w14:textId="77777777" w:rsidR="00CB1392" w:rsidRPr="008A0AED"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 xml:space="preserve">The Haryana Police Act, 2007 </w:t>
            </w:r>
          </w:p>
          <w:p w14:paraId="5D4E3710" w14:textId="77777777" w:rsidR="00CB1392"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The Delhi Special Police Establishment Act, 1946.</w:t>
            </w:r>
          </w:p>
          <w:p w14:paraId="1CA35BEC" w14:textId="77777777" w:rsidR="00CB1392" w:rsidRPr="00C06710"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C06710">
              <w:rPr>
                <w:rFonts w:ascii="Times New Roman" w:eastAsia="Times New Roman" w:hAnsi="Times New Roman" w:cs="Times New Roman"/>
                <w:color w:val="000000"/>
                <w:sz w:val="24"/>
                <w:szCs w:val="24"/>
                <w:lang w:val="en-IN" w:eastAsia="en-IN"/>
              </w:rPr>
              <w:t>Dennis P., Arthur J. Lurigio, and Robert C. Davis (1998). The Prevention of Crime: Social and Situational Strategies. Wadsworth Publishing. Belmont CA.</w:t>
            </w:r>
          </w:p>
          <w:p w14:paraId="420A30EB" w14:textId="77777777" w:rsidR="00CB1392" w:rsidRPr="00C06710" w:rsidRDefault="00CB1392" w:rsidP="00CB1392">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C06710">
              <w:rPr>
                <w:rFonts w:ascii="Times New Roman" w:eastAsia="Times New Roman" w:hAnsi="Times New Roman" w:cs="Times New Roman"/>
                <w:color w:val="000000"/>
                <w:sz w:val="24"/>
                <w:szCs w:val="24"/>
                <w:lang w:val="en-IN" w:eastAsia="en-IN"/>
              </w:rPr>
              <w:t>Parmar M.S., (1992), Problems of Police Administration, Reliance Publishing House, New Delhi.</w:t>
            </w:r>
          </w:p>
          <w:p w14:paraId="1C038C74" w14:textId="77777777" w:rsidR="00CB1392" w:rsidRPr="00A66704" w:rsidRDefault="00CB1392" w:rsidP="00CB1392">
            <w:pPr>
              <w:pStyle w:val="NormalWeb"/>
              <w:numPr>
                <w:ilvl w:val="0"/>
                <w:numId w:val="27"/>
              </w:numPr>
              <w:spacing w:after="0" w:line="360" w:lineRule="auto"/>
              <w:jc w:val="both"/>
              <w:textAlignment w:val="baseline"/>
              <w:rPr>
                <w:b/>
                <w:bCs/>
                <w:color w:val="000000"/>
              </w:rPr>
            </w:pPr>
            <w:r w:rsidRPr="00C06710">
              <w:rPr>
                <w:color w:val="000000"/>
              </w:rPr>
              <w:t>Nehad Ashraf, (1992), Police and Policing in India, Common Wealth Publishers, New Delhi.</w:t>
            </w:r>
          </w:p>
        </w:tc>
      </w:tr>
    </w:tbl>
    <w:p w14:paraId="0D66029E" w14:textId="4F371CF6" w:rsidR="00CB1392" w:rsidRDefault="00CB1392" w:rsidP="000B333F">
      <w:pPr>
        <w:spacing w:after="200" w:line="360" w:lineRule="auto"/>
        <w:rPr>
          <w:rFonts w:ascii="Times New Roman" w:hAnsi="Times New Roman" w:cs="Times New Roman"/>
          <w:sz w:val="24"/>
          <w:szCs w:val="24"/>
        </w:rPr>
      </w:pPr>
    </w:p>
    <w:p w14:paraId="105EE502" w14:textId="77777777" w:rsidR="00CB1392" w:rsidRDefault="00CB139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386D2BD3" w14:textId="77777777" w:rsidR="00E84075" w:rsidRPr="00D92060" w:rsidRDefault="00E84075" w:rsidP="000B333F">
      <w:pPr>
        <w:spacing w:after="200" w:line="36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773"/>
        <w:gridCol w:w="747"/>
        <w:gridCol w:w="670"/>
        <w:gridCol w:w="877"/>
        <w:gridCol w:w="794"/>
        <w:gridCol w:w="670"/>
        <w:gridCol w:w="670"/>
        <w:gridCol w:w="402"/>
        <w:gridCol w:w="402"/>
        <w:gridCol w:w="803"/>
        <w:gridCol w:w="803"/>
      </w:tblGrid>
      <w:tr w:rsidR="00E84075" w:rsidRPr="00D92060" w14:paraId="69C76C9F" w14:textId="77777777" w:rsidTr="00E84075">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A896F" w14:textId="1EC3C74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Faculty Name                                                       </w:t>
            </w:r>
            <w:r w:rsidR="005C3C0A" w:rsidRPr="00D92060">
              <w:rPr>
                <w:rFonts w:ascii="Times New Roman" w:eastAsia="Times New Roman" w:hAnsi="Times New Roman" w:cs="Times New Roman"/>
                <w:color w:val="000000"/>
                <w:sz w:val="24"/>
                <w:szCs w:val="24"/>
                <w:lang w:val="en-IN" w:eastAsia="en-IN"/>
              </w:rPr>
              <w:t>Law</w:t>
            </w:r>
          </w:p>
        </w:tc>
      </w:tr>
      <w:tr w:rsidR="00E84075" w:rsidRPr="00D92060" w14:paraId="5B7621D6" w14:textId="77777777" w:rsidTr="005C3C0A">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CAA35"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66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A8DFF" w14:textId="3B3C972F"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 xml:space="preserve"> LL</w:t>
            </w:r>
            <w:r w:rsidR="005C3C0A">
              <w:rPr>
                <w:rFonts w:ascii="Times New Roman" w:eastAsia="Times New Roman" w:hAnsi="Times New Roman" w:cs="Times New Roman"/>
                <w:color w:val="000000"/>
                <w:sz w:val="24"/>
                <w:szCs w:val="24"/>
                <w:lang w:val="en-IN" w:eastAsia="en-IN"/>
              </w:rPr>
              <w:t>.</w:t>
            </w:r>
            <w:r w:rsidRPr="00D92060">
              <w:rPr>
                <w:rFonts w:ascii="Times New Roman" w:eastAsia="Times New Roman" w:hAnsi="Times New Roman" w:cs="Times New Roman"/>
                <w:color w:val="000000"/>
                <w:sz w:val="24"/>
                <w:szCs w:val="24"/>
                <w:lang w:val="en-IN" w:eastAsia="en-IN"/>
              </w:rPr>
              <w:t>M</w:t>
            </w:r>
          </w:p>
        </w:tc>
      </w:tr>
      <w:tr w:rsidR="00E84075" w:rsidRPr="00D92060" w14:paraId="7FC03FB7" w14:textId="77777777" w:rsidTr="005C3C0A">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D0367"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66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87F80" w14:textId="0E6AFCBC" w:rsidR="00E84075" w:rsidRPr="00D92060" w:rsidRDefault="00F52FBA" w:rsidP="000B333F">
            <w:pPr>
              <w:spacing w:after="0" w:line="360" w:lineRule="auto"/>
              <w:rPr>
                <w:rFonts w:ascii="Times New Roman" w:eastAsia="Times New Roman" w:hAnsi="Times New Roman" w:cs="Times New Roman"/>
                <w:sz w:val="24"/>
                <w:szCs w:val="24"/>
                <w:lang w:val="en-IN" w:eastAsia="en-IN"/>
              </w:rPr>
            </w:pPr>
            <w:r w:rsidRPr="00F52FBA">
              <w:rPr>
                <w:rFonts w:ascii="Times New Roman" w:eastAsia="Times New Roman" w:hAnsi="Times New Roman" w:cs="Times New Roman"/>
                <w:sz w:val="24"/>
                <w:szCs w:val="24"/>
                <w:lang w:val="en-IN" w:eastAsia="en-IN"/>
              </w:rPr>
              <w:t>12020226</w:t>
            </w:r>
          </w:p>
        </w:tc>
      </w:tr>
      <w:tr w:rsidR="00E84075" w:rsidRPr="00D92060" w14:paraId="449A0331" w14:textId="77777777" w:rsidTr="005C3C0A">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9571B"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66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F5198"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Criminology, Penology &amp; Victimology</w:t>
            </w:r>
          </w:p>
        </w:tc>
      </w:tr>
      <w:tr w:rsidR="00E84075" w:rsidRPr="00D92060" w14:paraId="744ECC7D" w14:textId="77777777" w:rsidTr="005C3C0A">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959DF"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66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9AF81"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2024</w:t>
            </w:r>
          </w:p>
        </w:tc>
      </w:tr>
      <w:tr w:rsidR="00E84075" w:rsidRPr="00D92060" w14:paraId="155A810F" w14:textId="77777777" w:rsidTr="005C3C0A">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7D571"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66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4179B"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II</w:t>
            </w:r>
          </w:p>
        </w:tc>
      </w:tr>
      <w:tr w:rsidR="00E84075" w:rsidRPr="00D92060" w14:paraId="6057F7CD" w14:textId="77777777" w:rsidTr="005C3C0A">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5D791"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66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BBB93"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84075" w:rsidRPr="00D92060" w14:paraId="195A91C4" w14:textId="77777777" w:rsidTr="005C3C0A">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A67FD"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66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419B2" w14:textId="77777777" w:rsidR="00E84075" w:rsidRPr="00D92060" w:rsidRDefault="00E84075" w:rsidP="000B333F">
            <w:pPr>
              <w:spacing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 foundational understanding of Social Sciences, including subjects such as Sociology, Psychology, and Anthropology, is often beneficial as it provides a basis for studying Criminology, Penology, and Victimology. Familiarity with statistics and research methods can be helpful, as this subject is commonly used in the study of crime, punishment, and victimization and to have a basic understanding of the criminal justice system, including its structure, processes, and key concepts. The students will be able to evaluate complex situations, analyse data, and think critically about criminal behaviour, punishment, and victimization.</w:t>
            </w:r>
          </w:p>
        </w:tc>
      </w:tr>
      <w:tr w:rsidR="00E84075" w:rsidRPr="00D92060" w14:paraId="290152C3" w14:textId="77777777" w:rsidTr="005C3C0A">
        <w:tc>
          <w:tcPr>
            <w:tcW w:w="26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6C659"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666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1C60" w14:textId="77777777" w:rsidR="00E84075" w:rsidRPr="00D92060" w:rsidRDefault="00E84075" w:rsidP="000B333F">
            <w:pPr>
              <w:spacing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The course on Criminology, Penology &amp; Victimology provides students with a comprehensive understanding of the three interconnected fields that study crime, punishment, and the experiences of crime victims. It explores the causes of crime, the societal response to criminal behaviour, and the impact on victims. Students will gain insight into the theoretical frameworks, research methodologies, and practical applications in these areas, equipping them with a multidisciplinary perspective on crime and its consequences.</w:t>
            </w:r>
          </w:p>
        </w:tc>
      </w:tr>
      <w:tr w:rsidR="00E84075" w:rsidRPr="00D92060" w14:paraId="598073C3" w14:textId="77777777" w:rsidTr="00E84075">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0CC0C" w14:textId="77777777" w:rsidR="00E84075" w:rsidRPr="00D92060" w:rsidRDefault="00E84075" w:rsidP="000B333F">
            <w:pPr>
              <w:spacing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Outcomes:</w:t>
            </w:r>
          </w:p>
          <w:p w14:paraId="0F30AD99" w14:textId="77777777" w:rsidR="00E84075" w:rsidRPr="00D92060" w:rsidRDefault="00E84075" w:rsidP="000B333F">
            <w:pPr>
              <w:spacing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E84075" w:rsidRPr="00D92060" w14:paraId="2E5E04DD"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5EDFC"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7B6D6" w14:textId="77777777" w:rsidR="00E84075" w:rsidRPr="00D92060" w:rsidRDefault="00E84075"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Develop a comprehensive understanding of criminology, penology, and victimology theories, concepts, and research methods.  </w:t>
            </w:r>
          </w:p>
        </w:tc>
      </w:tr>
      <w:tr w:rsidR="00E84075" w:rsidRPr="00D92060" w14:paraId="478716BC"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D52F2"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04C1" w14:textId="77777777" w:rsidR="00E84075" w:rsidRPr="00D92060" w:rsidRDefault="00E84075"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Identify the causes of crime, patterns of victimization, theories of punishment, and approaches to rehabilitation.</w:t>
            </w:r>
          </w:p>
        </w:tc>
      </w:tr>
      <w:tr w:rsidR="00E84075" w:rsidRPr="00D92060" w14:paraId="0718BE12"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01419"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FC8D7" w14:textId="77777777" w:rsidR="00E84075" w:rsidRPr="00D92060" w:rsidRDefault="00E84075"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Assess the effectiveness of crime prevention strategies, and analyse the impact of legal and policy measures on victims and offenders.</w:t>
            </w:r>
          </w:p>
        </w:tc>
      </w:tr>
      <w:tr w:rsidR="00E84075" w:rsidRPr="00D92060" w14:paraId="1AC9287B"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06379"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4F5DE" w14:textId="77777777" w:rsidR="00E84075" w:rsidRPr="00D92060" w:rsidRDefault="00E84075" w:rsidP="000B333F">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Understand the relevant National and International Laws, treaties, and conventions that guide the Criminal Justice System and influence the treatment of offenders and victims.</w:t>
            </w:r>
          </w:p>
        </w:tc>
      </w:tr>
      <w:tr w:rsidR="00E84075" w:rsidRPr="00D92060" w14:paraId="7A4231E5" w14:textId="77777777" w:rsidTr="00E84075">
        <w:trPr>
          <w:trHeight w:val="646"/>
        </w:trPr>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2C090"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Course Outcomes (COs) to Program Outcomes (POs) &amp; Program Specific Outcomes:</w:t>
            </w:r>
          </w:p>
        </w:tc>
      </w:tr>
      <w:tr w:rsidR="00E84075" w:rsidRPr="00D92060" w14:paraId="389E1B5E" w14:textId="77777777" w:rsidTr="005C3C0A">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1195F"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74307"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PO1</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3447F"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PO2</w:t>
            </w:r>
          </w:p>
        </w:tc>
        <w:tc>
          <w:tcPr>
            <w:tcW w:w="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7BE23"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440"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9756E"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AD00F"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C93C9"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E52AD"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PO8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6635C"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E6FDA"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5D736"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PSO3</w:t>
            </w:r>
          </w:p>
        </w:tc>
      </w:tr>
      <w:tr w:rsidR="00E84075" w:rsidRPr="00D92060" w14:paraId="7A333AF6" w14:textId="77777777" w:rsidTr="005C3C0A">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CBC71"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605FB"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03A3D"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6F7A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76BB4"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BAE68"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EB9B4"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6F3D9"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5B447"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20FF1"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A45AE"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FCF5F"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E84075" w:rsidRPr="00D92060" w14:paraId="46D29980" w14:textId="77777777" w:rsidTr="005C3C0A">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9EC33"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72BAE"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3932A"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1B442"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D2783"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196C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1D6AA"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4FC18"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7F15F"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39C63"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3316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AC8B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E84075" w:rsidRPr="00D92060" w14:paraId="2C9FFC15" w14:textId="77777777" w:rsidTr="005C3C0A">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7A3DC"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5F906"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F4DAC"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387F1"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2F4D3"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73F68"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86342"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492B8"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DA272"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D9DCB"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B5F4A"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3A579"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E84075" w:rsidRPr="00D92060" w14:paraId="497933E6" w14:textId="77777777" w:rsidTr="005C3C0A">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68567"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876BD"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024F4"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6548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54EC9"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C1EAF"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1D2C0"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EEBEA"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D338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E420C"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879D7"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6D86A"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E84075" w:rsidRPr="00D92060" w14:paraId="758760B9" w14:textId="77777777" w:rsidTr="005C3C0A">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8CCC8"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4E069"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2.25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1E81F"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2CE2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35F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1F403"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AE22A"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3659C"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DF15C"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1082C"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37135"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AB3FB" w14:textId="77777777" w:rsidR="00E84075" w:rsidRPr="00D92060" w:rsidRDefault="00E84075" w:rsidP="000B333F">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E84075" w:rsidRPr="00D92060" w14:paraId="5C2F3DF3" w14:textId="77777777" w:rsidTr="00E84075">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6906B"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E84075" w:rsidRPr="00D92060" w14:paraId="04597331" w14:textId="77777777" w:rsidTr="00E8407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86E65"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 (Hours/Week)</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B2031" w14:textId="77777777" w:rsidR="004D7C8F" w:rsidRDefault="00E84075" w:rsidP="005C3C0A">
            <w:pPr>
              <w:spacing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 xml:space="preserve">T </w:t>
            </w:r>
          </w:p>
          <w:p w14:paraId="105FC760" w14:textId="50BB9AB6"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06792"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P (Hours/Week)</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220A3"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CL (Hours/Week)</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AC376"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Total Hour/Week</w:t>
            </w:r>
          </w:p>
        </w:tc>
      </w:tr>
      <w:tr w:rsidR="00E84075" w:rsidRPr="00D92060" w14:paraId="7B6B7C64" w14:textId="77777777" w:rsidTr="00E8407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4D2DF"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ABE6F"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860E5"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A105A"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21A65"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E84075" w:rsidRPr="00D92060" w14:paraId="09E179A4"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FF127"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4380"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E84075" w:rsidRPr="00D92060" w14:paraId="575B636D"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450E3"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D2CF" w14:textId="77777777" w:rsidR="00E84075" w:rsidRPr="005C3C0A" w:rsidRDefault="00E84075" w:rsidP="000B333F">
            <w:pPr>
              <w:spacing w:after="0" w:line="360" w:lineRule="auto"/>
              <w:rPr>
                <w:rFonts w:ascii="Times New Roman" w:eastAsia="Times New Roman" w:hAnsi="Times New Roman" w:cs="Times New Roman"/>
                <w:b/>
                <w:bCs/>
                <w:sz w:val="24"/>
                <w:szCs w:val="24"/>
                <w:lang w:val="en-IN" w:eastAsia="en-IN"/>
              </w:rPr>
            </w:pPr>
            <w:r w:rsidRPr="005C3C0A">
              <w:rPr>
                <w:rFonts w:ascii="Times New Roman" w:eastAsia="Times New Roman" w:hAnsi="Times New Roman" w:cs="Times New Roman"/>
                <w:b/>
                <w:bCs/>
                <w:color w:val="000000"/>
                <w:sz w:val="24"/>
                <w:szCs w:val="24"/>
                <w:lang w:val="en-IN" w:eastAsia="en-IN"/>
              </w:rPr>
              <w:t>Forensics Crime as a Legal, Social and Psychological Construct</w:t>
            </w:r>
          </w:p>
          <w:p w14:paraId="48670778" w14:textId="77777777" w:rsidR="00E84075" w:rsidRPr="00D92060" w:rsidRDefault="00E84075">
            <w:pPr>
              <w:numPr>
                <w:ilvl w:val="0"/>
                <w:numId w:val="8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Traditional Crimes: Crimes against Property and Person </w:t>
            </w:r>
          </w:p>
          <w:p w14:paraId="3396703F" w14:textId="77777777" w:rsidR="00E84075" w:rsidRPr="00D92060" w:rsidRDefault="00E84075">
            <w:pPr>
              <w:numPr>
                <w:ilvl w:val="0"/>
                <w:numId w:val="8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Modern Crimes: Organized Crimes, Economic Crimes</w:t>
            </w:r>
          </w:p>
          <w:p w14:paraId="2D5CEFB6" w14:textId="77777777" w:rsidR="00E84075" w:rsidRPr="00D92060" w:rsidRDefault="00E84075">
            <w:pPr>
              <w:numPr>
                <w:ilvl w:val="0"/>
                <w:numId w:val="8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Technology and Crime</w:t>
            </w:r>
          </w:p>
          <w:p w14:paraId="6164F640" w14:textId="77777777" w:rsidR="00E84075" w:rsidRPr="00D92060" w:rsidRDefault="00E84075">
            <w:pPr>
              <w:numPr>
                <w:ilvl w:val="0"/>
                <w:numId w:val="83"/>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Transnational Crimes</w:t>
            </w:r>
          </w:p>
          <w:p w14:paraId="7947ECFB"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p>
        </w:tc>
      </w:tr>
      <w:tr w:rsidR="00E84075" w:rsidRPr="00D92060" w14:paraId="5CB98F63"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22B61"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II</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71FD3" w14:textId="77777777" w:rsidR="00E84075" w:rsidRPr="005C3C0A" w:rsidRDefault="00E84075" w:rsidP="000B333F">
            <w:pPr>
              <w:spacing w:after="0" w:line="360" w:lineRule="auto"/>
              <w:rPr>
                <w:rFonts w:ascii="Times New Roman" w:eastAsia="Times New Roman" w:hAnsi="Times New Roman" w:cs="Times New Roman"/>
                <w:b/>
                <w:bCs/>
                <w:sz w:val="24"/>
                <w:szCs w:val="24"/>
                <w:lang w:val="en-IN" w:eastAsia="en-IN"/>
              </w:rPr>
            </w:pPr>
            <w:r w:rsidRPr="005C3C0A">
              <w:rPr>
                <w:rFonts w:ascii="Times New Roman" w:eastAsia="Times New Roman" w:hAnsi="Times New Roman" w:cs="Times New Roman"/>
                <w:b/>
                <w:bCs/>
                <w:color w:val="000000"/>
                <w:sz w:val="24"/>
                <w:szCs w:val="24"/>
                <w:lang w:val="en-IN" w:eastAsia="en-IN"/>
              </w:rPr>
              <w:t>Criminology and its aspects</w:t>
            </w:r>
          </w:p>
          <w:p w14:paraId="619CB798" w14:textId="77777777" w:rsidR="00E84075" w:rsidRPr="00D92060" w:rsidRDefault="00E84075">
            <w:pPr>
              <w:numPr>
                <w:ilvl w:val="0"/>
                <w:numId w:val="84"/>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Definition and Scope of the concept of Criminology</w:t>
            </w:r>
          </w:p>
          <w:p w14:paraId="543C292B" w14:textId="77777777" w:rsidR="00E84075" w:rsidRPr="00D92060" w:rsidRDefault="00E84075">
            <w:pPr>
              <w:numPr>
                <w:ilvl w:val="0"/>
                <w:numId w:val="84"/>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Criminology and other Social Sciences</w:t>
            </w:r>
          </w:p>
          <w:p w14:paraId="2304467E" w14:textId="77777777" w:rsidR="00E84075" w:rsidRPr="00D92060" w:rsidRDefault="00E84075">
            <w:pPr>
              <w:numPr>
                <w:ilvl w:val="0"/>
                <w:numId w:val="84"/>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Structure of Criminal Justice System in India; Role of Legislature in Law making </w:t>
            </w:r>
          </w:p>
          <w:p w14:paraId="76110A84" w14:textId="77777777" w:rsidR="00E84075" w:rsidRPr="00D92060" w:rsidRDefault="00E84075">
            <w:pPr>
              <w:numPr>
                <w:ilvl w:val="0"/>
                <w:numId w:val="84"/>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Participation of Victims and Witnesses in the Criminal Justice Process.</w:t>
            </w:r>
          </w:p>
          <w:p w14:paraId="06CD5362" w14:textId="77777777" w:rsidR="00E84075" w:rsidRPr="00D92060" w:rsidRDefault="00E84075">
            <w:pPr>
              <w:numPr>
                <w:ilvl w:val="0"/>
                <w:numId w:val="84"/>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Schools of Criminology and its legal approaches </w:t>
            </w:r>
          </w:p>
          <w:p w14:paraId="0E047999"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p>
        </w:tc>
      </w:tr>
      <w:tr w:rsidR="00E84075" w:rsidRPr="00D92060" w14:paraId="03506BB1"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EBAA1"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III</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AA163" w14:textId="77777777" w:rsidR="00E84075" w:rsidRPr="005C3C0A" w:rsidRDefault="00E84075" w:rsidP="000B333F">
            <w:pPr>
              <w:spacing w:after="0" w:line="360" w:lineRule="auto"/>
              <w:rPr>
                <w:rFonts w:ascii="Times New Roman" w:eastAsia="Times New Roman" w:hAnsi="Times New Roman" w:cs="Times New Roman"/>
                <w:b/>
                <w:bCs/>
                <w:sz w:val="24"/>
                <w:szCs w:val="24"/>
                <w:lang w:val="en-IN" w:eastAsia="en-IN"/>
              </w:rPr>
            </w:pPr>
            <w:r w:rsidRPr="005C3C0A">
              <w:rPr>
                <w:rFonts w:ascii="Times New Roman" w:eastAsia="Times New Roman" w:hAnsi="Times New Roman" w:cs="Times New Roman"/>
                <w:b/>
                <w:bCs/>
                <w:color w:val="000000"/>
                <w:sz w:val="24"/>
                <w:szCs w:val="24"/>
                <w:lang w:val="en-IN" w:eastAsia="en-IN"/>
              </w:rPr>
              <w:t>Penology and its aspects</w:t>
            </w:r>
          </w:p>
          <w:p w14:paraId="5FDDFFD8" w14:textId="77777777" w:rsidR="00E84075" w:rsidRPr="00D92060" w:rsidRDefault="00E84075">
            <w:pPr>
              <w:numPr>
                <w:ilvl w:val="0"/>
                <w:numId w:val="8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Definition, nature and scope of Penology</w:t>
            </w:r>
          </w:p>
          <w:p w14:paraId="62ACFA1A" w14:textId="77777777" w:rsidR="00E84075" w:rsidRPr="00D92060" w:rsidRDefault="00E84075">
            <w:pPr>
              <w:numPr>
                <w:ilvl w:val="0"/>
                <w:numId w:val="8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Punishment: Significance, Concept, Aims and Types</w:t>
            </w:r>
          </w:p>
          <w:p w14:paraId="2103A238" w14:textId="77777777" w:rsidR="00E84075" w:rsidRPr="00D92060" w:rsidRDefault="00E84075">
            <w:pPr>
              <w:numPr>
                <w:ilvl w:val="0"/>
                <w:numId w:val="8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History and evolution of Prison legislations </w:t>
            </w:r>
          </w:p>
          <w:p w14:paraId="237311F7" w14:textId="77777777" w:rsidR="00E84075" w:rsidRPr="00D92060" w:rsidRDefault="00E84075">
            <w:pPr>
              <w:numPr>
                <w:ilvl w:val="0"/>
                <w:numId w:val="8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Punishment-in ancient, medieval and modern times </w:t>
            </w:r>
          </w:p>
          <w:p w14:paraId="1084FF7C" w14:textId="77777777" w:rsidR="00E84075" w:rsidRPr="00D92060" w:rsidRDefault="00E84075">
            <w:pPr>
              <w:numPr>
                <w:ilvl w:val="0"/>
                <w:numId w:val="85"/>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Recent approaches to the Punishment</w:t>
            </w:r>
          </w:p>
          <w:p w14:paraId="5949E7DA"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p>
        </w:tc>
      </w:tr>
      <w:tr w:rsidR="00E84075" w:rsidRPr="00D92060" w14:paraId="58F13DE2" w14:textId="77777777" w:rsidTr="00E8407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02271" w14:textId="77777777" w:rsidR="00E84075" w:rsidRPr="00D92060" w:rsidRDefault="00E84075" w:rsidP="005C3C0A">
            <w:pPr>
              <w:spacing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IV</w:t>
            </w:r>
          </w:p>
        </w:tc>
        <w:tc>
          <w:tcPr>
            <w:tcW w:w="0" w:type="auto"/>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62B49" w14:textId="77777777" w:rsidR="00E84075" w:rsidRPr="005C3C0A" w:rsidRDefault="00E84075" w:rsidP="000B333F">
            <w:pPr>
              <w:spacing w:after="0" w:line="360" w:lineRule="auto"/>
              <w:rPr>
                <w:rFonts w:ascii="Times New Roman" w:eastAsia="Times New Roman" w:hAnsi="Times New Roman" w:cs="Times New Roman"/>
                <w:b/>
                <w:bCs/>
                <w:sz w:val="24"/>
                <w:szCs w:val="24"/>
                <w:lang w:val="en-IN" w:eastAsia="en-IN"/>
              </w:rPr>
            </w:pPr>
            <w:r w:rsidRPr="005C3C0A">
              <w:rPr>
                <w:rFonts w:ascii="Times New Roman" w:eastAsia="Times New Roman" w:hAnsi="Times New Roman" w:cs="Times New Roman"/>
                <w:b/>
                <w:bCs/>
                <w:color w:val="000000"/>
                <w:sz w:val="24"/>
                <w:szCs w:val="24"/>
                <w:lang w:val="en-IN" w:eastAsia="en-IN"/>
              </w:rPr>
              <w:t>Victimology and its trends in society</w:t>
            </w:r>
          </w:p>
          <w:p w14:paraId="42675F05" w14:textId="77777777" w:rsidR="00E84075" w:rsidRPr="00D92060" w:rsidRDefault="00E84075">
            <w:pPr>
              <w:numPr>
                <w:ilvl w:val="0"/>
                <w:numId w:val="8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Historical development of Victimology </w:t>
            </w:r>
          </w:p>
          <w:p w14:paraId="12B511F2" w14:textId="77777777" w:rsidR="00E84075" w:rsidRPr="00D92060" w:rsidRDefault="00E84075">
            <w:pPr>
              <w:numPr>
                <w:ilvl w:val="0"/>
                <w:numId w:val="8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Impact of Victimization– Physical, Financial and Psychological</w:t>
            </w:r>
          </w:p>
          <w:p w14:paraId="477E1D32" w14:textId="77777777" w:rsidR="00E84075" w:rsidRPr="00D92060" w:rsidRDefault="00E84075">
            <w:pPr>
              <w:numPr>
                <w:ilvl w:val="0"/>
                <w:numId w:val="86"/>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UN Declaration of Basic Principles of Justice for Victims of Crime, Abuse of Power</w:t>
            </w:r>
          </w:p>
          <w:p w14:paraId="4C32EE6A"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p>
        </w:tc>
      </w:tr>
    </w:tbl>
    <w:p w14:paraId="39DFFE17"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p>
    <w:p w14:paraId="61237CEA"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5098"/>
        <w:gridCol w:w="4253"/>
      </w:tblGrid>
      <w:tr w:rsidR="00E84075" w:rsidRPr="00D92060" w14:paraId="34A32CFE"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BFE91"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1C730"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E84075" w:rsidRPr="00D92060" w14:paraId="5009C369"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1DAB8"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0CBDE"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E84075" w:rsidRPr="00D92060" w14:paraId="09B2307C"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A8317"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3CB11"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84075" w:rsidRPr="00D92060" w14:paraId="5E7B03B3"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AA857"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8DA4A"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E84075" w:rsidRPr="00D92060" w14:paraId="56C6BD44"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9DA6C"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Small group discussion (SGD)</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D2665"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84075" w:rsidRPr="00D92060" w14:paraId="5C9DFC5E"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7CBF9"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8C302"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84075" w:rsidRPr="00D92060" w14:paraId="291A7431"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7776B"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D1278"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84075" w:rsidRPr="00D92060" w14:paraId="2C4F9916"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8332B"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001BD"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w:t>
            </w:r>
          </w:p>
        </w:tc>
      </w:tr>
      <w:tr w:rsidR="00E84075" w:rsidRPr="00D92060" w14:paraId="59A81546"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0AA47"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10BA3"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E84075" w:rsidRPr="00D92060" w14:paraId="0FAB95E0"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50CF4"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E9D0C"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84075" w:rsidRPr="00D92060" w14:paraId="35AE9B10"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174E9"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EF3E0"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649C504E"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5098"/>
        <w:gridCol w:w="4253"/>
      </w:tblGrid>
      <w:tr w:rsidR="00E84075" w:rsidRPr="00D92060" w14:paraId="088682DC"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1AC3B"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942DA"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E84075" w:rsidRPr="00D92060" w14:paraId="5CABB91E" w14:textId="77777777" w:rsidTr="00E84C63">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6E759"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Multiple Choice Questions (MCQ)</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6085D" w14:textId="5AACCF70" w:rsidR="00E84075" w:rsidRPr="00D92060" w:rsidRDefault="00E84C63"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E84075" w:rsidRPr="00D92060" w14:paraId="78FC0800" w14:textId="77777777" w:rsidTr="00E84C63">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98BDD" w14:textId="4B06AD3A"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r w:rsidR="00697774" w:rsidRPr="00D92060">
              <w:rPr>
                <w:rFonts w:ascii="Times New Roman" w:eastAsia="Times New Roman" w:hAnsi="Times New Roman" w:cs="Times New Roman"/>
                <w:color w:val="000000"/>
                <w:sz w:val="24"/>
                <w:szCs w:val="24"/>
                <w:lang w:val="en-IN" w:eastAsia="en-IN"/>
              </w:rPr>
              <w:t>/Class Test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78091" w14:textId="525E9547" w:rsidR="00E84075" w:rsidRPr="00D92060" w:rsidRDefault="00E84075" w:rsidP="000B333F">
            <w:pPr>
              <w:spacing w:line="360" w:lineRule="auto"/>
              <w:rPr>
                <w:rFonts w:ascii="Times New Roman" w:eastAsia="Times New Roman" w:hAnsi="Times New Roman" w:cs="Times New Roman"/>
                <w:sz w:val="24"/>
                <w:szCs w:val="24"/>
                <w:lang w:val="en-IN" w:eastAsia="en-IN"/>
              </w:rPr>
            </w:pPr>
          </w:p>
        </w:tc>
      </w:tr>
      <w:tr w:rsidR="00E84075" w:rsidRPr="00D92060" w14:paraId="15275044"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BD338" w14:textId="77777777" w:rsidR="00E84075" w:rsidRPr="00D92060" w:rsidRDefault="00E84075" w:rsidP="000B333F">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308D9" w14:textId="319B3A19" w:rsidR="00E84075" w:rsidRPr="00D92060" w:rsidRDefault="00E84075" w:rsidP="000B333F">
            <w:pPr>
              <w:spacing w:line="360" w:lineRule="auto"/>
              <w:rPr>
                <w:rFonts w:ascii="Times New Roman" w:eastAsia="Times New Roman" w:hAnsi="Times New Roman" w:cs="Times New Roman"/>
                <w:sz w:val="24"/>
                <w:szCs w:val="24"/>
                <w:lang w:val="en-IN" w:eastAsia="en-IN"/>
              </w:rPr>
            </w:pPr>
          </w:p>
        </w:tc>
      </w:tr>
      <w:tr w:rsidR="00E84075" w:rsidRPr="00D92060" w14:paraId="651416E9" w14:textId="77777777" w:rsidTr="00F9196D">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EF59B"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Quiz</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0F7ED" w14:textId="5AB48706"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p>
        </w:tc>
      </w:tr>
    </w:tbl>
    <w:p w14:paraId="32A82644" w14:textId="04AF0D90" w:rsidR="00E84075" w:rsidRPr="00D92060" w:rsidRDefault="00E84075" w:rsidP="005C3C0A">
      <w:pPr>
        <w:spacing w:after="24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sz w:val="24"/>
          <w:szCs w:val="24"/>
          <w:lang w:val="en-IN" w:eastAsia="en-IN"/>
        </w:rPr>
        <w:br/>
      </w:r>
      <w:r w:rsidRPr="00D92060">
        <w:rPr>
          <w:rFonts w:ascii="Times New Roman" w:eastAsia="Times New Roman" w:hAnsi="Times New Roman" w:cs="Times New Roman"/>
          <w:b/>
          <w:bCs/>
          <w:color w:val="000000"/>
          <w:sz w:val="24"/>
          <w:szCs w:val="24"/>
          <w:lang w:val="en-IN" w:eastAsia="en-IN"/>
        </w:rPr>
        <w:t>Mapping of Assessment with Cos</w:t>
      </w:r>
    </w:p>
    <w:tbl>
      <w:tblPr>
        <w:tblW w:w="9351" w:type="dxa"/>
        <w:tblCellMar>
          <w:top w:w="15" w:type="dxa"/>
          <w:left w:w="15" w:type="dxa"/>
          <w:bottom w:w="15" w:type="dxa"/>
          <w:right w:w="15" w:type="dxa"/>
        </w:tblCellMar>
        <w:tblLook w:val="04A0" w:firstRow="1" w:lastRow="0" w:firstColumn="1" w:lastColumn="0" w:noHBand="0" w:noVBand="1"/>
      </w:tblPr>
      <w:tblGrid>
        <w:gridCol w:w="2972"/>
        <w:gridCol w:w="1843"/>
        <w:gridCol w:w="1559"/>
        <w:gridCol w:w="1701"/>
        <w:gridCol w:w="1276"/>
      </w:tblGrid>
      <w:tr w:rsidR="00E84075" w:rsidRPr="00D92060" w14:paraId="1E627690" w14:textId="77777777" w:rsidTr="008E0DF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0C2CF"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E83AD"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3CB7"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C3384"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10C52"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E84075" w:rsidRPr="00D92060" w14:paraId="18FA7C48" w14:textId="77777777" w:rsidTr="008E0DF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B44CF"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Quiz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B9284"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09937"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27C7E"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EB960"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84075" w:rsidRPr="00D92060" w14:paraId="397412C9" w14:textId="77777777" w:rsidTr="008E0DF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E98EA"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D4323"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598C4"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26535"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1591B"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84075" w:rsidRPr="00D92060" w14:paraId="30F25049" w14:textId="77777777" w:rsidTr="008E0DF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188C7"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 Presentation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91961"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F64F9"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169EB"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91E74"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84075" w:rsidRPr="00D92060" w14:paraId="313FD603" w14:textId="77777777" w:rsidTr="008E0DF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EDC01"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Class test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B0A3F"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504B5"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243EF"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4F9CC"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84075" w:rsidRPr="00D92060" w14:paraId="649982F5" w14:textId="77777777" w:rsidTr="008E0DF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50626"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9C3E9"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D8EE6"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FCB72"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CAF9B" w14:textId="77777777" w:rsidR="00E84075" w:rsidRPr="00D92060" w:rsidRDefault="00E84075" w:rsidP="000B333F">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E84075" w:rsidRPr="00D92060" w14:paraId="2CD1A9B2" w14:textId="77777777" w:rsidTr="008E0DFB">
        <w:trPr>
          <w:trHeight w:val="404"/>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1CCF1"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63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019FC"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Student’s Feedback</w:t>
            </w:r>
          </w:p>
        </w:tc>
      </w:tr>
    </w:tbl>
    <w:p w14:paraId="0267E0A4"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E84075" w:rsidRPr="00D92060" w14:paraId="36A7B804" w14:textId="77777777" w:rsidTr="008E0DFB">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1B849" w14:textId="77777777" w:rsidR="00E84075" w:rsidRPr="00D92060" w:rsidRDefault="00E84075" w:rsidP="000B333F">
            <w:pPr>
              <w:spacing w:after="0" w:line="360" w:lineRule="auto"/>
              <w:rPr>
                <w:rFonts w:ascii="Times New Roman" w:eastAsia="Times New Roman" w:hAnsi="Times New Roman" w:cs="Times New Roman"/>
                <w:sz w:val="24"/>
                <w:szCs w:val="24"/>
                <w:lang w:val="en-IN" w:eastAsia="en-IN"/>
              </w:rPr>
            </w:pPr>
          </w:p>
        </w:tc>
      </w:tr>
      <w:tr w:rsidR="00981E6C" w:rsidRPr="00D92060" w14:paraId="4BA25E9A" w14:textId="77777777" w:rsidTr="008E0DFB">
        <w:trPr>
          <w:trHeight w:val="310"/>
        </w:trPr>
        <w:tc>
          <w:tcPr>
            <w:tcW w:w="93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A752894" w14:textId="4099BBDF" w:rsidR="00981E6C" w:rsidRPr="00981E6C" w:rsidRDefault="00981E6C" w:rsidP="00981E6C">
            <w:pPr>
              <w:spacing w:after="0" w:line="360" w:lineRule="auto"/>
              <w:textAlignment w:val="baseline"/>
              <w:rPr>
                <w:rFonts w:ascii="Times New Roman" w:eastAsia="Times New Roman" w:hAnsi="Times New Roman" w:cs="Times New Roman"/>
                <w:color w:val="000000"/>
                <w:sz w:val="24"/>
                <w:szCs w:val="24"/>
                <w:lang w:val="en-IN" w:eastAsia="en-IN"/>
              </w:rPr>
            </w:pPr>
            <w:r w:rsidRPr="00981E6C">
              <w:rPr>
                <w:rFonts w:ascii="Times New Roman" w:eastAsia="Times New Roman" w:hAnsi="Times New Roman" w:cs="Times New Roman"/>
                <w:b/>
                <w:bCs/>
                <w:color w:val="000000"/>
                <w:sz w:val="24"/>
                <w:szCs w:val="24"/>
                <w:lang w:val="en-IN" w:eastAsia="en-IN"/>
              </w:rPr>
              <w:t>References:</w:t>
            </w:r>
          </w:p>
        </w:tc>
      </w:tr>
      <w:tr w:rsidR="00981E6C" w:rsidRPr="00D92060" w14:paraId="6A8D5BEF" w14:textId="77777777" w:rsidTr="008E0DFB">
        <w:trPr>
          <w:trHeight w:val="5665"/>
        </w:trPr>
        <w:tc>
          <w:tcPr>
            <w:tcW w:w="935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C0C1BC5" w14:textId="1C912906"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lastRenderedPageBreak/>
              <w:t>Paranjepe, N.V. Criminology &amp; Penology including Victimology. Central Law Publications, 2020.</w:t>
            </w:r>
          </w:p>
          <w:p w14:paraId="1F418F7D" w14:textId="3F558E15"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Randhawa, Gurpreet Singh. Victimology &amp; Compensatory Jurisprudence. 51st ed., 2019.</w:t>
            </w:r>
          </w:p>
          <w:p w14:paraId="44333988" w14:textId="574F8028"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Chatterji, Souvik. Law of Crimes with an Introduction to Criminology, Penology, and Victimology. 1st ed., 2016.</w:t>
            </w:r>
          </w:p>
          <w:p w14:paraId="4799852E" w14:textId="18910184"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Srivastava, S.S. Criminology &amp; Criminal Administration. 3rd ed., 2007.</w:t>
            </w:r>
          </w:p>
          <w:p w14:paraId="2BE2C760" w14:textId="08350091"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Sirohi, J.P.S. Criminology and Penology. 6th ed., 2007.</w:t>
            </w:r>
          </w:p>
          <w:p w14:paraId="57D7A135" w14:textId="1C9A7E9E"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Chhabbra, S. The Quantum of Punishment in Criminal Law. 1970.</w:t>
            </w:r>
          </w:p>
          <w:p w14:paraId="50BC9476" w14:textId="7B8BDFD7"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Ross, Alf. On Guilt, Responsibility and Punishment. 1975.</w:t>
            </w:r>
          </w:p>
          <w:p w14:paraId="051460D4" w14:textId="023ECA96"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Siddiqui, Ahmed. Criminology: Problems and Perspectives. 4th ed., 1997.</w:t>
            </w:r>
          </w:p>
          <w:p w14:paraId="3C8C24B9" w14:textId="51D34460"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Duta, K.K. Some Aspects of Criminal Law. Law Research Institute, 1997.</w:t>
            </w:r>
          </w:p>
          <w:p w14:paraId="57D07058" w14:textId="35AA8B31"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Katri, Pavesto. Readings in Criminal Law and Criminology. 15th ed., 1998.</w:t>
            </w:r>
          </w:p>
          <w:p w14:paraId="3A03A132" w14:textId="37A1BA46"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Law Commission of India. Forty-Second Report.</w:t>
            </w:r>
          </w:p>
          <w:p w14:paraId="4D90F78E" w14:textId="2CD85D72" w:rsidR="00651FA5" w:rsidRPr="00651FA5"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BF10AE">
              <w:rPr>
                <w:rFonts w:ascii="Times New Roman" w:eastAsia="Times New Roman" w:hAnsi="Times New Roman" w:cs="Times New Roman"/>
                <w:color w:val="000000"/>
                <w:sz w:val="24"/>
                <w:szCs w:val="24"/>
                <w:lang w:val="en-IN" w:eastAsia="en-IN"/>
              </w:rPr>
              <w:t>Quadri, Afsal S.M. Ahmad Siddique’s ‘Criminology, Penology and Victimology.’ Eastern Book Company, 2018.</w:t>
            </w:r>
          </w:p>
          <w:p w14:paraId="237CEB4D" w14:textId="77777777" w:rsidR="00BF10AE"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651FA5">
              <w:rPr>
                <w:rFonts w:ascii="Times New Roman" w:eastAsia="Times New Roman" w:hAnsi="Times New Roman" w:cs="Times New Roman"/>
                <w:color w:val="000000"/>
                <w:sz w:val="24"/>
                <w:szCs w:val="24"/>
                <w:lang w:val="en-IN" w:eastAsia="en-IN"/>
              </w:rPr>
              <w:t>Siddique, Ahmed. Criminology: Problems and Perspectives. 3rd ed., Eastern Book House, 1993.</w:t>
            </w:r>
          </w:p>
          <w:p w14:paraId="20CD3778" w14:textId="21610EAE" w:rsidR="00BF10AE"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651FA5">
              <w:rPr>
                <w:rFonts w:ascii="Times New Roman" w:eastAsia="Times New Roman" w:hAnsi="Times New Roman" w:cs="Times New Roman"/>
                <w:color w:val="000000"/>
                <w:sz w:val="24"/>
                <w:szCs w:val="24"/>
                <w:lang w:val="en-IN" w:eastAsia="en-IN"/>
              </w:rPr>
              <w:t>Ahuja, Ram. Criminology. Rawat Publications, 2000.Albanese, Jay S. Criminal Justice. Allyn and Bacon, 2000.</w:t>
            </w:r>
          </w:p>
          <w:p w14:paraId="54176A97" w14:textId="77777777" w:rsidR="00BF10AE"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651FA5">
              <w:rPr>
                <w:rFonts w:ascii="Times New Roman" w:eastAsia="Times New Roman" w:hAnsi="Times New Roman" w:cs="Times New Roman"/>
                <w:color w:val="000000"/>
                <w:sz w:val="24"/>
                <w:szCs w:val="24"/>
                <w:lang w:val="en-IN" w:eastAsia="en-IN"/>
              </w:rPr>
              <w:t>Allen, Friday, Roebuck, and Sagarin. Crime and Punishment: An Introduction to Criminology. The Free Press, 1981.</w:t>
            </w:r>
          </w:p>
          <w:p w14:paraId="1E2773AC" w14:textId="7BD5CC9C" w:rsidR="00C241F2" w:rsidRPr="004774E0" w:rsidRDefault="00651FA5">
            <w:pPr>
              <w:pStyle w:val="ListParagraph"/>
              <w:numPr>
                <w:ilvl w:val="0"/>
                <w:numId w:val="140"/>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651FA5">
              <w:rPr>
                <w:rFonts w:ascii="Times New Roman" w:eastAsia="Times New Roman" w:hAnsi="Times New Roman" w:cs="Times New Roman"/>
                <w:color w:val="000000"/>
                <w:sz w:val="24"/>
                <w:szCs w:val="24"/>
                <w:lang w:val="en-IN" w:eastAsia="en-IN"/>
              </w:rPr>
              <w:t>Shekhar, Beulah. Criminology &amp; Victimology - Through the Looking Glass. University Publication Division, Manonmaniam Sundaranar University, 2019.</w:t>
            </w:r>
          </w:p>
        </w:tc>
      </w:tr>
    </w:tbl>
    <w:p w14:paraId="064C3425" w14:textId="34D260A9" w:rsidR="00111D01" w:rsidRPr="00EB0CE7" w:rsidRDefault="00111D01" w:rsidP="00111D01">
      <w:pPr>
        <w:spacing w:after="200" w:line="276" w:lineRule="auto"/>
        <w:rPr>
          <w:rFonts w:ascii="Times New Roman" w:eastAsia="Times New Roman" w:hAnsi="Times New Roman" w:cs="Times New Roman"/>
          <w:sz w:val="24"/>
          <w:szCs w:val="24"/>
          <w:lang w:val="en-IN" w:eastAsia="en-IN"/>
        </w:rPr>
      </w:pPr>
    </w:p>
    <w:p w14:paraId="385927B2" w14:textId="77777777" w:rsidR="00111D01" w:rsidRDefault="00111D0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C1E9727" w14:textId="77777777" w:rsidR="00193208" w:rsidRPr="00D92060" w:rsidRDefault="00193208" w:rsidP="00111D01">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16"/>
        <w:gridCol w:w="375"/>
        <w:gridCol w:w="375"/>
        <w:gridCol w:w="376"/>
        <w:gridCol w:w="376"/>
        <w:gridCol w:w="3415"/>
        <w:gridCol w:w="1917"/>
      </w:tblGrid>
      <w:tr w:rsidR="00562744" w:rsidRPr="00D92060" w14:paraId="0BFD57ED" w14:textId="77777777" w:rsidTr="00562744">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216B0" w14:textId="28204D51" w:rsidR="00562744" w:rsidRPr="00D92060" w:rsidRDefault="00562744" w:rsidP="000B333F">
            <w:pPr>
              <w:pStyle w:val="NormalWeb"/>
              <w:spacing w:before="0" w:beforeAutospacing="0" w:after="0" w:afterAutospacing="0" w:line="360" w:lineRule="auto"/>
            </w:pPr>
            <w:r w:rsidRPr="00D92060">
              <w:rPr>
                <w:b/>
                <w:bCs/>
                <w:color w:val="000000"/>
              </w:rPr>
              <w:t xml:space="preserve">Faculty Name                               </w:t>
            </w:r>
            <w:r w:rsidR="00FC1BBC" w:rsidRPr="00D92060">
              <w:rPr>
                <w:color w:val="000000"/>
              </w:rPr>
              <w:t>Law</w:t>
            </w:r>
          </w:p>
        </w:tc>
      </w:tr>
      <w:tr w:rsidR="00562744" w:rsidRPr="00D92060" w14:paraId="399A3179" w14:textId="77777777" w:rsidTr="0056274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2C77D" w14:textId="77777777" w:rsidR="00562744" w:rsidRPr="00D92060" w:rsidRDefault="00562744" w:rsidP="000B333F">
            <w:pPr>
              <w:pStyle w:val="NormalWeb"/>
              <w:spacing w:before="0" w:beforeAutospacing="0" w:after="0" w:afterAutospacing="0" w:line="360" w:lineRule="auto"/>
            </w:pPr>
            <w:r w:rsidRPr="00D92060">
              <w:rPr>
                <w:b/>
                <w:bCs/>
                <w:color w:val="000000"/>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BB636" w14:textId="77777777" w:rsidR="00562744" w:rsidRPr="00D92060" w:rsidRDefault="00562744" w:rsidP="000B333F">
            <w:pPr>
              <w:pStyle w:val="NormalWeb"/>
              <w:spacing w:before="0" w:beforeAutospacing="0" w:after="0" w:afterAutospacing="0" w:line="360" w:lineRule="auto"/>
            </w:pPr>
            <w:r w:rsidRPr="00D92060">
              <w:rPr>
                <w:color w:val="000000"/>
              </w:rPr>
              <w:t>LL.M</w:t>
            </w:r>
          </w:p>
        </w:tc>
      </w:tr>
      <w:tr w:rsidR="00562744" w:rsidRPr="00D92060" w14:paraId="534E96D5" w14:textId="77777777" w:rsidTr="0056274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8D289" w14:textId="77777777" w:rsidR="00562744" w:rsidRPr="00D92060" w:rsidRDefault="00562744" w:rsidP="000B333F">
            <w:pPr>
              <w:pStyle w:val="NormalWeb"/>
              <w:spacing w:before="0" w:beforeAutospacing="0" w:after="0" w:afterAutospacing="0" w:line="360" w:lineRule="auto"/>
            </w:pPr>
            <w:r w:rsidRPr="00D92060">
              <w:rPr>
                <w:b/>
                <w:bCs/>
                <w:color w:val="000000"/>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1BAF8" w14:textId="06BF3454" w:rsidR="00562744" w:rsidRPr="00D92060" w:rsidRDefault="00F52FBA" w:rsidP="000B333F">
            <w:pPr>
              <w:spacing w:line="360" w:lineRule="auto"/>
              <w:rPr>
                <w:rFonts w:ascii="Times New Roman" w:hAnsi="Times New Roman" w:cs="Times New Roman"/>
                <w:sz w:val="24"/>
                <w:szCs w:val="24"/>
              </w:rPr>
            </w:pPr>
            <w:r w:rsidRPr="00F52FBA">
              <w:rPr>
                <w:rFonts w:ascii="Times New Roman" w:hAnsi="Times New Roman" w:cs="Times New Roman"/>
                <w:sz w:val="24"/>
                <w:szCs w:val="24"/>
              </w:rPr>
              <w:t>12020227</w:t>
            </w:r>
          </w:p>
        </w:tc>
      </w:tr>
      <w:tr w:rsidR="00562744" w:rsidRPr="00D92060" w14:paraId="4B69A3B3" w14:textId="77777777" w:rsidTr="0056274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D41F3" w14:textId="77777777" w:rsidR="00562744" w:rsidRPr="00D92060" w:rsidRDefault="00562744" w:rsidP="000B333F">
            <w:pPr>
              <w:pStyle w:val="NormalWeb"/>
              <w:spacing w:before="0" w:beforeAutospacing="0" w:after="0" w:afterAutospacing="0" w:line="360" w:lineRule="auto"/>
            </w:pPr>
            <w:r w:rsidRPr="00D92060">
              <w:rPr>
                <w:b/>
                <w:bCs/>
                <w:color w:val="000000"/>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7AF36" w14:textId="57F2EA0D" w:rsidR="00562744" w:rsidRPr="00D92060" w:rsidRDefault="00562744" w:rsidP="000B333F">
            <w:pPr>
              <w:pStyle w:val="NormalWeb"/>
              <w:spacing w:before="0" w:beforeAutospacing="0" w:after="0" w:afterAutospacing="0" w:line="360" w:lineRule="auto"/>
            </w:pPr>
            <w:r w:rsidRPr="00D92060">
              <w:rPr>
                <w:b/>
                <w:bCs/>
                <w:color w:val="000000"/>
              </w:rPr>
              <w:t>Socio</w:t>
            </w:r>
            <w:r w:rsidR="00C6564D">
              <w:rPr>
                <w:b/>
                <w:bCs/>
                <w:color w:val="000000"/>
              </w:rPr>
              <w:t xml:space="preserve"> </w:t>
            </w:r>
            <w:r w:rsidRPr="00D92060">
              <w:rPr>
                <w:b/>
                <w:bCs/>
                <w:color w:val="000000"/>
              </w:rPr>
              <w:t>Economic Offences          </w:t>
            </w:r>
          </w:p>
        </w:tc>
      </w:tr>
      <w:tr w:rsidR="00562744" w:rsidRPr="00D92060" w14:paraId="4675DE70" w14:textId="77777777" w:rsidTr="0056274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9F840" w14:textId="77777777" w:rsidR="00562744" w:rsidRPr="00D92060" w:rsidRDefault="00562744" w:rsidP="000B333F">
            <w:pPr>
              <w:pStyle w:val="NormalWeb"/>
              <w:spacing w:before="0" w:beforeAutospacing="0" w:after="0" w:afterAutospacing="0" w:line="360" w:lineRule="auto"/>
            </w:pPr>
            <w:r w:rsidRPr="00D92060">
              <w:rPr>
                <w:b/>
                <w:bCs/>
                <w:color w:val="000000"/>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56A25" w14:textId="77777777" w:rsidR="00562744" w:rsidRPr="00D92060" w:rsidRDefault="00562744" w:rsidP="000B333F">
            <w:pPr>
              <w:pStyle w:val="NormalWeb"/>
              <w:spacing w:before="0" w:beforeAutospacing="0" w:after="0" w:afterAutospacing="0" w:line="360" w:lineRule="auto"/>
            </w:pPr>
            <w:r w:rsidRPr="00D92060">
              <w:rPr>
                <w:color w:val="000000"/>
              </w:rPr>
              <w:t>I</w:t>
            </w:r>
          </w:p>
        </w:tc>
      </w:tr>
      <w:tr w:rsidR="00562744" w:rsidRPr="00D92060" w14:paraId="4E560814" w14:textId="77777777" w:rsidTr="0056274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35617" w14:textId="77777777" w:rsidR="00562744" w:rsidRPr="00D92060" w:rsidRDefault="00562744" w:rsidP="000B333F">
            <w:pPr>
              <w:pStyle w:val="NormalWeb"/>
              <w:spacing w:before="0" w:beforeAutospacing="0" w:after="0" w:afterAutospacing="0" w:line="360" w:lineRule="auto"/>
            </w:pPr>
            <w:r w:rsidRPr="00D92060">
              <w:rPr>
                <w:b/>
                <w:bCs/>
                <w:color w:val="000000"/>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A7D4E" w14:textId="77777777" w:rsidR="00562744" w:rsidRPr="00D92060" w:rsidRDefault="00562744" w:rsidP="000B333F">
            <w:pPr>
              <w:pStyle w:val="NormalWeb"/>
              <w:spacing w:before="0" w:beforeAutospacing="0" w:after="0" w:afterAutospacing="0" w:line="360" w:lineRule="auto"/>
            </w:pPr>
            <w:r w:rsidRPr="00D92060">
              <w:rPr>
                <w:color w:val="000000"/>
              </w:rPr>
              <w:t>II</w:t>
            </w:r>
          </w:p>
        </w:tc>
      </w:tr>
      <w:tr w:rsidR="00562744" w:rsidRPr="00D92060" w14:paraId="26188C0E" w14:textId="77777777" w:rsidTr="0056274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0D2F0" w14:textId="77777777" w:rsidR="00562744" w:rsidRPr="00D92060" w:rsidRDefault="00562744" w:rsidP="000B333F">
            <w:pPr>
              <w:pStyle w:val="NormalWeb"/>
              <w:spacing w:before="0" w:beforeAutospacing="0" w:after="0" w:afterAutospacing="0" w:line="360" w:lineRule="auto"/>
            </w:pPr>
            <w:r w:rsidRPr="00D92060">
              <w:rPr>
                <w:b/>
                <w:bCs/>
                <w:color w:val="000000"/>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91BB3" w14:textId="77777777" w:rsidR="00562744" w:rsidRPr="00D92060" w:rsidRDefault="00562744" w:rsidP="000B333F">
            <w:pPr>
              <w:pStyle w:val="NormalWeb"/>
              <w:spacing w:before="0" w:beforeAutospacing="0" w:after="0" w:afterAutospacing="0" w:line="360" w:lineRule="auto"/>
            </w:pPr>
            <w:r w:rsidRPr="00D92060">
              <w:rPr>
                <w:color w:val="000000"/>
              </w:rPr>
              <w:t>2</w:t>
            </w:r>
          </w:p>
        </w:tc>
      </w:tr>
      <w:tr w:rsidR="00562744" w:rsidRPr="00D92060" w14:paraId="669D78A4" w14:textId="77777777" w:rsidTr="0056274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1A964" w14:textId="77777777" w:rsidR="00562744" w:rsidRPr="00D92060" w:rsidRDefault="00562744" w:rsidP="000B333F">
            <w:pPr>
              <w:pStyle w:val="NormalWeb"/>
              <w:spacing w:before="0" w:beforeAutospacing="0" w:after="0" w:afterAutospacing="0" w:line="360" w:lineRule="auto"/>
            </w:pPr>
            <w:r w:rsidRPr="00D92060">
              <w:rPr>
                <w:b/>
                <w:bCs/>
                <w:color w:val="000000"/>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C0C90" w14:textId="77777777" w:rsidR="00562744" w:rsidRPr="00D92060" w:rsidRDefault="00562744" w:rsidP="000B333F">
            <w:pPr>
              <w:pStyle w:val="NormalWeb"/>
              <w:spacing w:before="0" w:beforeAutospacing="0" w:after="0" w:afterAutospacing="0" w:line="360" w:lineRule="auto"/>
            </w:pPr>
            <w:r w:rsidRPr="00D92060">
              <w:rPr>
                <w:color w:val="000000"/>
              </w:rPr>
              <w:t>Learners are expected to be acquainted with a comprehensive understanding of social and economic crimes in India and the influence of socio-economic factors.</w:t>
            </w:r>
          </w:p>
          <w:p w14:paraId="7DCAC2BB" w14:textId="77777777" w:rsidR="00562744" w:rsidRPr="00D92060" w:rsidRDefault="00562744" w:rsidP="000B333F">
            <w:pPr>
              <w:spacing w:line="360" w:lineRule="auto"/>
              <w:rPr>
                <w:rFonts w:ascii="Times New Roman" w:hAnsi="Times New Roman" w:cs="Times New Roman"/>
                <w:sz w:val="24"/>
                <w:szCs w:val="24"/>
              </w:rPr>
            </w:pPr>
          </w:p>
        </w:tc>
      </w:tr>
      <w:tr w:rsidR="00562744" w:rsidRPr="00D92060" w14:paraId="48AC29E6" w14:textId="77777777" w:rsidTr="00562744">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A1D65" w14:textId="77777777" w:rsidR="00562744" w:rsidRPr="00D92060" w:rsidRDefault="00562744" w:rsidP="000B333F">
            <w:pPr>
              <w:pStyle w:val="NormalWeb"/>
              <w:spacing w:before="0" w:beforeAutospacing="0" w:after="0" w:afterAutospacing="0" w:line="360" w:lineRule="auto"/>
            </w:pPr>
            <w:r w:rsidRPr="00D92060">
              <w:rPr>
                <w:b/>
                <w:bCs/>
                <w:color w:val="000000"/>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68228" w14:textId="77777777" w:rsidR="00562744" w:rsidRPr="00D92060" w:rsidRDefault="00562744" w:rsidP="000B333F">
            <w:pPr>
              <w:pStyle w:val="NormalWeb"/>
              <w:spacing w:before="0" w:beforeAutospacing="0" w:after="0" w:afterAutospacing="0" w:line="360" w:lineRule="auto"/>
              <w:jc w:val="both"/>
            </w:pPr>
            <w:r w:rsidRPr="00D92060">
              <w:rPr>
                <w:color w:val="000000"/>
              </w:rPr>
              <w:t>The course offers a deep understanding of India's legal and societal dimensions of social and economic crimes. It delves into socio-economic offences, analyzing their impact on both society and the country's economy. Topics covered include white-collar crimes, corruption, fraud, money laundering, dowry, domestic violence, food safety, and standards, exploring their implications for social and economic progress.</w:t>
            </w:r>
          </w:p>
        </w:tc>
      </w:tr>
      <w:tr w:rsidR="00562744" w:rsidRPr="00D92060" w14:paraId="53CB2F20" w14:textId="77777777" w:rsidTr="00562744">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02F94" w14:textId="77777777" w:rsidR="00562744" w:rsidRPr="00D92060" w:rsidRDefault="00562744" w:rsidP="000B333F">
            <w:pPr>
              <w:pStyle w:val="NormalWeb"/>
              <w:spacing w:before="0" w:beforeAutospacing="0" w:after="0" w:afterAutospacing="0" w:line="360" w:lineRule="auto"/>
            </w:pPr>
            <w:r w:rsidRPr="00D92060">
              <w:rPr>
                <w:b/>
                <w:bCs/>
                <w:color w:val="000000"/>
              </w:rPr>
              <w:t>Course Outcomes:</w:t>
            </w:r>
          </w:p>
          <w:p w14:paraId="40BDFE22" w14:textId="77777777" w:rsidR="00562744" w:rsidRPr="00D92060" w:rsidRDefault="00562744" w:rsidP="000B333F">
            <w:pPr>
              <w:pStyle w:val="NormalWeb"/>
              <w:spacing w:before="0" w:beforeAutospacing="0" w:after="0" w:afterAutospacing="0" w:line="360" w:lineRule="auto"/>
            </w:pPr>
            <w:r w:rsidRPr="00D92060">
              <w:rPr>
                <w:color w:val="000000"/>
              </w:rPr>
              <w:t>At the end of the course, students will be able to: </w:t>
            </w:r>
          </w:p>
        </w:tc>
      </w:tr>
      <w:tr w:rsidR="00562744" w:rsidRPr="00D92060" w14:paraId="4A5CB406" w14:textId="77777777" w:rsidTr="0056274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BB11F" w14:textId="77777777" w:rsidR="00562744" w:rsidRPr="00D92060" w:rsidRDefault="00562744" w:rsidP="000B333F">
            <w:pPr>
              <w:pStyle w:val="NormalWeb"/>
              <w:spacing w:before="0" w:beforeAutospacing="0" w:after="0" w:afterAutospacing="0" w:line="360" w:lineRule="auto"/>
            </w:pPr>
            <w:r w:rsidRPr="00D92060">
              <w:rPr>
                <w:b/>
                <w:bCs/>
                <w:color w:val="000000"/>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6CB93" w14:textId="77777777" w:rsidR="00562744" w:rsidRPr="00D92060" w:rsidRDefault="00562744" w:rsidP="000B333F">
            <w:pPr>
              <w:pStyle w:val="NormalWeb"/>
              <w:spacing w:before="0" w:beforeAutospacing="0" w:after="0" w:afterAutospacing="0" w:line="360" w:lineRule="auto"/>
            </w:pPr>
            <w:r w:rsidRPr="00D92060">
              <w:rPr>
                <w:color w:val="000000"/>
              </w:rPr>
              <w:t>Gain a comprehensive understanding of various socio-economic offences, including white-collar crimes, corruption, fraud, and money laundering etc.</w:t>
            </w:r>
          </w:p>
        </w:tc>
      </w:tr>
      <w:tr w:rsidR="00562744" w:rsidRPr="00D92060" w14:paraId="773FEC3B" w14:textId="77777777" w:rsidTr="0056274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31A20" w14:textId="77777777" w:rsidR="00562744" w:rsidRPr="00D92060" w:rsidRDefault="00562744" w:rsidP="000B333F">
            <w:pPr>
              <w:pStyle w:val="NormalWeb"/>
              <w:spacing w:before="0" w:beforeAutospacing="0" w:after="0" w:afterAutospacing="0" w:line="360" w:lineRule="auto"/>
            </w:pPr>
            <w:r w:rsidRPr="00D92060">
              <w:rPr>
                <w:b/>
                <w:bCs/>
                <w:color w:val="000000"/>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690" w14:textId="77777777" w:rsidR="00562744" w:rsidRPr="00D92060" w:rsidRDefault="00562744" w:rsidP="000B333F">
            <w:pPr>
              <w:pStyle w:val="NormalWeb"/>
              <w:spacing w:before="0" w:beforeAutospacing="0" w:after="0" w:afterAutospacing="0" w:line="360" w:lineRule="auto"/>
            </w:pPr>
            <w:r w:rsidRPr="00D92060">
              <w:rPr>
                <w:color w:val="000000"/>
              </w:rPr>
              <w:t>Analyze the societal and economic implications of these offences on individuals, organizations and the overall economy of our country.</w:t>
            </w:r>
          </w:p>
        </w:tc>
      </w:tr>
      <w:tr w:rsidR="00562744" w:rsidRPr="00D92060" w14:paraId="0F1379FD" w14:textId="77777777" w:rsidTr="0056274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67CEE" w14:textId="77777777" w:rsidR="00562744" w:rsidRPr="00D92060" w:rsidRDefault="00562744" w:rsidP="000B333F">
            <w:pPr>
              <w:pStyle w:val="NormalWeb"/>
              <w:spacing w:before="0" w:beforeAutospacing="0" w:after="0" w:afterAutospacing="0" w:line="360" w:lineRule="auto"/>
            </w:pPr>
            <w:r w:rsidRPr="00D92060">
              <w:rPr>
                <w:b/>
                <w:bCs/>
                <w:color w:val="000000"/>
              </w:rPr>
              <w:lastRenderedPageBreak/>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3AD13" w14:textId="77777777" w:rsidR="00562744" w:rsidRPr="00D92060" w:rsidRDefault="00562744" w:rsidP="000B333F">
            <w:pPr>
              <w:pStyle w:val="NormalWeb"/>
              <w:spacing w:before="0" w:beforeAutospacing="0" w:after="0" w:afterAutospacing="0" w:line="360" w:lineRule="auto"/>
            </w:pPr>
            <w:r w:rsidRPr="00D92060">
              <w:rPr>
                <w:color w:val="000000"/>
              </w:rPr>
              <w:t>Evaluate and identify the legal frameworks, prevention strategies and regulatory measures to combat socio-economic offences.</w:t>
            </w:r>
          </w:p>
        </w:tc>
      </w:tr>
      <w:tr w:rsidR="00562744" w:rsidRPr="00D92060" w14:paraId="6EAF2641" w14:textId="77777777" w:rsidTr="00562744">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8858" w14:textId="77777777" w:rsidR="00562744" w:rsidRPr="00D92060" w:rsidRDefault="00562744" w:rsidP="000B333F">
            <w:pPr>
              <w:pStyle w:val="NormalWeb"/>
              <w:spacing w:before="0" w:beforeAutospacing="0" w:after="0" w:afterAutospacing="0" w:line="360" w:lineRule="auto"/>
            </w:pPr>
            <w:r w:rsidRPr="00D92060">
              <w:rPr>
                <w:b/>
                <w:bCs/>
                <w:color w:val="000000"/>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A82F7" w14:textId="77777777" w:rsidR="00562744" w:rsidRPr="00D92060" w:rsidRDefault="00562744" w:rsidP="000B333F">
            <w:pPr>
              <w:pStyle w:val="NormalWeb"/>
              <w:spacing w:before="0" w:beforeAutospacing="0" w:after="0" w:afterAutospacing="0" w:line="360" w:lineRule="auto"/>
            </w:pPr>
            <w:r w:rsidRPr="00D92060">
              <w:rPr>
                <w:color w:val="000000"/>
              </w:rPr>
              <w:t>Develop different strategies to prevent, detect, and investigate socio-economic offences and promote ethical practices in business, governance, and everyday life.</w:t>
            </w:r>
          </w:p>
        </w:tc>
      </w:tr>
      <w:tr w:rsidR="00562744" w:rsidRPr="00D92060" w14:paraId="79B11185" w14:textId="77777777" w:rsidTr="00562744">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B7470" w14:textId="77777777" w:rsidR="00562744" w:rsidRPr="00D92060" w:rsidRDefault="00562744" w:rsidP="000B333F">
            <w:pPr>
              <w:pStyle w:val="NormalWeb"/>
              <w:spacing w:before="0" w:beforeAutospacing="0" w:after="0" w:afterAutospacing="0" w:line="360" w:lineRule="auto"/>
            </w:pPr>
            <w:r w:rsidRPr="00D92060">
              <w:rPr>
                <w:b/>
                <w:bCs/>
                <w:color w:val="000000"/>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562744" w:rsidRPr="00D92060" w14:paraId="33558E00"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ECB05" w14:textId="77777777" w:rsidR="00562744" w:rsidRPr="00D92060" w:rsidRDefault="00562744" w:rsidP="000B333F">
                  <w:pPr>
                    <w:pStyle w:val="NormalWeb"/>
                    <w:spacing w:before="0" w:beforeAutospacing="0" w:after="0" w:afterAutospacing="0" w:line="360" w:lineRule="auto"/>
                  </w:pPr>
                  <w:r w:rsidRPr="00D92060">
                    <w:rPr>
                      <w:b/>
                      <w:bCs/>
                      <w:color w:val="000000"/>
                    </w:rPr>
                    <w:t>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F72F6" w14:textId="77777777" w:rsidR="00562744" w:rsidRPr="00D92060" w:rsidRDefault="00562744" w:rsidP="000B333F">
                  <w:pPr>
                    <w:pStyle w:val="NormalWeb"/>
                    <w:spacing w:before="0" w:beforeAutospacing="0" w:after="0" w:afterAutospacing="0" w:line="360" w:lineRule="auto"/>
                    <w:jc w:val="center"/>
                  </w:pPr>
                  <w:r w:rsidRPr="00D92060">
                    <w:rPr>
                      <w:b/>
                      <w:bCs/>
                      <w:color w:val="000000"/>
                    </w:rPr>
                    <w:t>PO1</w:t>
                  </w:r>
                </w:p>
                <w:p w14:paraId="5FB9E94F" w14:textId="77777777" w:rsidR="00562744" w:rsidRPr="00D92060" w:rsidRDefault="00562744" w:rsidP="000B333F">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86066" w14:textId="77777777" w:rsidR="00562744" w:rsidRPr="00D92060" w:rsidRDefault="00562744" w:rsidP="000B333F">
                  <w:pPr>
                    <w:pStyle w:val="NormalWeb"/>
                    <w:spacing w:before="0" w:beforeAutospacing="0" w:after="0" w:afterAutospacing="0" w:line="360" w:lineRule="auto"/>
                    <w:jc w:val="center"/>
                  </w:pPr>
                  <w:r w:rsidRPr="00D92060">
                    <w:rPr>
                      <w:b/>
                      <w:bCs/>
                      <w:color w:val="000000"/>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72E0D" w14:textId="77777777" w:rsidR="00562744" w:rsidRPr="00D92060" w:rsidRDefault="00562744" w:rsidP="000B333F">
                  <w:pPr>
                    <w:pStyle w:val="NormalWeb"/>
                    <w:spacing w:before="0" w:beforeAutospacing="0" w:after="0" w:afterAutospacing="0" w:line="360" w:lineRule="auto"/>
                    <w:jc w:val="center"/>
                  </w:pPr>
                  <w:r w:rsidRPr="00D92060">
                    <w:rPr>
                      <w:b/>
                      <w:bCs/>
                      <w:color w:val="000000"/>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E9272" w14:textId="77777777" w:rsidR="00562744" w:rsidRPr="00D92060" w:rsidRDefault="00562744" w:rsidP="000B333F">
                  <w:pPr>
                    <w:pStyle w:val="NormalWeb"/>
                    <w:spacing w:before="0" w:beforeAutospacing="0" w:after="0" w:afterAutospacing="0" w:line="360" w:lineRule="auto"/>
                    <w:jc w:val="center"/>
                  </w:pPr>
                  <w:r w:rsidRPr="00D92060">
                    <w:rPr>
                      <w:b/>
                      <w:bCs/>
                      <w:color w:val="000000"/>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50492" w14:textId="77777777" w:rsidR="00562744" w:rsidRPr="00D92060" w:rsidRDefault="00562744" w:rsidP="000B333F">
                  <w:pPr>
                    <w:pStyle w:val="NormalWeb"/>
                    <w:spacing w:before="0" w:beforeAutospacing="0" w:after="0" w:afterAutospacing="0" w:line="360" w:lineRule="auto"/>
                    <w:jc w:val="center"/>
                  </w:pPr>
                  <w:r w:rsidRPr="00D92060">
                    <w:rPr>
                      <w:b/>
                      <w:bCs/>
                      <w:color w:val="000000"/>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D10C2" w14:textId="77777777" w:rsidR="00562744" w:rsidRPr="00D92060" w:rsidRDefault="00562744" w:rsidP="000B333F">
                  <w:pPr>
                    <w:pStyle w:val="NormalWeb"/>
                    <w:spacing w:before="0" w:beforeAutospacing="0" w:after="0" w:afterAutospacing="0" w:line="360" w:lineRule="auto"/>
                    <w:jc w:val="center"/>
                  </w:pPr>
                  <w:r w:rsidRPr="00D92060">
                    <w:rPr>
                      <w:b/>
                      <w:bCs/>
                      <w:color w:val="000000"/>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8B367" w14:textId="77777777" w:rsidR="00562744" w:rsidRPr="00D92060" w:rsidRDefault="00562744" w:rsidP="000B333F">
                  <w:pPr>
                    <w:pStyle w:val="NormalWeb"/>
                    <w:spacing w:before="0" w:beforeAutospacing="0" w:after="0" w:afterAutospacing="0" w:line="360" w:lineRule="auto"/>
                    <w:jc w:val="center"/>
                  </w:pPr>
                  <w:r w:rsidRPr="00D92060">
                    <w:rPr>
                      <w:b/>
                      <w:bCs/>
                      <w:color w:val="000000"/>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7307E" w14:textId="77777777" w:rsidR="00562744" w:rsidRPr="00D92060" w:rsidRDefault="00562744" w:rsidP="000B333F">
                  <w:pPr>
                    <w:pStyle w:val="NormalWeb"/>
                    <w:spacing w:before="0" w:beforeAutospacing="0" w:after="0" w:afterAutospacing="0" w:line="360" w:lineRule="auto"/>
                  </w:pPr>
                  <w:r w:rsidRPr="00D92060">
                    <w:rPr>
                      <w:b/>
                      <w:bCs/>
                      <w:color w:val="000000"/>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BFC7B" w14:textId="77777777" w:rsidR="00562744" w:rsidRPr="00D92060" w:rsidRDefault="00562744" w:rsidP="000B333F">
                  <w:pPr>
                    <w:pStyle w:val="NormalWeb"/>
                    <w:spacing w:before="0" w:beforeAutospacing="0" w:after="0" w:afterAutospacing="0" w:line="360" w:lineRule="auto"/>
                  </w:pPr>
                  <w:r w:rsidRPr="00D92060">
                    <w:rPr>
                      <w:b/>
                      <w:bCs/>
                      <w:color w:val="000000"/>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1E90E" w14:textId="77777777" w:rsidR="00562744" w:rsidRPr="00D92060" w:rsidRDefault="00562744" w:rsidP="000B333F">
                  <w:pPr>
                    <w:pStyle w:val="NormalWeb"/>
                    <w:spacing w:before="0" w:beforeAutospacing="0" w:after="0" w:afterAutospacing="0" w:line="360" w:lineRule="auto"/>
                  </w:pPr>
                  <w:r w:rsidRPr="00D92060">
                    <w:rPr>
                      <w:b/>
                      <w:bCs/>
                      <w:color w:val="000000"/>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686FD" w14:textId="77777777" w:rsidR="00562744" w:rsidRPr="00D92060" w:rsidRDefault="00562744" w:rsidP="000B333F">
                  <w:pPr>
                    <w:pStyle w:val="NormalWeb"/>
                    <w:spacing w:before="0" w:beforeAutospacing="0" w:after="0" w:afterAutospacing="0" w:line="360" w:lineRule="auto"/>
                  </w:pPr>
                  <w:r w:rsidRPr="00D92060">
                    <w:rPr>
                      <w:b/>
                      <w:bCs/>
                      <w:color w:val="000000"/>
                    </w:rPr>
                    <w:t>PSO3</w:t>
                  </w:r>
                </w:p>
              </w:tc>
            </w:tr>
            <w:tr w:rsidR="00562744" w:rsidRPr="00D92060" w14:paraId="297BC618"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553AA" w14:textId="77777777" w:rsidR="00562744" w:rsidRPr="00D92060" w:rsidRDefault="00562744" w:rsidP="000B333F">
                  <w:pPr>
                    <w:pStyle w:val="NormalWeb"/>
                    <w:spacing w:before="0" w:beforeAutospacing="0" w:after="0" w:afterAutospacing="0" w:line="360" w:lineRule="auto"/>
                  </w:pPr>
                  <w:r w:rsidRPr="00D92060">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78D68" w14:textId="77777777" w:rsidR="00562744" w:rsidRPr="00D92060" w:rsidRDefault="00562744" w:rsidP="000B333F">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890F2"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D564D"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49F44"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EBEA1"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418E8" w14:textId="77777777" w:rsidR="00562744" w:rsidRPr="00D92060" w:rsidRDefault="00562744" w:rsidP="000B333F">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C3DD9"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D5ED6"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C09A4" w14:textId="77777777" w:rsidR="00562744" w:rsidRPr="00D92060" w:rsidRDefault="00562744" w:rsidP="000B333F">
                  <w:pPr>
                    <w:pStyle w:val="NormalWeb"/>
                    <w:spacing w:before="0" w:beforeAutospacing="0" w:after="0" w:afterAutospacing="0" w:line="360" w:lineRule="auto"/>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AA082" w14:textId="77777777" w:rsidR="00562744" w:rsidRPr="00D92060" w:rsidRDefault="00562744" w:rsidP="000B333F">
                  <w:pPr>
                    <w:pStyle w:val="NormalWeb"/>
                    <w:spacing w:before="0" w:beforeAutospacing="0" w:after="0" w:afterAutospacing="0" w:line="360" w:lineRule="auto"/>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C8374" w14:textId="77777777" w:rsidR="00562744" w:rsidRPr="00D92060" w:rsidRDefault="00562744" w:rsidP="000B333F">
                  <w:pPr>
                    <w:pStyle w:val="NormalWeb"/>
                    <w:spacing w:before="0" w:beforeAutospacing="0" w:after="0" w:afterAutospacing="0" w:line="360" w:lineRule="auto"/>
                  </w:pPr>
                  <w:r w:rsidRPr="00D92060">
                    <w:rPr>
                      <w:color w:val="000000"/>
                    </w:rPr>
                    <w:t>2</w:t>
                  </w:r>
                </w:p>
              </w:tc>
            </w:tr>
            <w:tr w:rsidR="00562744" w:rsidRPr="00D92060" w14:paraId="2E1CA9F9"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B4F1A" w14:textId="77777777" w:rsidR="00562744" w:rsidRPr="00D92060" w:rsidRDefault="00562744" w:rsidP="000B333F">
                  <w:pPr>
                    <w:pStyle w:val="NormalWeb"/>
                    <w:spacing w:before="0" w:beforeAutospacing="0" w:after="0" w:afterAutospacing="0" w:line="360" w:lineRule="auto"/>
                  </w:pPr>
                  <w:r w:rsidRPr="00D92060">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65DC2"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78FA0"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DD726"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3A778"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C7831" w14:textId="77777777" w:rsidR="00562744" w:rsidRPr="00D92060" w:rsidRDefault="00562744" w:rsidP="000B333F">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BC239"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6D70D"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4FF78"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947BB" w14:textId="77777777" w:rsidR="00562744" w:rsidRPr="00D92060" w:rsidRDefault="00562744" w:rsidP="000B333F">
                  <w:pPr>
                    <w:pStyle w:val="NormalWeb"/>
                    <w:spacing w:before="0" w:beforeAutospacing="0" w:after="0" w:afterAutospacing="0" w:line="360" w:lineRule="auto"/>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A00F" w14:textId="77777777" w:rsidR="00562744" w:rsidRPr="00D92060" w:rsidRDefault="00562744" w:rsidP="000B333F">
                  <w:pPr>
                    <w:pStyle w:val="NormalWeb"/>
                    <w:spacing w:before="0" w:beforeAutospacing="0" w:after="0" w:afterAutospacing="0" w:line="360" w:lineRule="auto"/>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63219" w14:textId="77777777" w:rsidR="00562744" w:rsidRPr="00D92060" w:rsidRDefault="00562744" w:rsidP="000B333F">
                  <w:pPr>
                    <w:pStyle w:val="NormalWeb"/>
                    <w:spacing w:before="0" w:beforeAutospacing="0" w:after="0" w:afterAutospacing="0" w:line="360" w:lineRule="auto"/>
                  </w:pPr>
                  <w:r w:rsidRPr="00D92060">
                    <w:rPr>
                      <w:color w:val="000000"/>
                    </w:rPr>
                    <w:t>3</w:t>
                  </w:r>
                </w:p>
              </w:tc>
            </w:tr>
            <w:tr w:rsidR="00562744" w:rsidRPr="00D92060" w14:paraId="6307FDCF"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17479" w14:textId="77777777" w:rsidR="00562744" w:rsidRPr="00D92060" w:rsidRDefault="00562744" w:rsidP="000B333F">
                  <w:pPr>
                    <w:pStyle w:val="NormalWeb"/>
                    <w:spacing w:before="0" w:beforeAutospacing="0" w:after="0" w:afterAutospacing="0" w:line="360" w:lineRule="auto"/>
                  </w:pPr>
                  <w:r w:rsidRPr="00D92060">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E1694"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516B1"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43F7F"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4B1A4" w14:textId="77777777" w:rsidR="00562744" w:rsidRPr="00D92060" w:rsidRDefault="00562744" w:rsidP="000B333F">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FDDDC"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F0F60"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D902B"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0A799"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A7A98" w14:textId="77777777" w:rsidR="00562744" w:rsidRPr="00D92060" w:rsidRDefault="00562744" w:rsidP="000B333F">
                  <w:pPr>
                    <w:pStyle w:val="NormalWeb"/>
                    <w:spacing w:before="0" w:beforeAutospacing="0" w:after="0" w:afterAutospacing="0" w:line="360" w:lineRule="auto"/>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DBCCF" w14:textId="77777777" w:rsidR="00562744" w:rsidRPr="00D92060" w:rsidRDefault="00562744" w:rsidP="000B333F">
                  <w:pPr>
                    <w:pStyle w:val="NormalWeb"/>
                    <w:spacing w:before="0" w:beforeAutospacing="0" w:after="0" w:afterAutospacing="0" w:line="360" w:lineRule="auto"/>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135C1" w14:textId="77777777" w:rsidR="00562744" w:rsidRPr="00D92060" w:rsidRDefault="00562744" w:rsidP="000B333F">
                  <w:pPr>
                    <w:pStyle w:val="NormalWeb"/>
                    <w:spacing w:before="0" w:beforeAutospacing="0" w:after="0" w:afterAutospacing="0" w:line="360" w:lineRule="auto"/>
                  </w:pPr>
                  <w:r w:rsidRPr="00D92060">
                    <w:rPr>
                      <w:color w:val="000000"/>
                    </w:rPr>
                    <w:t>2</w:t>
                  </w:r>
                </w:p>
              </w:tc>
            </w:tr>
            <w:tr w:rsidR="00562744" w:rsidRPr="00D92060" w14:paraId="42D24B8C"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0E017" w14:textId="77777777" w:rsidR="00562744" w:rsidRPr="00D92060" w:rsidRDefault="00562744" w:rsidP="000B333F">
                  <w:pPr>
                    <w:pStyle w:val="NormalWeb"/>
                    <w:spacing w:before="0" w:beforeAutospacing="0" w:after="0" w:afterAutospacing="0" w:line="360" w:lineRule="auto"/>
                  </w:pPr>
                  <w:r w:rsidRPr="00D92060">
                    <w:rPr>
                      <w:b/>
                      <w:bCs/>
                      <w:color w:val="000000"/>
                    </w:rPr>
                    <w:t>CO4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1AFCA" w14:textId="77777777" w:rsidR="00562744" w:rsidRPr="00D92060" w:rsidRDefault="00562744" w:rsidP="000B333F">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1C5A1" w14:textId="77777777" w:rsidR="00562744" w:rsidRPr="00D92060" w:rsidRDefault="00562744" w:rsidP="000B333F">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784E2"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1B250" w14:textId="77777777" w:rsidR="00562744" w:rsidRPr="00D92060" w:rsidRDefault="00562744" w:rsidP="000B333F">
                  <w:pPr>
                    <w:pStyle w:val="NormalWeb"/>
                    <w:spacing w:before="0" w:beforeAutospacing="0" w:after="0" w:afterAutospacing="0" w:line="360" w:lineRule="auto"/>
                    <w:jc w:val="center"/>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2633B"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5A2CE"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3808B"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727D2"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F562A" w14:textId="77777777" w:rsidR="00562744" w:rsidRPr="00D92060" w:rsidRDefault="00562744" w:rsidP="000B333F">
                  <w:pPr>
                    <w:pStyle w:val="NormalWeb"/>
                    <w:spacing w:before="0" w:beforeAutospacing="0" w:after="0" w:afterAutospacing="0" w:line="360" w:lineRule="auto"/>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96FE9" w14:textId="77777777" w:rsidR="00562744" w:rsidRPr="00D92060" w:rsidRDefault="00562744" w:rsidP="000B333F">
                  <w:pPr>
                    <w:pStyle w:val="NormalWeb"/>
                    <w:spacing w:before="0" w:beforeAutospacing="0" w:after="0" w:afterAutospacing="0" w:line="360" w:lineRule="auto"/>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711CA" w14:textId="77777777" w:rsidR="00562744" w:rsidRPr="00D92060" w:rsidRDefault="00562744" w:rsidP="000B333F">
                  <w:pPr>
                    <w:pStyle w:val="NormalWeb"/>
                    <w:spacing w:before="0" w:beforeAutospacing="0" w:after="0" w:afterAutospacing="0" w:line="360" w:lineRule="auto"/>
                  </w:pPr>
                  <w:r w:rsidRPr="00D92060">
                    <w:rPr>
                      <w:color w:val="000000"/>
                    </w:rPr>
                    <w:t>3</w:t>
                  </w:r>
                </w:p>
              </w:tc>
            </w:tr>
            <w:tr w:rsidR="00562744" w:rsidRPr="00D92060" w14:paraId="2E0A69B1" w14:textId="77777777">
              <w:trPr>
                <w:trHeight w:val="4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9198C" w14:textId="77777777" w:rsidR="00562744" w:rsidRPr="00D92060" w:rsidRDefault="00562744" w:rsidP="000B333F">
                  <w:pPr>
                    <w:pStyle w:val="NormalWeb"/>
                    <w:spacing w:before="0" w:beforeAutospacing="0" w:after="0" w:afterAutospacing="0" w:line="360" w:lineRule="auto"/>
                  </w:pPr>
                  <w:r w:rsidRPr="00D92060">
                    <w:rPr>
                      <w:b/>
                      <w:bCs/>
                      <w:color w:val="000000"/>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5C19D" w14:textId="77777777" w:rsidR="00562744" w:rsidRPr="00D92060" w:rsidRDefault="00562744" w:rsidP="000B333F">
                  <w:pPr>
                    <w:pStyle w:val="NormalWeb"/>
                    <w:spacing w:before="0" w:beforeAutospacing="0" w:after="0" w:afterAutospacing="0" w:line="360" w:lineRule="auto"/>
                  </w:pPr>
                  <w:r w:rsidRPr="00D92060">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16EE3"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7E5EA" w14:textId="77777777" w:rsidR="00562744" w:rsidRPr="00D92060" w:rsidRDefault="00562744" w:rsidP="000B333F">
                  <w:pPr>
                    <w:pStyle w:val="NormalWeb"/>
                    <w:spacing w:before="0" w:beforeAutospacing="0" w:after="0" w:afterAutospacing="0" w:line="360" w:lineRule="auto"/>
                    <w:jc w:val="center"/>
                  </w:pPr>
                  <w:r w:rsidRPr="00D92060">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C079D" w14:textId="77777777" w:rsidR="00562744" w:rsidRPr="00D92060" w:rsidRDefault="00562744" w:rsidP="000B333F">
                  <w:pPr>
                    <w:pStyle w:val="NormalWeb"/>
                    <w:spacing w:before="0" w:beforeAutospacing="0" w:after="0" w:afterAutospacing="0" w:line="360" w:lineRule="auto"/>
                  </w:pPr>
                  <w:r w:rsidRPr="00D92060">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D086C" w14:textId="77777777" w:rsidR="00562744" w:rsidRPr="00D92060" w:rsidRDefault="00562744" w:rsidP="000B333F">
                  <w:pPr>
                    <w:pStyle w:val="NormalWeb"/>
                    <w:spacing w:before="0" w:beforeAutospacing="0" w:after="0" w:afterAutospacing="0" w:line="360" w:lineRule="auto"/>
                    <w:jc w:val="center"/>
                  </w:pPr>
                  <w:r w:rsidRPr="00D92060">
                    <w:rPr>
                      <w:color w:val="000000"/>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8F0C6" w14:textId="77777777" w:rsidR="00562744" w:rsidRPr="00D92060" w:rsidRDefault="00562744" w:rsidP="000B333F">
                  <w:pPr>
                    <w:pStyle w:val="NormalWeb"/>
                    <w:spacing w:before="0" w:beforeAutospacing="0" w:after="0" w:afterAutospacing="0" w:line="360" w:lineRule="auto"/>
                    <w:jc w:val="center"/>
                  </w:pPr>
                  <w:r w:rsidRPr="00D92060">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9B817" w14:textId="77777777" w:rsidR="00562744" w:rsidRPr="00D92060" w:rsidRDefault="00562744" w:rsidP="000B333F">
                  <w:pPr>
                    <w:pStyle w:val="NormalWeb"/>
                    <w:spacing w:before="0" w:beforeAutospacing="0" w:after="0" w:afterAutospacing="0" w:line="360" w:lineRule="auto"/>
                    <w:jc w:val="center"/>
                  </w:pPr>
                  <w:r w:rsidRPr="00D92060">
                    <w:rPr>
                      <w:color w:val="000000"/>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8343C" w14:textId="77777777" w:rsidR="00562744" w:rsidRPr="00D92060" w:rsidRDefault="00562744" w:rsidP="000B333F">
                  <w:pPr>
                    <w:pStyle w:val="NormalWeb"/>
                    <w:spacing w:before="0" w:beforeAutospacing="0" w:after="0" w:afterAutospacing="0" w:line="360" w:lineRule="auto"/>
                  </w:pPr>
                  <w:r w:rsidRPr="00D92060">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8883D" w14:textId="77777777" w:rsidR="00562744" w:rsidRPr="00D92060" w:rsidRDefault="00562744" w:rsidP="000B333F">
                  <w:pPr>
                    <w:pStyle w:val="NormalWeb"/>
                    <w:spacing w:before="0" w:beforeAutospacing="0" w:after="0" w:afterAutospacing="0" w:line="360" w:lineRule="auto"/>
                  </w:pPr>
                  <w:r w:rsidRPr="00D92060">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F469C" w14:textId="77777777" w:rsidR="00562744" w:rsidRPr="00D92060" w:rsidRDefault="00562744" w:rsidP="000B333F">
                  <w:pPr>
                    <w:pStyle w:val="NormalWeb"/>
                    <w:spacing w:before="0" w:beforeAutospacing="0" w:after="0" w:afterAutospacing="0" w:line="360" w:lineRule="auto"/>
                  </w:pPr>
                  <w:r w:rsidRPr="00D92060">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475DD" w14:textId="77777777" w:rsidR="00562744" w:rsidRPr="00D92060" w:rsidRDefault="00562744" w:rsidP="000B333F">
                  <w:pPr>
                    <w:pStyle w:val="NormalWeb"/>
                    <w:spacing w:before="0" w:beforeAutospacing="0" w:after="0" w:afterAutospacing="0" w:line="360" w:lineRule="auto"/>
                  </w:pPr>
                  <w:r w:rsidRPr="00D92060">
                    <w:rPr>
                      <w:color w:val="000000"/>
                    </w:rPr>
                    <w:t>2.5</w:t>
                  </w:r>
                </w:p>
              </w:tc>
            </w:tr>
          </w:tbl>
          <w:p w14:paraId="60856CF0" w14:textId="77777777" w:rsidR="00562744" w:rsidRPr="00D92060" w:rsidRDefault="00562744" w:rsidP="000B333F">
            <w:pPr>
              <w:spacing w:line="360" w:lineRule="auto"/>
              <w:rPr>
                <w:rFonts w:ascii="Times New Roman" w:hAnsi="Times New Roman" w:cs="Times New Roman"/>
                <w:sz w:val="24"/>
                <w:szCs w:val="24"/>
              </w:rPr>
            </w:pPr>
          </w:p>
        </w:tc>
      </w:tr>
      <w:tr w:rsidR="00562744" w:rsidRPr="00D92060" w14:paraId="4C2FC3F6" w14:textId="77777777" w:rsidTr="00562744">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A0F75" w14:textId="77777777" w:rsidR="00562744" w:rsidRPr="00D92060" w:rsidRDefault="00562744" w:rsidP="000B333F">
            <w:pPr>
              <w:pStyle w:val="NormalWeb"/>
              <w:spacing w:before="0" w:beforeAutospacing="0" w:after="0" w:afterAutospacing="0" w:line="360" w:lineRule="auto"/>
            </w:pPr>
            <w:r w:rsidRPr="00D92060">
              <w:rPr>
                <w:b/>
                <w:bCs/>
                <w:color w:val="000000"/>
              </w:rPr>
              <w:t>Course Content:</w:t>
            </w:r>
          </w:p>
        </w:tc>
      </w:tr>
      <w:tr w:rsidR="00FC1BBC" w:rsidRPr="00D92060" w14:paraId="65C03A01" w14:textId="77777777" w:rsidTr="009477D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82440" w14:textId="77777777" w:rsidR="00FC1BBC" w:rsidRDefault="00FC1BBC" w:rsidP="00FC1BBC">
            <w:pPr>
              <w:pStyle w:val="NormalWeb"/>
              <w:spacing w:before="0" w:beforeAutospacing="0" w:after="0" w:afterAutospacing="0" w:line="360" w:lineRule="auto"/>
              <w:jc w:val="center"/>
              <w:rPr>
                <w:b/>
                <w:bCs/>
                <w:color w:val="000000"/>
              </w:rPr>
            </w:pPr>
            <w:r w:rsidRPr="00D92060">
              <w:rPr>
                <w:b/>
                <w:bCs/>
                <w:color w:val="000000"/>
              </w:rPr>
              <w:t xml:space="preserve">L </w:t>
            </w:r>
          </w:p>
          <w:p w14:paraId="5F7D80A5" w14:textId="7A42F404" w:rsidR="00FC1BBC" w:rsidRPr="00D92060" w:rsidRDefault="00FC1BBC" w:rsidP="00FC1BBC">
            <w:pPr>
              <w:pStyle w:val="NormalWeb"/>
              <w:spacing w:before="0" w:beforeAutospacing="0" w:after="0" w:afterAutospacing="0" w:line="360" w:lineRule="auto"/>
              <w:jc w:val="center"/>
            </w:pPr>
            <w:r w:rsidRPr="00D92060">
              <w:rPr>
                <w:b/>
                <w:bCs/>
                <w:color w:val="000000"/>
              </w:rPr>
              <w:t>(Hours/Week)</w:t>
            </w:r>
          </w:p>
        </w:tc>
        <w:tc>
          <w:tcPr>
            <w:tcW w:w="22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D1055" w14:textId="77777777" w:rsidR="00FC1BBC" w:rsidRPr="00D92060" w:rsidRDefault="00FC1BBC" w:rsidP="00FC1BBC">
            <w:pPr>
              <w:pStyle w:val="NormalWeb"/>
              <w:spacing w:before="0" w:beforeAutospacing="0" w:after="0" w:afterAutospacing="0" w:line="360" w:lineRule="auto"/>
              <w:jc w:val="center"/>
            </w:pPr>
            <w:r w:rsidRPr="00D92060">
              <w:rPr>
                <w:b/>
                <w:bCs/>
                <w:color w:val="000000"/>
              </w:rPr>
              <w:t>T (Hours/Week)</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BC4EB" w14:textId="77777777" w:rsidR="00FC1BBC" w:rsidRDefault="00FC1BBC" w:rsidP="00FC1BBC">
            <w:pPr>
              <w:pStyle w:val="NormalWeb"/>
              <w:spacing w:before="0" w:beforeAutospacing="0" w:after="0" w:afterAutospacing="0" w:line="360" w:lineRule="auto"/>
              <w:jc w:val="center"/>
              <w:rPr>
                <w:b/>
                <w:bCs/>
                <w:color w:val="000000"/>
              </w:rPr>
            </w:pPr>
            <w:r w:rsidRPr="00D92060">
              <w:rPr>
                <w:b/>
                <w:bCs/>
                <w:color w:val="000000"/>
              </w:rPr>
              <w:t xml:space="preserve">P </w:t>
            </w:r>
          </w:p>
          <w:p w14:paraId="2C287747" w14:textId="68B3B38B" w:rsidR="00FC1BBC" w:rsidRPr="00D92060" w:rsidRDefault="00FC1BBC" w:rsidP="00FC1BBC">
            <w:pPr>
              <w:pStyle w:val="NormalWeb"/>
              <w:spacing w:before="0" w:beforeAutospacing="0" w:after="0" w:afterAutospacing="0" w:line="360" w:lineRule="auto"/>
              <w:jc w:val="center"/>
            </w:pPr>
            <w:r w:rsidRPr="00D92060">
              <w:rPr>
                <w:b/>
                <w:bCs/>
                <w:color w:val="000000"/>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5E252" w14:textId="77777777" w:rsidR="0039549D" w:rsidRDefault="00FC1BBC" w:rsidP="00FC1BBC">
            <w:pPr>
              <w:pStyle w:val="NormalWeb"/>
              <w:spacing w:before="0" w:beforeAutospacing="0" w:after="0" w:afterAutospacing="0" w:line="360" w:lineRule="auto"/>
              <w:jc w:val="center"/>
              <w:rPr>
                <w:b/>
                <w:bCs/>
                <w:color w:val="000000"/>
              </w:rPr>
            </w:pPr>
            <w:r w:rsidRPr="00D92060">
              <w:rPr>
                <w:b/>
                <w:bCs/>
                <w:color w:val="000000"/>
              </w:rPr>
              <w:t xml:space="preserve">Total </w:t>
            </w:r>
          </w:p>
          <w:p w14:paraId="4374752E" w14:textId="33685229" w:rsidR="00FC1BBC" w:rsidRPr="00D92060" w:rsidRDefault="00FC1BBC" w:rsidP="00FC1BBC">
            <w:pPr>
              <w:pStyle w:val="NormalWeb"/>
              <w:spacing w:before="0" w:beforeAutospacing="0" w:after="0" w:afterAutospacing="0" w:line="360" w:lineRule="auto"/>
              <w:jc w:val="center"/>
            </w:pPr>
            <w:r w:rsidRPr="00D92060">
              <w:rPr>
                <w:b/>
                <w:bCs/>
                <w:color w:val="000000"/>
              </w:rPr>
              <w:t>Hour</w:t>
            </w:r>
            <w:r w:rsidR="0039549D">
              <w:rPr>
                <w:b/>
                <w:bCs/>
                <w:color w:val="000000"/>
              </w:rPr>
              <w:t>s</w:t>
            </w:r>
            <w:r w:rsidRPr="00D92060">
              <w:rPr>
                <w:b/>
                <w:bCs/>
                <w:color w:val="000000"/>
              </w:rPr>
              <w:t>/Week</w:t>
            </w:r>
          </w:p>
        </w:tc>
      </w:tr>
      <w:tr w:rsidR="00FC1BBC" w:rsidRPr="00D92060" w14:paraId="780A155D" w14:textId="77777777" w:rsidTr="009477D0">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E1F78" w14:textId="77777777" w:rsidR="00FC1BBC" w:rsidRPr="00D92060" w:rsidRDefault="00FC1BBC" w:rsidP="00FC1BBC">
            <w:pPr>
              <w:pStyle w:val="NormalWeb"/>
              <w:spacing w:before="0" w:beforeAutospacing="0" w:after="0" w:afterAutospacing="0" w:line="360" w:lineRule="auto"/>
              <w:jc w:val="center"/>
            </w:pPr>
            <w:r w:rsidRPr="00D92060">
              <w:rPr>
                <w:b/>
                <w:bCs/>
                <w:color w:val="000000"/>
              </w:rPr>
              <w:t>2</w:t>
            </w:r>
          </w:p>
        </w:tc>
        <w:tc>
          <w:tcPr>
            <w:tcW w:w="22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9EFAB" w14:textId="77777777" w:rsidR="00FC1BBC" w:rsidRPr="00D92060" w:rsidRDefault="00FC1BBC" w:rsidP="00FC1BBC">
            <w:pPr>
              <w:pStyle w:val="NormalWeb"/>
              <w:spacing w:before="0" w:beforeAutospacing="0" w:after="0" w:afterAutospacing="0" w:line="360" w:lineRule="auto"/>
              <w:jc w:val="center"/>
            </w:pPr>
            <w:r w:rsidRPr="00D92060">
              <w:rPr>
                <w:b/>
                <w:bCs/>
                <w:color w:val="000000"/>
              </w:rPr>
              <w:t>-</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C725A" w14:textId="77777777" w:rsidR="00FC1BBC" w:rsidRPr="00D92060" w:rsidRDefault="00FC1BBC" w:rsidP="00FC1BBC">
            <w:pPr>
              <w:pStyle w:val="NormalWeb"/>
              <w:spacing w:before="0" w:beforeAutospacing="0" w:after="0" w:afterAutospacing="0" w:line="360" w:lineRule="auto"/>
              <w:jc w:val="center"/>
            </w:pPr>
            <w:r w:rsidRPr="00D92060">
              <w:rPr>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EBF34" w14:textId="74D3DC83" w:rsidR="00FC1BBC" w:rsidRPr="00D92060" w:rsidRDefault="00FC1BBC" w:rsidP="00FC1BBC">
            <w:pPr>
              <w:pStyle w:val="NormalWeb"/>
              <w:spacing w:before="0" w:beforeAutospacing="0" w:after="0" w:afterAutospacing="0" w:line="360" w:lineRule="auto"/>
              <w:jc w:val="center"/>
            </w:pPr>
            <w:r w:rsidRPr="00D92060">
              <w:rPr>
                <w:b/>
                <w:bCs/>
                <w:color w:val="000000"/>
              </w:rPr>
              <w:t>2</w:t>
            </w:r>
          </w:p>
        </w:tc>
      </w:tr>
      <w:tr w:rsidR="00562744" w:rsidRPr="00D92060" w14:paraId="7FCB7F27" w14:textId="77777777" w:rsidTr="0056274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28B12" w14:textId="77777777" w:rsidR="00562744" w:rsidRPr="00D92060" w:rsidRDefault="00562744" w:rsidP="000B333F">
            <w:pPr>
              <w:pStyle w:val="NormalWeb"/>
              <w:spacing w:before="0" w:beforeAutospacing="0" w:after="0" w:afterAutospacing="0" w:line="360" w:lineRule="auto"/>
            </w:pPr>
            <w:r w:rsidRPr="00D92060">
              <w:rPr>
                <w:b/>
                <w:bCs/>
                <w:color w:val="000000"/>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DF5CC" w14:textId="77777777" w:rsidR="00562744" w:rsidRPr="00D92060" w:rsidRDefault="00562744" w:rsidP="000B333F">
            <w:pPr>
              <w:pStyle w:val="NormalWeb"/>
              <w:spacing w:before="0" w:beforeAutospacing="0" w:after="0" w:afterAutospacing="0" w:line="360" w:lineRule="auto"/>
            </w:pPr>
            <w:r w:rsidRPr="00D92060">
              <w:rPr>
                <w:b/>
                <w:bCs/>
                <w:color w:val="000000"/>
              </w:rPr>
              <w:t>Content &amp; Competencies</w:t>
            </w:r>
          </w:p>
        </w:tc>
      </w:tr>
      <w:tr w:rsidR="00562744" w:rsidRPr="00D92060" w14:paraId="09068190" w14:textId="77777777" w:rsidTr="0056274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9F886" w14:textId="4636AB2C" w:rsidR="00562744" w:rsidRPr="00D92060" w:rsidRDefault="00FC1BBC" w:rsidP="00FC1BBC">
            <w:pPr>
              <w:pStyle w:val="NormalWeb"/>
              <w:spacing w:before="0" w:beforeAutospacing="0" w:after="0" w:afterAutospacing="0" w:line="360" w:lineRule="auto"/>
              <w:jc w:val="center"/>
            </w:pPr>
            <w: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0022D" w14:textId="69309E02" w:rsidR="00562744" w:rsidRPr="00D92060" w:rsidRDefault="00562744" w:rsidP="000B333F">
            <w:pPr>
              <w:pStyle w:val="NormalWeb"/>
              <w:spacing w:before="0" w:beforeAutospacing="0" w:after="0" w:afterAutospacing="0" w:line="360" w:lineRule="auto"/>
              <w:jc w:val="both"/>
            </w:pPr>
            <w:r w:rsidRPr="00D92060">
              <w:rPr>
                <w:b/>
                <w:bCs/>
                <w:color w:val="000000"/>
              </w:rPr>
              <w:t>Concept and Evolution of Socio-Economic Offences in India  </w:t>
            </w:r>
          </w:p>
          <w:p w14:paraId="1400357E" w14:textId="77777777" w:rsidR="00562744" w:rsidRPr="00D92060" w:rsidRDefault="00562744">
            <w:pPr>
              <w:pStyle w:val="NormalWeb"/>
              <w:numPr>
                <w:ilvl w:val="0"/>
                <w:numId w:val="95"/>
              </w:numPr>
              <w:spacing w:before="0" w:beforeAutospacing="0" w:after="0" w:afterAutospacing="0" w:line="360" w:lineRule="auto"/>
              <w:ind w:left="1212"/>
              <w:jc w:val="both"/>
              <w:textAlignment w:val="baseline"/>
              <w:rPr>
                <w:color w:val="000000"/>
              </w:rPr>
            </w:pPr>
            <w:r w:rsidRPr="00D92060">
              <w:rPr>
                <w:color w:val="000000"/>
              </w:rPr>
              <w:t>The Nature, Scope and Extent of Socio-Economic Offences in India </w:t>
            </w:r>
          </w:p>
          <w:p w14:paraId="6710DEA4" w14:textId="77777777" w:rsidR="00562744" w:rsidRPr="00D92060" w:rsidRDefault="00562744">
            <w:pPr>
              <w:pStyle w:val="NormalWeb"/>
              <w:numPr>
                <w:ilvl w:val="0"/>
                <w:numId w:val="95"/>
              </w:numPr>
              <w:spacing w:before="0" w:beforeAutospacing="0" w:after="0" w:afterAutospacing="0" w:line="360" w:lineRule="auto"/>
              <w:ind w:left="1212"/>
              <w:jc w:val="both"/>
              <w:textAlignment w:val="baseline"/>
              <w:rPr>
                <w:color w:val="000000"/>
              </w:rPr>
            </w:pPr>
            <w:r w:rsidRPr="00D92060">
              <w:rPr>
                <w:color w:val="000000"/>
              </w:rPr>
              <w:t>Differentiate between Socio-Economic Offences and Traditional Crimes</w:t>
            </w:r>
          </w:p>
          <w:p w14:paraId="0D3A1871" w14:textId="77777777" w:rsidR="00562744" w:rsidRPr="00D92060" w:rsidRDefault="00562744">
            <w:pPr>
              <w:pStyle w:val="NormalWeb"/>
              <w:numPr>
                <w:ilvl w:val="0"/>
                <w:numId w:val="95"/>
              </w:numPr>
              <w:spacing w:before="0" w:beforeAutospacing="0" w:after="0" w:afterAutospacing="0" w:line="360" w:lineRule="auto"/>
              <w:ind w:left="1212"/>
              <w:jc w:val="both"/>
              <w:textAlignment w:val="baseline"/>
              <w:rPr>
                <w:color w:val="000000"/>
              </w:rPr>
            </w:pPr>
            <w:r w:rsidRPr="00D92060">
              <w:rPr>
                <w:color w:val="000000"/>
              </w:rPr>
              <w:t>Important Committee Reports on Socio-Economic Offences in India.</w:t>
            </w:r>
          </w:p>
          <w:p w14:paraId="08C858E2" w14:textId="77777777" w:rsidR="00562744" w:rsidRPr="00D92060" w:rsidRDefault="00562744" w:rsidP="000B333F">
            <w:pPr>
              <w:spacing w:line="360" w:lineRule="auto"/>
              <w:rPr>
                <w:rFonts w:ascii="Times New Roman" w:hAnsi="Times New Roman" w:cs="Times New Roman"/>
                <w:sz w:val="24"/>
                <w:szCs w:val="24"/>
              </w:rPr>
            </w:pPr>
          </w:p>
        </w:tc>
      </w:tr>
      <w:tr w:rsidR="00562744" w:rsidRPr="00D92060" w14:paraId="3A60DBC6" w14:textId="77777777" w:rsidTr="0056274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53246" w14:textId="272EC156" w:rsidR="00562744" w:rsidRPr="00D92060" w:rsidRDefault="00FC1BBC" w:rsidP="00FC1BBC">
            <w:pPr>
              <w:pStyle w:val="NormalWeb"/>
              <w:spacing w:before="0" w:beforeAutospacing="0" w:after="0" w:afterAutospacing="0" w:line="360" w:lineRule="auto"/>
              <w:jc w:val="center"/>
            </w:pPr>
            <w: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D6F3E" w14:textId="47BBBC09" w:rsidR="00562744" w:rsidRPr="00FC1BBC" w:rsidRDefault="00562744" w:rsidP="000B333F">
            <w:pPr>
              <w:pStyle w:val="NormalWeb"/>
              <w:spacing w:before="0" w:beforeAutospacing="0" w:after="0" w:afterAutospacing="0" w:line="360" w:lineRule="auto"/>
              <w:jc w:val="both"/>
              <w:rPr>
                <w:color w:val="000000"/>
              </w:rPr>
            </w:pPr>
            <w:r w:rsidRPr="00D92060">
              <w:rPr>
                <w:b/>
                <w:bCs/>
                <w:color w:val="000000"/>
              </w:rPr>
              <w:t>White Collar crimes</w:t>
            </w:r>
            <w:r w:rsidRPr="00D92060">
              <w:rPr>
                <w:color w:val="000000"/>
              </w:rPr>
              <w:t>  </w:t>
            </w:r>
          </w:p>
          <w:p w14:paraId="374B280B" w14:textId="77777777" w:rsidR="00562744" w:rsidRPr="00D92060" w:rsidRDefault="00562744">
            <w:pPr>
              <w:pStyle w:val="NormalWeb"/>
              <w:numPr>
                <w:ilvl w:val="0"/>
                <w:numId w:val="96"/>
              </w:numPr>
              <w:spacing w:before="0" w:beforeAutospacing="0" w:after="0" w:afterAutospacing="0" w:line="360" w:lineRule="auto"/>
              <w:ind w:left="1080"/>
              <w:jc w:val="both"/>
              <w:textAlignment w:val="baseline"/>
              <w:rPr>
                <w:color w:val="000000"/>
              </w:rPr>
            </w:pPr>
            <w:r w:rsidRPr="00D92060">
              <w:rPr>
                <w:color w:val="000000"/>
              </w:rPr>
              <w:t>White Collar Crimes and Indian Law </w:t>
            </w:r>
          </w:p>
          <w:p w14:paraId="594C0C08" w14:textId="77777777" w:rsidR="00562744" w:rsidRPr="00D92060" w:rsidRDefault="00562744">
            <w:pPr>
              <w:pStyle w:val="NormalWeb"/>
              <w:numPr>
                <w:ilvl w:val="0"/>
                <w:numId w:val="96"/>
              </w:numPr>
              <w:spacing w:before="0" w:beforeAutospacing="0" w:after="0" w:afterAutospacing="0" w:line="360" w:lineRule="auto"/>
              <w:ind w:left="1080"/>
              <w:jc w:val="both"/>
              <w:textAlignment w:val="baseline"/>
              <w:rPr>
                <w:color w:val="000000"/>
              </w:rPr>
            </w:pPr>
            <w:r w:rsidRPr="00D92060">
              <w:rPr>
                <w:color w:val="000000"/>
              </w:rPr>
              <w:t>Relate Organized Crimes and Indian Law </w:t>
            </w:r>
          </w:p>
          <w:p w14:paraId="5576672C" w14:textId="77777777" w:rsidR="00562744" w:rsidRPr="00D92060" w:rsidRDefault="00562744">
            <w:pPr>
              <w:pStyle w:val="NormalWeb"/>
              <w:numPr>
                <w:ilvl w:val="0"/>
                <w:numId w:val="96"/>
              </w:numPr>
              <w:spacing w:before="0" w:beforeAutospacing="0" w:after="0" w:afterAutospacing="0" w:line="360" w:lineRule="auto"/>
              <w:ind w:left="1080"/>
              <w:jc w:val="both"/>
              <w:textAlignment w:val="baseline"/>
              <w:rPr>
                <w:color w:val="000000"/>
              </w:rPr>
            </w:pPr>
            <w:r w:rsidRPr="00D92060">
              <w:rPr>
                <w:color w:val="000000"/>
              </w:rPr>
              <w:lastRenderedPageBreak/>
              <w:t>Differentiate between White Collar Crimes and Organized Crimes</w:t>
            </w:r>
          </w:p>
        </w:tc>
      </w:tr>
      <w:tr w:rsidR="00562744" w:rsidRPr="00D92060" w14:paraId="52D3410C" w14:textId="77777777" w:rsidTr="0056274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C1E23" w14:textId="289E71E0" w:rsidR="00562744" w:rsidRPr="00D92060" w:rsidRDefault="00FC1BBC" w:rsidP="00FC1BBC">
            <w:pPr>
              <w:pStyle w:val="NormalWeb"/>
              <w:spacing w:before="0" w:beforeAutospacing="0" w:after="0" w:afterAutospacing="0" w:line="360" w:lineRule="auto"/>
              <w:jc w:val="center"/>
            </w:pPr>
            <w: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CEB14" w14:textId="0FA425EA" w:rsidR="00562744" w:rsidRPr="00D92060" w:rsidRDefault="00562744" w:rsidP="000B333F">
            <w:pPr>
              <w:pStyle w:val="NormalWeb"/>
              <w:spacing w:before="0" w:beforeAutospacing="0" w:after="0" w:afterAutospacing="0" w:line="360" w:lineRule="auto"/>
              <w:jc w:val="both"/>
            </w:pPr>
            <w:r w:rsidRPr="00D92060">
              <w:rPr>
                <w:b/>
                <w:bCs/>
                <w:color w:val="000000"/>
              </w:rPr>
              <w:t>Socio-Economic Offences and Social Factors </w:t>
            </w:r>
          </w:p>
          <w:p w14:paraId="5E5300E2" w14:textId="77777777" w:rsidR="00562744" w:rsidRPr="00D92060" w:rsidRDefault="00562744">
            <w:pPr>
              <w:pStyle w:val="NormalWeb"/>
              <w:numPr>
                <w:ilvl w:val="0"/>
                <w:numId w:val="97"/>
              </w:numPr>
              <w:spacing w:before="0" w:beforeAutospacing="0" w:after="0" w:afterAutospacing="0" w:line="360" w:lineRule="auto"/>
              <w:ind w:left="1440"/>
              <w:jc w:val="both"/>
              <w:textAlignment w:val="baseline"/>
              <w:rPr>
                <w:color w:val="000000"/>
              </w:rPr>
            </w:pPr>
            <w:r w:rsidRPr="00D92060">
              <w:rPr>
                <w:color w:val="000000"/>
              </w:rPr>
              <w:t>The Food Safety and Standards Act, 2006; - Sec-4, 5, 9, 11, 16, 51-60</w:t>
            </w:r>
          </w:p>
          <w:p w14:paraId="3155B4CB" w14:textId="77777777" w:rsidR="00562744" w:rsidRPr="00D92060" w:rsidRDefault="00562744">
            <w:pPr>
              <w:pStyle w:val="NormalWeb"/>
              <w:numPr>
                <w:ilvl w:val="0"/>
                <w:numId w:val="97"/>
              </w:numPr>
              <w:spacing w:before="0" w:beforeAutospacing="0" w:after="0" w:afterAutospacing="0" w:line="360" w:lineRule="auto"/>
              <w:ind w:left="1440"/>
              <w:jc w:val="both"/>
              <w:textAlignment w:val="baseline"/>
              <w:rPr>
                <w:color w:val="000000"/>
              </w:rPr>
            </w:pPr>
            <w:r w:rsidRPr="00D92060">
              <w:rPr>
                <w:color w:val="000000"/>
              </w:rPr>
              <w:t>Narcotic Drugs and Psychotropic Substances Act, 1985 </w:t>
            </w:r>
          </w:p>
          <w:p w14:paraId="4005AFA8" w14:textId="77777777" w:rsidR="00562744" w:rsidRPr="00D92060" w:rsidRDefault="00562744">
            <w:pPr>
              <w:pStyle w:val="NormalWeb"/>
              <w:numPr>
                <w:ilvl w:val="0"/>
                <w:numId w:val="97"/>
              </w:numPr>
              <w:spacing w:before="0" w:beforeAutospacing="0" w:after="0" w:afterAutospacing="0" w:line="360" w:lineRule="auto"/>
              <w:ind w:left="1440"/>
              <w:jc w:val="both"/>
              <w:textAlignment w:val="baseline"/>
              <w:rPr>
                <w:color w:val="000000"/>
              </w:rPr>
            </w:pPr>
            <w:r w:rsidRPr="00D92060">
              <w:rPr>
                <w:color w:val="000000"/>
              </w:rPr>
              <w:t>The Dowry Prohibition Act, 1961: - Section- 2 to 7</w:t>
            </w:r>
          </w:p>
          <w:p w14:paraId="353086B1" w14:textId="77777777" w:rsidR="00562744" w:rsidRPr="00D92060" w:rsidRDefault="00562744">
            <w:pPr>
              <w:pStyle w:val="NormalWeb"/>
              <w:numPr>
                <w:ilvl w:val="0"/>
                <w:numId w:val="97"/>
              </w:numPr>
              <w:spacing w:before="0" w:beforeAutospacing="0" w:after="0" w:afterAutospacing="0" w:line="360" w:lineRule="auto"/>
              <w:ind w:left="1440"/>
              <w:jc w:val="both"/>
              <w:textAlignment w:val="baseline"/>
              <w:rPr>
                <w:color w:val="000000"/>
              </w:rPr>
            </w:pPr>
            <w:r w:rsidRPr="00D92060">
              <w:rPr>
                <w:color w:val="000000"/>
              </w:rPr>
              <w:t>The Protection of Women from Domestic Violence Act, 2005: - Sec- 2 to 9, 18, 19, 27 to 32</w:t>
            </w:r>
          </w:p>
          <w:p w14:paraId="21ABF2CB" w14:textId="77777777" w:rsidR="00562744" w:rsidRPr="00D92060" w:rsidRDefault="00562744">
            <w:pPr>
              <w:pStyle w:val="NormalWeb"/>
              <w:numPr>
                <w:ilvl w:val="0"/>
                <w:numId w:val="97"/>
              </w:numPr>
              <w:spacing w:before="0" w:beforeAutospacing="0" w:after="0" w:afterAutospacing="0" w:line="360" w:lineRule="auto"/>
              <w:ind w:left="1440"/>
              <w:jc w:val="both"/>
              <w:textAlignment w:val="baseline"/>
              <w:rPr>
                <w:color w:val="000000"/>
              </w:rPr>
            </w:pPr>
            <w:r w:rsidRPr="00D92060">
              <w:rPr>
                <w:color w:val="000000"/>
              </w:rPr>
              <w:t>The Scheduled Castes and the Scheduled Tribes (Prevention of Atrocities), Act, 1989: - 2, 3, 4, 15, 15A, 18A, 21 </w:t>
            </w:r>
          </w:p>
          <w:p w14:paraId="5C8E1BF4" w14:textId="77777777" w:rsidR="00562744" w:rsidRPr="00D92060" w:rsidRDefault="00562744" w:rsidP="000B333F">
            <w:pPr>
              <w:spacing w:line="360" w:lineRule="auto"/>
              <w:rPr>
                <w:rFonts w:ascii="Times New Roman" w:hAnsi="Times New Roman" w:cs="Times New Roman"/>
                <w:sz w:val="24"/>
                <w:szCs w:val="24"/>
              </w:rPr>
            </w:pPr>
          </w:p>
        </w:tc>
      </w:tr>
      <w:tr w:rsidR="00562744" w:rsidRPr="00D92060" w14:paraId="61B012BA" w14:textId="77777777" w:rsidTr="0056274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3484C" w14:textId="0897ADF8" w:rsidR="00562744" w:rsidRPr="00D92060" w:rsidRDefault="00FC1BBC" w:rsidP="00FC1BBC">
            <w:pPr>
              <w:pStyle w:val="NormalWeb"/>
              <w:spacing w:before="0" w:beforeAutospacing="0" w:after="0" w:afterAutospacing="0" w:line="360" w:lineRule="auto"/>
              <w:jc w:val="center"/>
            </w:pPr>
            <w: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2177B" w14:textId="7578993A" w:rsidR="00562744" w:rsidRPr="00D92060" w:rsidRDefault="00562744" w:rsidP="009477D0">
            <w:pPr>
              <w:pStyle w:val="Heading1"/>
              <w:spacing w:before="0" w:line="360" w:lineRule="auto"/>
              <w:ind w:right="1372"/>
              <w:rPr>
                <w:rFonts w:ascii="Times New Roman" w:hAnsi="Times New Roman" w:cs="Times New Roman"/>
                <w:sz w:val="24"/>
                <w:szCs w:val="24"/>
              </w:rPr>
            </w:pPr>
            <w:r w:rsidRPr="00D92060">
              <w:rPr>
                <w:rFonts w:ascii="Times New Roman" w:hAnsi="Times New Roman" w:cs="Times New Roman"/>
                <w:color w:val="000000"/>
                <w:sz w:val="24"/>
                <w:szCs w:val="24"/>
              </w:rPr>
              <w:t>Indian Acts related to Socio-economic offences</w:t>
            </w:r>
          </w:p>
          <w:p w14:paraId="4D3BB162" w14:textId="77777777" w:rsidR="00562744" w:rsidRPr="00D92060" w:rsidRDefault="00562744">
            <w:pPr>
              <w:pStyle w:val="NormalWeb"/>
              <w:numPr>
                <w:ilvl w:val="0"/>
                <w:numId w:val="98"/>
              </w:numPr>
              <w:spacing w:before="0" w:beforeAutospacing="0" w:after="0" w:afterAutospacing="0" w:line="360" w:lineRule="auto"/>
              <w:ind w:left="1440"/>
              <w:jc w:val="both"/>
              <w:textAlignment w:val="baseline"/>
              <w:rPr>
                <w:color w:val="000000"/>
              </w:rPr>
            </w:pPr>
            <w:r w:rsidRPr="00D92060">
              <w:rPr>
                <w:color w:val="000000"/>
              </w:rPr>
              <w:t>The Immoral Traffic (Prevention) Act, 1986: - sec- 2 to 7, 14, 17, 22</w:t>
            </w:r>
          </w:p>
          <w:p w14:paraId="0610E56E" w14:textId="77777777" w:rsidR="00562744" w:rsidRPr="00D92060" w:rsidRDefault="00562744">
            <w:pPr>
              <w:pStyle w:val="NormalWeb"/>
              <w:numPr>
                <w:ilvl w:val="0"/>
                <w:numId w:val="98"/>
              </w:numPr>
              <w:spacing w:before="0" w:beforeAutospacing="0" w:after="0" w:afterAutospacing="0" w:line="360" w:lineRule="auto"/>
              <w:ind w:left="1440"/>
              <w:jc w:val="both"/>
              <w:textAlignment w:val="baseline"/>
              <w:rPr>
                <w:color w:val="000000"/>
              </w:rPr>
            </w:pPr>
            <w:r w:rsidRPr="00D92060">
              <w:rPr>
                <w:color w:val="000000"/>
              </w:rPr>
              <w:t>The Prevention of Corruption Act, 1988: - sec- 2 to 13</w:t>
            </w:r>
          </w:p>
          <w:p w14:paraId="513E64DB" w14:textId="77777777" w:rsidR="00562744" w:rsidRPr="00D92060" w:rsidRDefault="00562744">
            <w:pPr>
              <w:pStyle w:val="NormalWeb"/>
              <w:numPr>
                <w:ilvl w:val="0"/>
                <w:numId w:val="98"/>
              </w:numPr>
              <w:spacing w:before="0" w:beforeAutospacing="0" w:after="0" w:afterAutospacing="0" w:line="360" w:lineRule="auto"/>
              <w:ind w:left="1440"/>
              <w:jc w:val="both"/>
              <w:textAlignment w:val="baseline"/>
              <w:rPr>
                <w:color w:val="000000"/>
              </w:rPr>
            </w:pPr>
            <w:r w:rsidRPr="00D92060">
              <w:rPr>
                <w:color w:val="000000"/>
              </w:rPr>
              <w:t>The Prevention of Money Laundering Act, 2002: - 2 to 6, 16 to 19, 25 to 29 </w:t>
            </w:r>
          </w:p>
        </w:tc>
      </w:tr>
    </w:tbl>
    <w:p w14:paraId="26A319C1" w14:textId="3DF9AEB4" w:rsidR="00562744" w:rsidRPr="00D92060" w:rsidRDefault="00562744" w:rsidP="00FC1BBC">
      <w:pPr>
        <w:pStyle w:val="NormalWeb"/>
        <w:spacing w:before="0" w:beforeAutospacing="0" w:after="160" w:afterAutospacing="0" w:line="360" w:lineRule="auto"/>
      </w:pPr>
      <w:r w:rsidRPr="00D92060">
        <w:rPr>
          <w:i/>
          <w:iCs/>
          <w:color w:val="000000"/>
        </w:rPr>
        <w:t>Note: The course plan included as an annexure has the details of each unit with the number of hours and mode of delivery and pedagogical approach. </w:t>
      </w:r>
    </w:p>
    <w:p w14:paraId="5A1FBCE8" w14:textId="77777777" w:rsidR="00562744" w:rsidRPr="00D92060" w:rsidRDefault="00562744" w:rsidP="000B333F">
      <w:pPr>
        <w:pStyle w:val="NormalWeb"/>
        <w:spacing w:before="0" w:beforeAutospacing="0" w:after="160" w:afterAutospacing="0" w:line="360" w:lineRule="auto"/>
      </w:pPr>
      <w:r w:rsidRPr="00D92060">
        <w:rPr>
          <w:b/>
          <w:bCs/>
          <w:color w:val="000000"/>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5098"/>
        <w:gridCol w:w="4253"/>
      </w:tblGrid>
      <w:tr w:rsidR="00562744" w:rsidRPr="00D92060" w14:paraId="386D810F"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EE82D" w14:textId="77777777" w:rsidR="00562744" w:rsidRPr="00D92060" w:rsidRDefault="00562744" w:rsidP="000B333F">
            <w:pPr>
              <w:pStyle w:val="NormalWeb"/>
              <w:spacing w:before="0" w:beforeAutospacing="0" w:after="0" w:afterAutospacing="0" w:line="360" w:lineRule="auto"/>
            </w:pPr>
            <w:r w:rsidRPr="00D92060">
              <w:rPr>
                <w:b/>
                <w:bCs/>
                <w:color w:val="000000"/>
              </w:rPr>
              <w:t>Learning Strategies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DBC4D" w14:textId="77777777" w:rsidR="00562744" w:rsidRPr="00D92060" w:rsidRDefault="00562744" w:rsidP="000B333F">
            <w:pPr>
              <w:pStyle w:val="NormalWeb"/>
              <w:spacing w:before="0" w:beforeAutospacing="0" w:after="0" w:afterAutospacing="0" w:line="360" w:lineRule="auto"/>
            </w:pPr>
            <w:r w:rsidRPr="00D92060">
              <w:rPr>
                <w:b/>
                <w:bCs/>
                <w:color w:val="000000"/>
              </w:rPr>
              <w:t>Contact Hours </w:t>
            </w:r>
          </w:p>
        </w:tc>
      </w:tr>
      <w:tr w:rsidR="00562744" w:rsidRPr="00D92060" w14:paraId="41D0785A"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CE0EF" w14:textId="77777777" w:rsidR="00562744" w:rsidRPr="00D92060" w:rsidRDefault="00562744" w:rsidP="000B333F">
            <w:pPr>
              <w:pStyle w:val="NormalWeb"/>
              <w:spacing w:before="0" w:beforeAutospacing="0" w:after="0" w:afterAutospacing="0" w:line="360" w:lineRule="auto"/>
            </w:pPr>
            <w:r w:rsidRPr="00D92060">
              <w:rPr>
                <w:color w:val="000000"/>
              </w:rPr>
              <w:t>Lecture</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16E1" w14:textId="77777777" w:rsidR="00562744" w:rsidRPr="00D92060" w:rsidRDefault="00562744" w:rsidP="000B333F">
            <w:pPr>
              <w:pStyle w:val="NormalWeb"/>
              <w:spacing w:before="0" w:beforeAutospacing="0" w:after="0" w:afterAutospacing="0" w:line="360" w:lineRule="auto"/>
            </w:pPr>
            <w:r w:rsidRPr="00D92060">
              <w:rPr>
                <w:color w:val="000000"/>
              </w:rPr>
              <w:t>20</w:t>
            </w:r>
          </w:p>
        </w:tc>
      </w:tr>
      <w:tr w:rsidR="00562744" w:rsidRPr="00D92060" w14:paraId="57FE8AB5"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5DA87" w14:textId="77777777" w:rsidR="00562744" w:rsidRPr="00D92060" w:rsidRDefault="00562744" w:rsidP="000B333F">
            <w:pPr>
              <w:pStyle w:val="NormalWeb"/>
              <w:spacing w:before="0" w:beforeAutospacing="0" w:after="0" w:afterAutospacing="0" w:line="360" w:lineRule="auto"/>
            </w:pPr>
            <w:r w:rsidRPr="00D92060">
              <w:rPr>
                <w:color w:val="000000"/>
              </w:rPr>
              <w:t>Practical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D51F8" w14:textId="77777777" w:rsidR="00562744" w:rsidRPr="00D92060" w:rsidRDefault="00562744" w:rsidP="000B333F">
            <w:pPr>
              <w:pStyle w:val="NormalWeb"/>
              <w:spacing w:before="0" w:beforeAutospacing="0" w:after="0" w:afterAutospacing="0" w:line="360" w:lineRule="auto"/>
            </w:pPr>
            <w:r w:rsidRPr="00D92060">
              <w:rPr>
                <w:color w:val="000000"/>
              </w:rPr>
              <w:t>-</w:t>
            </w:r>
          </w:p>
        </w:tc>
      </w:tr>
      <w:tr w:rsidR="00562744" w:rsidRPr="00D92060" w14:paraId="7C2F57E8"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C2615" w14:textId="77777777" w:rsidR="00562744" w:rsidRPr="00D92060" w:rsidRDefault="00562744" w:rsidP="000B333F">
            <w:pPr>
              <w:pStyle w:val="NormalWeb"/>
              <w:spacing w:before="0" w:beforeAutospacing="0" w:after="0" w:afterAutospacing="0" w:line="360" w:lineRule="auto"/>
            </w:pPr>
            <w:r w:rsidRPr="00D92060">
              <w:rPr>
                <w:color w:val="000000"/>
              </w:rPr>
              <w:t>Seminar/Journal Club</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DD5C9" w14:textId="77777777" w:rsidR="00562744" w:rsidRPr="00D92060" w:rsidRDefault="00562744" w:rsidP="000B333F">
            <w:pPr>
              <w:pStyle w:val="NormalWeb"/>
              <w:spacing w:before="0" w:beforeAutospacing="0" w:after="0" w:afterAutospacing="0" w:line="360" w:lineRule="auto"/>
            </w:pPr>
            <w:r w:rsidRPr="00D92060">
              <w:rPr>
                <w:color w:val="000000"/>
              </w:rPr>
              <w:t>1</w:t>
            </w:r>
          </w:p>
        </w:tc>
      </w:tr>
      <w:tr w:rsidR="00562744" w:rsidRPr="00D92060" w14:paraId="4BE1B7A0"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C61F5" w14:textId="77777777" w:rsidR="00562744" w:rsidRPr="00D92060" w:rsidRDefault="00562744" w:rsidP="000B333F">
            <w:pPr>
              <w:pStyle w:val="NormalWeb"/>
              <w:spacing w:before="0" w:beforeAutospacing="0" w:after="0" w:afterAutospacing="0" w:line="360" w:lineRule="auto"/>
            </w:pPr>
            <w:r w:rsidRPr="00D92060">
              <w:rPr>
                <w:color w:val="000000"/>
              </w:rPr>
              <w:t>Small group discussion (SGD)</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6C573" w14:textId="77777777" w:rsidR="00562744" w:rsidRPr="00D92060" w:rsidRDefault="00562744" w:rsidP="000B333F">
            <w:pPr>
              <w:pStyle w:val="NormalWeb"/>
              <w:spacing w:before="0" w:beforeAutospacing="0" w:after="0" w:afterAutospacing="0" w:line="360" w:lineRule="auto"/>
            </w:pPr>
            <w:r w:rsidRPr="00D92060">
              <w:rPr>
                <w:color w:val="000000"/>
              </w:rPr>
              <w:t>2</w:t>
            </w:r>
          </w:p>
        </w:tc>
      </w:tr>
      <w:tr w:rsidR="00562744" w:rsidRPr="00D92060" w14:paraId="2132DE7F"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E4FDD" w14:textId="77777777" w:rsidR="00562744" w:rsidRPr="00D92060" w:rsidRDefault="00562744" w:rsidP="000B333F">
            <w:pPr>
              <w:pStyle w:val="NormalWeb"/>
              <w:spacing w:before="0" w:beforeAutospacing="0" w:after="0" w:afterAutospacing="0" w:line="360" w:lineRule="auto"/>
            </w:pPr>
            <w:r w:rsidRPr="00D92060">
              <w:rPr>
                <w:color w:val="000000"/>
              </w:rPr>
              <w:t>Self-directed learning (SDL) / Tutorial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AA9DA" w14:textId="77777777" w:rsidR="00562744" w:rsidRPr="00D92060" w:rsidRDefault="00562744" w:rsidP="000B333F">
            <w:pPr>
              <w:pStyle w:val="NormalWeb"/>
              <w:spacing w:before="0" w:beforeAutospacing="0" w:after="0" w:afterAutospacing="0" w:line="360" w:lineRule="auto"/>
            </w:pPr>
            <w:r w:rsidRPr="00D92060">
              <w:rPr>
                <w:color w:val="000000"/>
              </w:rPr>
              <w:t>2</w:t>
            </w:r>
          </w:p>
        </w:tc>
      </w:tr>
      <w:tr w:rsidR="00562744" w:rsidRPr="00D92060" w14:paraId="1885968D"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E80DC" w14:textId="77777777" w:rsidR="00562744" w:rsidRPr="00D92060" w:rsidRDefault="00562744" w:rsidP="000B333F">
            <w:pPr>
              <w:pStyle w:val="NormalWeb"/>
              <w:spacing w:before="0" w:beforeAutospacing="0" w:after="0" w:afterAutospacing="0" w:line="360" w:lineRule="auto"/>
            </w:pPr>
            <w:r w:rsidRPr="00D92060">
              <w:rPr>
                <w:color w:val="000000"/>
              </w:rPr>
              <w:lastRenderedPageBreak/>
              <w:t>Problem-Based Learning (PBL)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23FC7" w14:textId="77777777" w:rsidR="00562744" w:rsidRPr="00D92060" w:rsidRDefault="00562744" w:rsidP="000B333F">
            <w:pPr>
              <w:pStyle w:val="NormalWeb"/>
              <w:spacing w:before="0" w:beforeAutospacing="0" w:after="0" w:afterAutospacing="0" w:line="360" w:lineRule="auto"/>
            </w:pPr>
            <w:r w:rsidRPr="00D92060">
              <w:rPr>
                <w:color w:val="000000"/>
              </w:rPr>
              <w:t>1</w:t>
            </w:r>
          </w:p>
        </w:tc>
      </w:tr>
      <w:tr w:rsidR="00562744" w:rsidRPr="00D92060" w14:paraId="5CB16F1E"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D705E" w14:textId="77777777" w:rsidR="00562744" w:rsidRPr="00D92060" w:rsidRDefault="00562744" w:rsidP="000B333F">
            <w:pPr>
              <w:pStyle w:val="NormalWeb"/>
              <w:spacing w:before="0" w:beforeAutospacing="0" w:after="0" w:afterAutospacing="0" w:line="360" w:lineRule="auto"/>
            </w:pPr>
            <w:r w:rsidRPr="00D92060">
              <w:rPr>
                <w:color w:val="000000"/>
              </w:rPr>
              <w:t>Case/Project Based Learning (CBL)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CBB7C" w14:textId="77777777" w:rsidR="00562744" w:rsidRPr="00D92060" w:rsidRDefault="00562744" w:rsidP="000B333F">
            <w:pPr>
              <w:pStyle w:val="NormalWeb"/>
              <w:spacing w:before="0" w:beforeAutospacing="0" w:after="0" w:afterAutospacing="0" w:line="360" w:lineRule="auto"/>
            </w:pPr>
            <w:r w:rsidRPr="00D92060">
              <w:rPr>
                <w:color w:val="000000"/>
              </w:rPr>
              <w:t>1</w:t>
            </w:r>
          </w:p>
        </w:tc>
      </w:tr>
      <w:tr w:rsidR="00562744" w:rsidRPr="00D92060" w14:paraId="33A677AC"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0C165" w14:textId="77777777" w:rsidR="00562744" w:rsidRPr="00D92060" w:rsidRDefault="00562744" w:rsidP="000B333F">
            <w:pPr>
              <w:pStyle w:val="NormalWeb"/>
              <w:spacing w:before="0" w:beforeAutospacing="0" w:after="0" w:afterAutospacing="0" w:line="360" w:lineRule="auto"/>
            </w:pPr>
            <w:r w:rsidRPr="00D92060">
              <w:rPr>
                <w:color w:val="000000"/>
              </w:rPr>
              <w:t>Revision</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7FDF6" w14:textId="77777777" w:rsidR="00562744" w:rsidRPr="00D92060" w:rsidRDefault="00562744" w:rsidP="000B333F">
            <w:pPr>
              <w:pStyle w:val="NormalWeb"/>
              <w:spacing w:before="0" w:beforeAutospacing="0" w:after="0" w:afterAutospacing="0" w:line="360" w:lineRule="auto"/>
            </w:pPr>
            <w:r w:rsidRPr="00D92060">
              <w:rPr>
                <w:color w:val="000000"/>
              </w:rPr>
              <w:t>2</w:t>
            </w:r>
          </w:p>
        </w:tc>
      </w:tr>
      <w:tr w:rsidR="00562744" w:rsidRPr="00D92060" w14:paraId="150146F1"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9C8E5" w14:textId="77777777" w:rsidR="00562744" w:rsidRPr="00D92060" w:rsidRDefault="00562744" w:rsidP="000B333F">
            <w:pPr>
              <w:pStyle w:val="NormalWeb"/>
              <w:spacing w:before="0" w:beforeAutospacing="0" w:after="0" w:afterAutospacing="0" w:line="360" w:lineRule="auto"/>
            </w:pPr>
            <w:r w:rsidRPr="00D92060">
              <w:rPr>
                <w:color w:val="000000"/>
              </w:rPr>
              <w:t>Others If any: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CB0A3" w14:textId="77777777" w:rsidR="00562744" w:rsidRPr="00D92060" w:rsidRDefault="00562744" w:rsidP="000B333F">
            <w:pPr>
              <w:pStyle w:val="NormalWeb"/>
              <w:spacing w:before="0" w:beforeAutospacing="0" w:after="0" w:afterAutospacing="0" w:line="360" w:lineRule="auto"/>
            </w:pPr>
            <w:r w:rsidRPr="00D92060">
              <w:rPr>
                <w:color w:val="000000"/>
              </w:rPr>
              <w:t>1</w:t>
            </w:r>
          </w:p>
        </w:tc>
      </w:tr>
      <w:tr w:rsidR="00562744" w:rsidRPr="00D92060" w14:paraId="643913E6"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B4A6A" w14:textId="77777777" w:rsidR="00562744" w:rsidRPr="00D92060" w:rsidRDefault="00562744" w:rsidP="000B333F">
            <w:pPr>
              <w:pStyle w:val="NormalWeb"/>
              <w:spacing w:before="0" w:beforeAutospacing="0" w:after="0" w:afterAutospacing="0" w:line="360" w:lineRule="auto"/>
            </w:pPr>
            <w:r w:rsidRPr="00D92060">
              <w:rPr>
                <w:color w:val="000000"/>
              </w:rPr>
              <w:t>Total Number of Contact Hours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2AD8E" w14:textId="77777777" w:rsidR="00562744" w:rsidRPr="00D92060" w:rsidRDefault="00562744" w:rsidP="000B333F">
            <w:pPr>
              <w:pStyle w:val="NormalWeb"/>
              <w:spacing w:before="0" w:beforeAutospacing="0" w:after="0" w:afterAutospacing="0" w:line="360" w:lineRule="auto"/>
            </w:pPr>
            <w:r w:rsidRPr="00D92060">
              <w:rPr>
                <w:color w:val="000000"/>
              </w:rPr>
              <w:t>30</w:t>
            </w:r>
          </w:p>
        </w:tc>
      </w:tr>
    </w:tbl>
    <w:p w14:paraId="054B4849" w14:textId="77777777" w:rsidR="00562744" w:rsidRPr="00D92060" w:rsidRDefault="00562744" w:rsidP="000B333F">
      <w:pPr>
        <w:pStyle w:val="NormalWeb"/>
        <w:spacing w:before="0" w:beforeAutospacing="0" w:after="160" w:afterAutospacing="0" w:line="360" w:lineRule="auto"/>
      </w:pPr>
      <w:r w:rsidRPr="00D92060">
        <w:rPr>
          <w:b/>
          <w:bCs/>
          <w:color w:val="000000"/>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5098"/>
        <w:gridCol w:w="4253"/>
      </w:tblGrid>
      <w:tr w:rsidR="00562744" w:rsidRPr="00D92060" w14:paraId="77311DFE"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0CCBF" w14:textId="77777777" w:rsidR="00562744" w:rsidRPr="00D92060" w:rsidRDefault="00562744" w:rsidP="000B333F">
            <w:pPr>
              <w:pStyle w:val="NormalWeb"/>
              <w:spacing w:before="0" w:beforeAutospacing="0" w:after="0" w:afterAutospacing="0" w:line="360" w:lineRule="auto"/>
            </w:pPr>
            <w:r w:rsidRPr="00D92060">
              <w:rPr>
                <w:b/>
                <w:bCs/>
                <w:color w:val="000000"/>
              </w:rPr>
              <w:t>Formative</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B8603" w14:textId="77777777" w:rsidR="00562744" w:rsidRPr="00D92060" w:rsidRDefault="00562744" w:rsidP="000B333F">
            <w:pPr>
              <w:pStyle w:val="NormalWeb"/>
              <w:spacing w:before="0" w:beforeAutospacing="0" w:after="0" w:afterAutospacing="0" w:line="360" w:lineRule="auto"/>
            </w:pPr>
            <w:r w:rsidRPr="00D92060">
              <w:rPr>
                <w:b/>
                <w:bCs/>
                <w:color w:val="000000"/>
              </w:rPr>
              <w:t>Summative</w:t>
            </w:r>
          </w:p>
        </w:tc>
      </w:tr>
      <w:tr w:rsidR="00562744" w:rsidRPr="00D92060" w14:paraId="6FDE70E2" w14:textId="77777777" w:rsidTr="00DE463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8919C" w14:textId="77777777" w:rsidR="00562744" w:rsidRPr="00D92060" w:rsidRDefault="00562744" w:rsidP="000B333F">
            <w:pPr>
              <w:pStyle w:val="NormalWeb"/>
              <w:spacing w:before="0" w:beforeAutospacing="0" w:after="0" w:afterAutospacing="0" w:line="360" w:lineRule="auto"/>
            </w:pPr>
            <w:r w:rsidRPr="00D92060">
              <w:rPr>
                <w:color w:val="000000"/>
              </w:rPr>
              <w:t>Assignment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DCBA" w14:textId="28A0EDCF" w:rsidR="00562744" w:rsidRPr="00D92060" w:rsidRDefault="00DE4631" w:rsidP="000B333F">
            <w:pPr>
              <w:pStyle w:val="NormalWeb"/>
              <w:spacing w:before="0" w:beforeAutospacing="0" w:after="0" w:afterAutospacing="0" w:line="360" w:lineRule="auto"/>
            </w:pPr>
            <w:r w:rsidRPr="00D92060">
              <w:rPr>
                <w:color w:val="000000"/>
              </w:rPr>
              <w:t>University Examination</w:t>
            </w:r>
          </w:p>
        </w:tc>
      </w:tr>
      <w:tr w:rsidR="00562744" w:rsidRPr="00D92060" w14:paraId="3056C062" w14:textId="77777777" w:rsidTr="00DE463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D7979" w14:textId="77777777" w:rsidR="00562744" w:rsidRPr="00D92060" w:rsidRDefault="00562744" w:rsidP="000B333F">
            <w:pPr>
              <w:pStyle w:val="NormalWeb"/>
              <w:spacing w:before="0" w:beforeAutospacing="0" w:after="0" w:afterAutospacing="0" w:line="360" w:lineRule="auto"/>
            </w:pPr>
            <w:r w:rsidRPr="00D92060">
              <w:rPr>
                <w:color w:val="000000"/>
              </w:rPr>
              <w:t>Viva-voce/Presentation</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FC0A" w14:textId="2DD91912" w:rsidR="00562744" w:rsidRPr="00D92060" w:rsidRDefault="00562744" w:rsidP="000B333F">
            <w:pPr>
              <w:pStyle w:val="NormalWeb"/>
              <w:spacing w:before="0" w:beforeAutospacing="0" w:after="0" w:afterAutospacing="0" w:line="360" w:lineRule="auto"/>
            </w:pPr>
          </w:p>
        </w:tc>
      </w:tr>
      <w:tr w:rsidR="00562744" w:rsidRPr="00D92060" w14:paraId="19522A99" w14:textId="77777777" w:rsidTr="00DE463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F44A6" w14:textId="77777777" w:rsidR="00562744" w:rsidRPr="00D92060" w:rsidRDefault="00562744" w:rsidP="000B333F">
            <w:pPr>
              <w:pStyle w:val="NormalWeb"/>
              <w:spacing w:before="0" w:beforeAutospacing="0" w:after="0" w:afterAutospacing="0" w:line="360" w:lineRule="auto"/>
            </w:pPr>
            <w:r w:rsidRPr="00D92060">
              <w:rPr>
                <w:color w:val="000000"/>
              </w:rPr>
              <w:t>Seminars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94E00" w14:textId="7CA384C1" w:rsidR="00562744" w:rsidRPr="00D92060" w:rsidRDefault="00562744" w:rsidP="000B333F">
            <w:pPr>
              <w:pStyle w:val="NormalWeb"/>
              <w:spacing w:before="0" w:beforeAutospacing="0" w:after="0" w:afterAutospacing="0" w:line="360" w:lineRule="auto"/>
            </w:pPr>
          </w:p>
        </w:tc>
      </w:tr>
      <w:tr w:rsidR="00562744" w:rsidRPr="00D92060" w14:paraId="257F349C" w14:textId="77777777" w:rsidTr="009477D0">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8E5D6" w14:textId="77777777" w:rsidR="00562744" w:rsidRPr="00D92060" w:rsidRDefault="00562744" w:rsidP="000B333F">
            <w:pPr>
              <w:pStyle w:val="NormalWeb"/>
              <w:spacing w:before="0" w:beforeAutospacing="0" w:after="0" w:afterAutospacing="0" w:line="360" w:lineRule="auto"/>
            </w:pPr>
            <w:r w:rsidRPr="00D92060">
              <w:rPr>
                <w:color w:val="000000"/>
              </w:rPr>
              <w:t>Problem Based Learning (PBL)</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5E357" w14:textId="36D8722D" w:rsidR="00562744" w:rsidRPr="00D92060" w:rsidRDefault="00562744" w:rsidP="000B333F">
            <w:pPr>
              <w:pStyle w:val="NormalWeb"/>
              <w:spacing w:before="0" w:beforeAutospacing="0" w:after="0" w:afterAutospacing="0" w:line="360" w:lineRule="auto"/>
            </w:pPr>
          </w:p>
        </w:tc>
      </w:tr>
    </w:tbl>
    <w:p w14:paraId="7AE7BEC3" w14:textId="77777777" w:rsidR="00562744" w:rsidRPr="00D92060" w:rsidRDefault="00562744" w:rsidP="000B333F">
      <w:pPr>
        <w:pStyle w:val="NormalWeb"/>
        <w:spacing w:before="0" w:beforeAutospacing="0" w:after="160" w:afterAutospacing="0" w:line="360" w:lineRule="auto"/>
      </w:pPr>
      <w:r w:rsidRPr="00D92060">
        <w:rPr>
          <w:b/>
          <w:bCs/>
          <w:color w:val="000000"/>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254"/>
        <w:gridCol w:w="1274"/>
        <w:gridCol w:w="1274"/>
        <w:gridCol w:w="1274"/>
        <w:gridCol w:w="1274"/>
      </w:tblGrid>
      <w:tr w:rsidR="00562744" w:rsidRPr="00D92060" w14:paraId="7A360ED1" w14:textId="77777777" w:rsidTr="0056274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E4470" w14:textId="77777777" w:rsidR="00562744" w:rsidRPr="00D92060" w:rsidRDefault="00562744" w:rsidP="000B333F">
            <w:pPr>
              <w:pStyle w:val="NormalWeb"/>
              <w:spacing w:before="0" w:beforeAutospacing="0" w:after="0" w:afterAutospacing="0" w:line="360" w:lineRule="auto"/>
            </w:pPr>
            <w:r w:rsidRPr="00D92060">
              <w:rPr>
                <w:b/>
                <w:bCs/>
                <w:color w:val="000000"/>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4516F" w14:textId="77777777" w:rsidR="00562744" w:rsidRPr="00D92060" w:rsidRDefault="00562744" w:rsidP="000B333F">
            <w:pPr>
              <w:pStyle w:val="NormalWeb"/>
              <w:spacing w:before="0" w:beforeAutospacing="0" w:after="0" w:afterAutospacing="0" w:line="360" w:lineRule="auto"/>
            </w:pPr>
            <w:r w:rsidRPr="00D92060">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4D383" w14:textId="77777777" w:rsidR="00562744" w:rsidRPr="00D92060" w:rsidRDefault="00562744" w:rsidP="000B333F">
            <w:pPr>
              <w:pStyle w:val="NormalWeb"/>
              <w:spacing w:before="0" w:beforeAutospacing="0" w:after="0" w:afterAutospacing="0" w:line="360" w:lineRule="auto"/>
            </w:pPr>
            <w:r w:rsidRPr="00D92060">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3074F" w14:textId="77777777" w:rsidR="00562744" w:rsidRPr="00D92060" w:rsidRDefault="00562744" w:rsidP="000B333F">
            <w:pPr>
              <w:pStyle w:val="NormalWeb"/>
              <w:spacing w:before="0" w:beforeAutospacing="0" w:after="0" w:afterAutospacing="0" w:line="360" w:lineRule="auto"/>
            </w:pPr>
            <w:r w:rsidRPr="00D92060">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C1672" w14:textId="77777777" w:rsidR="00562744" w:rsidRPr="00D92060" w:rsidRDefault="00562744" w:rsidP="000B333F">
            <w:pPr>
              <w:pStyle w:val="NormalWeb"/>
              <w:spacing w:before="0" w:beforeAutospacing="0" w:after="0" w:afterAutospacing="0" w:line="360" w:lineRule="auto"/>
            </w:pPr>
            <w:r w:rsidRPr="00D92060">
              <w:rPr>
                <w:b/>
                <w:bCs/>
                <w:color w:val="000000"/>
              </w:rPr>
              <w:t>CO4</w:t>
            </w:r>
          </w:p>
        </w:tc>
      </w:tr>
      <w:tr w:rsidR="00562744" w:rsidRPr="00D92060" w14:paraId="2DF86311" w14:textId="77777777" w:rsidTr="0056274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36E6D" w14:textId="77777777" w:rsidR="00562744" w:rsidRPr="00D92060" w:rsidRDefault="00562744" w:rsidP="000B333F">
            <w:pPr>
              <w:pStyle w:val="NormalWeb"/>
              <w:spacing w:before="0" w:beforeAutospacing="0" w:after="0" w:afterAutospacing="0" w:line="360" w:lineRule="auto"/>
            </w:pPr>
            <w:r w:rsidRPr="00D92060">
              <w:rPr>
                <w:color w:val="000000"/>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000DF"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4A79"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BC72C"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493D7"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r>
      <w:tr w:rsidR="00562744" w:rsidRPr="00D92060" w14:paraId="556A4AC7" w14:textId="77777777" w:rsidTr="0056274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D535A" w14:textId="77777777" w:rsidR="00562744" w:rsidRPr="00D92060" w:rsidRDefault="00562744" w:rsidP="000B333F">
            <w:pPr>
              <w:pStyle w:val="NormalWeb"/>
              <w:spacing w:before="0" w:beforeAutospacing="0" w:after="0" w:afterAutospacing="0" w:line="360" w:lineRule="auto"/>
            </w:pPr>
            <w:r w:rsidRPr="00D92060">
              <w:rPr>
                <w:color w:val="000000"/>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364D0"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F2D1F"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2C285"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D545C"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r>
      <w:tr w:rsidR="00562744" w:rsidRPr="00D92060" w14:paraId="39BE19A6" w14:textId="77777777" w:rsidTr="0056274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389C9" w14:textId="77777777" w:rsidR="00562744" w:rsidRPr="00D92060" w:rsidRDefault="00562744" w:rsidP="000B333F">
            <w:pPr>
              <w:pStyle w:val="NormalWeb"/>
              <w:spacing w:before="0" w:beforeAutospacing="0" w:after="0" w:afterAutospacing="0" w:line="360" w:lineRule="auto"/>
            </w:pPr>
            <w:r w:rsidRPr="00D92060">
              <w:rPr>
                <w:color w:val="000000"/>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9C787"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841E8"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56681"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A3B35"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r>
      <w:tr w:rsidR="00562744" w:rsidRPr="00D92060" w14:paraId="3C6755F8" w14:textId="77777777" w:rsidTr="0056274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AD463" w14:textId="77777777" w:rsidR="00562744" w:rsidRPr="00D92060" w:rsidRDefault="00562744" w:rsidP="000B333F">
            <w:pPr>
              <w:pStyle w:val="NormalWeb"/>
              <w:spacing w:before="0" w:beforeAutospacing="0" w:after="0" w:afterAutospacing="0" w:line="360" w:lineRule="auto"/>
            </w:pPr>
            <w:r w:rsidRPr="00D92060">
              <w:rPr>
                <w:color w:val="000000"/>
              </w:rPr>
              <w:t>Seminar</w:t>
            </w:r>
          </w:p>
          <w:p w14:paraId="67E2C70F" w14:textId="77777777" w:rsidR="00562744" w:rsidRPr="00D92060" w:rsidRDefault="00562744" w:rsidP="000B333F">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B7646"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51D85"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A32BD"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948B5" w14:textId="77777777" w:rsidR="00562744" w:rsidRPr="00D92060" w:rsidRDefault="00562744" w:rsidP="000B333F">
            <w:pPr>
              <w:pStyle w:val="NormalWeb"/>
              <w:spacing w:before="0" w:beforeAutospacing="0" w:after="0" w:afterAutospacing="0" w:line="360" w:lineRule="auto"/>
              <w:jc w:val="center"/>
            </w:pPr>
            <w:r w:rsidRPr="00D92060">
              <w:rPr>
                <w:color w:val="000000"/>
              </w:rPr>
              <w:t>√</w:t>
            </w:r>
          </w:p>
        </w:tc>
      </w:tr>
      <w:tr w:rsidR="00562744" w:rsidRPr="00D92060" w14:paraId="44A37515" w14:textId="77777777" w:rsidTr="0056274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9DBA4" w14:textId="77777777" w:rsidR="00562744" w:rsidRPr="00D92060" w:rsidRDefault="00562744" w:rsidP="000B333F">
            <w:pPr>
              <w:pStyle w:val="NormalWeb"/>
              <w:spacing w:before="0" w:beforeAutospacing="0" w:after="0" w:afterAutospacing="0" w:line="360" w:lineRule="auto"/>
            </w:pPr>
            <w:r w:rsidRPr="00D92060">
              <w:rPr>
                <w:b/>
                <w:bCs/>
                <w:color w:val="000000"/>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C0689" w14:textId="77777777" w:rsidR="00562744" w:rsidRPr="00D92060" w:rsidRDefault="00562744" w:rsidP="000B333F">
            <w:pPr>
              <w:pStyle w:val="NormalWeb"/>
              <w:spacing w:before="0" w:beforeAutospacing="0" w:after="0" w:afterAutospacing="0" w:line="360" w:lineRule="auto"/>
            </w:pPr>
            <w:r w:rsidRPr="00D92060">
              <w:rPr>
                <w:b/>
                <w:bCs/>
                <w:color w:val="000000"/>
              </w:rPr>
              <w:t>Student’s Feedback</w:t>
            </w:r>
          </w:p>
        </w:tc>
      </w:tr>
      <w:tr w:rsidR="00562744" w:rsidRPr="00D92060" w14:paraId="4626C758" w14:textId="77777777" w:rsidTr="00562744">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F9320" w14:textId="77777777" w:rsidR="00562744" w:rsidRPr="00D92060" w:rsidRDefault="00562744" w:rsidP="000B333F">
            <w:pPr>
              <w:pStyle w:val="NormalWeb"/>
              <w:spacing w:before="0" w:beforeAutospacing="0" w:after="0" w:afterAutospacing="0" w:line="360" w:lineRule="auto"/>
            </w:pPr>
            <w:r w:rsidRPr="00D92060">
              <w:rPr>
                <w:b/>
                <w:bCs/>
                <w:color w:val="000000"/>
              </w:rPr>
              <w:t>References:</w:t>
            </w:r>
          </w:p>
          <w:p w14:paraId="53542513" w14:textId="77567DD4" w:rsidR="00847023" w:rsidRPr="00847023" w:rsidRDefault="00847023">
            <w:pPr>
              <w:pStyle w:val="NormalWeb"/>
              <w:numPr>
                <w:ilvl w:val="0"/>
                <w:numId w:val="99"/>
              </w:numPr>
              <w:spacing w:after="0" w:line="360" w:lineRule="auto"/>
              <w:jc w:val="both"/>
              <w:textAlignment w:val="baseline"/>
              <w:rPr>
                <w:color w:val="000000"/>
              </w:rPr>
            </w:pPr>
            <w:r w:rsidRPr="007C12DC">
              <w:rPr>
                <w:color w:val="000000"/>
              </w:rPr>
              <w:t>Galanter, Marc (ed.), Law and Society in Modern India, Oxford University Press, 1997.</w:t>
            </w:r>
          </w:p>
          <w:p w14:paraId="6A6BF00C" w14:textId="317D364D" w:rsidR="00847023" w:rsidRPr="00847023" w:rsidRDefault="00847023">
            <w:pPr>
              <w:pStyle w:val="NormalWeb"/>
              <w:numPr>
                <w:ilvl w:val="0"/>
                <w:numId w:val="99"/>
              </w:numPr>
              <w:spacing w:after="0" w:line="360" w:lineRule="auto"/>
              <w:jc w:val="both"/>
              <w:textAlignment w:val="baseline"/>
              <w:rPr>
                <w:color w:val="000000"/>
              </w:rPr>
            </w:pPr>
            <w:r w:rsidRPr="007C12DC">
              <w:rPr>
                <w:color w:val="000000"/>
              </w:rPr>
              <w:t>Lingat, Robert, The Classical Law of India, Oxford University Press, 1998.</w:t>
            </w:r>
          </w:p>
          <w:p w14:paraId="703897CD" w14:textId="641DF95E" w:rsidR="00847023" w:rsidRPr="00847023" w:rsidRDefault="00847023">
            <w:pPr>
              <w:pStyle w:val="NormalWeb"/>
              <w:numPr>
                <w:ilvl w:val="0"/>
                <w:numId w:val="99"/>
              </w:numPr>
              <w:spacing w:after="0" w:line="360" w:lineRule="auto"/>
              <w:jc w:val="both"/>
              <w:textAlignment w:val="baseline"/>
              <w:rPr>
                <w:color w:val="000000"/>
              </w:rPr>
            </w:pPr>
            <w:r w:rsidRPr="007C12DC">
              <w:rPr>
                <w:color w:val="000000"/>
              </w:rPr>
              <w:t>Baxi, U., The Crisis of the Indian Legal System, Vikas Publishing House, New Delhi, 1982.</w:t>
            </w:r>
          </w:p>
          <w:p w14:paraId="5B724CCA" w14:textId="77777777" w:rsidR="00847023" w:rsidRPr="00847023" w:rsidRDefault="00847023">
            <w:pPr>
              <w:pStyle w:val="NormalWeb"/>
              <w:numPr>
                <w:ilvl w:val="0"/>
                <w:numId w:val="99"/>
              </w:numPr>
              <w:spacing w:after="0" w:line="360" w:lineRule="auto"/>
              <w:jc w:val="both"/>
              <w:textAlignment w:val="baseline"/>
            </w:pPr>
            <w:r w:rsidRPr="00847023">
              <w:rPr>
                <w:color w:val="000000"/>
              </w:rPr>
              <w:t>Baxi, U. (ed.), Law and Poverty, Tripathi, Bombay, 1988.</w:t>
            </w:r>
          </w:p>
          <w:p w14:paraId="76EC80B2" w14:textId="77777777" w:rsidR="007C12DC" w:rsidRPr="007C12DC" w:rsidRDefault="00847023">
            <w:pPr>
              <w:pStyle w:val="NormalWeb"/>
              <w:numPr>
                <w:ilvl w:val="0"/>
                <w:numId w:val="99"/>
              </w:numPr>
              <w:spacing w:after="0" w:line="360" w:lineRule="auto"/>
              <w:jc w:val="both"/>
              <w:textAlignment w:val="baseline"/>
            </w:pPr>
            <w:r w:rsidRPr="00847023">
              <w:rPr>
                <w:color w:val="000000"/>
              </w:rPr>
              <w:t>Derret, Duncan, The State, Religion and Law in India, Oxford University Press, New Delhi, 1999.</w:t>
            </w:r>
          </w:p>
          <w:p w14:paraId="533995E2" w14:textId="77777777" w:rsidR="007C12DC" w:rsidRPr="007C12DC" w:rsidRDefault="00847023">
            <w:pPr>
              <w:pStyle w:val="NormalWeb"/>
              <w:numPr>
                <w:ilvl w:val="0"/>
                <w:numId w:val="99"/>
              </w:numPr>
              <w:spacing w:after="0" w:line="360" w:lineRule="auto"/>
              <w:jc w:val="both"/>
              <w:textAlignment w:val="baseline"/>
            </w:pPr>
            <w:r w:rsidRPr="00847023">
              <w:rPr>
                <w:color w:val="000000"/>
              </w:rPr>
              <w:t>Gaur, K.D., Criminal Law: Cases &amp; Materials, 1975.</w:t>
            </w:r>
          </w:p>
          <w:p w14:paraId="7395642C" w14:textId="77777777" w:rsidR="007C12DC" w:rsidRPr="007C12DC" w:rsidRDefault="00847023">
            <w:pPr>
              <w:pStyle w:val="NormalWeb"/>
              <w:numPr>
                <w:ilvl w:val="0"/>
                <w:numId w:val="99"/>
              </w:numPr>
              <w:spacing w:after="0" w:line="360" w:lineRule="auto"/>
              <w:jc w:val="both"/>
              <w:textAlignment w:val="baseline"/>
            </w:pPr>
            <w:r w:rsidRPr="00847023">
              <w:rPr>
                <w:color w:val="000000"/>
              </w:rPr>
              <w:t>Hall, Jerome, General Principles of Criminal Law, 2nd edn., 1960.</w:t>
            </w:r>
          </w:p>
          <w:p w14:paraId="002CA743" w14:textId="77777777" w:rsidR="007C12DC" w:rsidRPr="007C12DC" w:rsidRDefault="00847023">
            <w:pPr>
              <w:pStyle w:val="NormalWeb"/>
              <w:numPr>
                <w:ilvl w:val="0"/>
                <w:numId w:val="99"/>
              </w:numPr>
              <w:spacing w:after="0" w:line="360" w:lineRule="auto"/>
              <w:jc w:val="both"/>
              <w:textAlignment w:val="baseline"/>
            </w:pPr>
            <w:r w:rsidRPr="00847023">
              <w:rPr>
                <w:color w:val="000000"/>
              </w:rPr>
              <w:t>Halsbury's, Laws of England, 3rd edn., Vols. X &amp; XI; 4th edn., Vol. XI.</w:t>
            </w:r>
          </w:p>
          <w:p w14:paraId="046F9BC5" w14:textId="77777777" w:rsidR="007C12DC" w:rsidRPr="007C12DC" w:rsidRDefault="00847023">
            <w:pPr>
              <w:pStyle w:val="NormalWeb"/>
              <w:numPr>
                <w:ilvl w:val="0"/>
                <w:numId w:val="99"/>
              </w:numPr>
              <w:spacing w:after="0" w:line="360" w:lineRule="auto"/>
              <w:jc w:val="both"/>
              <w:textAlignment w:val="baseline"/>
            </w:pPr>
            <w:r w:rsidRPr="00847023">
              <w:rPr>
                <w:color w:val="000000"/>
              </w:rPr>
              <w:lastRenderedPageBreak/>
              <w:t>Huda, Shamshul, Principles of Law of Crime in British India, 1902 (Reprint, 1993), Eastern Book Company.</w:t>
            </w:r>
          </w:p>
          <w:p w14:paraId="42B74D82" w14:textId="77777777" w:rsidR="007C12DC" w:rsidRPr="007C12DC" w:rsidRDefault="00847023">
            <w:pPr>
              <w:pStyle w:val="NormalWeb"/>
              <w:numPr>
                <w:ilvl w:val="0"/>
                <w:numId w:val="99"/>
              </w:numPr>
              <w:spacing w:after="0" w:line="360" w:lineRule="auto"/>
              <w:jc w:val="both"/>
              <w:textAlignment w:val="baseline"/>
            </w:pPr>
            <w:r w:rsidRPr="00847023">
              <w:rPr>
                <w:color w:val="000000"/>
              </w:rPr>
              <w:t>Kane, P.V., History of Dharmashastra, Vol. III, 1946.</w:t>
            </w:r>
          </w:p>
          <w:p w14:paraId="76454EB7" w14:textId="77777777" w:rsidR="007C12DC" w:rsidRPr="007C12DC" w:rsidRDefault="00847023">
            <w:pPr>
              <w:pStyle w:val="NormalWeb"/>
              <w:numPr>
                <w:ilvl w:val="0"/>
                <w:numId w:val="99"/>
              </w:numPr>
              <w:spacing w:after="0" w:line="360" w:lineRule="auto"/>
              <w:jc w:val="both"/>
              <w:textAlignment w:val="baseline"/>
            </w:pPr>
            <w:r w:rsidRPr="00847023">
              <w:rPr>
                <w:color w:val="000000"/>
              </w:rPr>
              <w:t>Kenny, Outlines of Criminal Law, 19th edn., The Macmillan Company, New York.Mayne, J.D., Criminal Law of India, 4th edn., William Claves, London, 1896.</w:t>
            </w:r>
          </w:p>
          <w:p w14:paraId="2DB6F52C" w14:textId="77777777" w:rsidR="007C12DC" w:rsidRPr="007C12DC" w:rsidRDefault="00847023">
            <w:pPr>
              <w:pStyle w:val="NormalWeb"/>
              <w:numPr>
                <w:ilvl w:val="0"/>
                <w:numId w:val="99"/>
              </w:numPr>
              <w:spacing w:after="0" w:line="360" w:lineRule="auto"/>
              <w:jc w:val="both"/>
              <w:textAlignment w:val="baseline"/>
            </w:pPr>
            <w:r w:rsidRPr="00847023">
              <w:rPr>
                <w:color w:val="000000"/>
              </w:rPr>
              <w:t>Nelson, R.A., Indian Penal Code, 12th edn., LexisNexis, 2018.</w:t>
            </w:r>
          </w:p>
          <w:p w14:paraId="2EF9F488" w14:textId="5BE9A6F5" w:rsidR="00562744" w:rsidRPr="00847023" w:rsidRDefault="00847023">
            <w:pPr>
              <w:pStyle w:val="NormalWeb"/>
              <w:numPr>
                <w:ilvl w:val="0"/>
                <w:numId w:val="99"/>
              </w:numPr>
              <w:spacing w:after="0" w:line="360" w:lineRule="auto"/>
              <w:jc w:val="both"/>
              <w:textAlignment w:val="baseline"/>
            </w:pPr>
            <w:r w:rsidRPr="00847023">
              <w:rPr>
                <w:color w:val="000000"/>
              </w:rPr>
              <w:t>Nigam, R.C., Law of Crimes in India, Vol. I.</w:t>
            </w:r>
          </w:p>
        </w:tc>
      </w:tr>
    </w:tbl>
    <w:p w14:paraId="69499F41" w14:textId="0A10BE82" w:rsidR="0009594B" w:rsidRDefault="0009594B">
      <w:pPr>
        <w:spacing w:after="200" w:line="276" w:lineRule="auto"/>
        <w:rPr>
          <w:rFonts w:ascii="Times New Roman" w:hAnsi="Times New Roman" w:cs="Times New Roman"/>
          <w:sz w:val="24"/>
          <w:szCs w:val="24"/>
        </w:rPr>
      </w:pPr>
    </w:p>
    <w:p w14:paraId="3F693B39" w14:textId="77777777" w:rsidR="0009594B" w:rsidRDefault="0009594B">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EA70FAA" w14:textId="77777777" w:rsidR="009477D0" w:rsidRDefault="009477D0">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75"/>
        <w:gridCol w:w="375"/>
        <w:gridCol w:w="375"/>
        <w:gridCol w:w="376"/>
        <w:gridCol w:w="376"/>
        <w:gridCol w:w="3390"/>
        <w:gridCol w:w="1883"/>
      </w:tblGrid>
      <w:tr w:rsidR="009B6669" w:rsidRPr="00D92060" w14:paraId="5483780D"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FCA5F"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bookmarkStart w:id="2" w:name="_Hlk191845499"/>
            <w:r w:rsidRPr="00D92060">
              <w:rPr>
                <w:rFonts w:ascii="Times New Roman" w:eastAsia="Times New Roman" w:hAnsi="Times New Roman" w:cs="Times New Roman"/>
                <w:b/>
                <w:bCs/>
                <w:color w:val="000000"/>
                <w:sz w:val="24"/>
                <w:szCs w:val="24"/>
                <w:lang w:val="en-IN" w:eastAsia="en-IN"/>
              </w:rPr>
              <w:t xml:space="preserve">Faculty Name                               </w:t>
            </w:r>
            <w:r w:rsidRPr="00D92060">
              <w:rPr>
                <w:rFonts w:ascii="Times New Roman" w:eastAsia="Times New Roman" w:hAnsi="Times New Roman" w:cs="Times New Roman"/>
                <w:color w:val="000000"/>
                <w:sz w:val="24"/>
                <w:szCs w:val="24"/>
                <w:lang w:val="en-IN" w:eastAsia="en-IN"/>
              </w:rPr>
              <w:t>Law</w:t>
            </w:r>
          </w:p>
        </w:tc>
      </w:tr>
      <w:tr w:rsidR="009B6669" w:rsidRPr="00D92060" w14:paraId="0FC1A48D"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166E2"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4D5FA"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9B6669" w:rsidRPr="00813A72" w14:paraId="10E1E86C"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268B4"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76CB3" w14:textId="3E624429" w:rsidR="009B6669" w:rsidRPr="00813A72" w:rsidRDefault="00F52FBA" w:rsidP="00613D7A">
            <w:pPr>
              <w:spacing w:after="0" w:line="360" w:lineRule="auto"/>
              <w:rPr>
                <w:rFonts w:ascii="Times New Roman" w:eastAsia="Times New Roman" w:hAnsi="Times New Roman" w:cs="Times New Roman"/>
                <w:sz w:val="24"/>
                <w:szCs w:val="24"/>
                <w:lang w:val="en-IN" w:eastAsia="en-IN"/>
              </w:rPr>
            </w:pPr>
            <w:r w:rsidRPr="00F52FBA">
              <w:rPr>
                <w:rFonts w:ascii="Times New Roman" w:eastAsia="Times New Roman" w:hAnsi="Times New Roman" w:cs="Times New Roman"/>
                <w:sz w:val="24"/>
                <w:szCs w:val="24"/>
                <w:lang w:val="en-IN" w:eastAsia="en-IN"/>
              </w:rPr>
              <w:t>12020228</w:t>
            </w:r>
          </w:p>
        </w:tc>
      </w:tr>
      <w:tr w:rsidR="009B6669" w:rsidRPr="00813A72" w14:paraId="6BB456B8"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E1F19"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BCDD5" w14:textId="77777777" w:rsidR="009B6669" w:rsidRPr="00813A72" w:rsidRDefault="009B6669" w:rsidP="00613D7A">
            <w:pPr>
              <w:spacing w:after="0" w:line="360" w:lineRule="auto"/>
              <w:rPr>
                <w:rFonts w:ascii="Times New Roman" w:eastAsia="Times New Roman" w:hAnsi="Times New Roman" w:cs="Times New Roman"/>
                <w:sz w:val="24"/>
                <w:szCs w:val="24"/>
                <w:lang w:val="en-IN" w:eastAsia="en-IN"/>
              </w:rPr>
            </w:pPr>
            <w:r w:rsidRPr="00813A72">
              <w:rPr>
                <w:rFonts w:ascii="Times New Roman" w:hAnsi="Times New Roman" w:cs="Times New Roman"/>
                <w:sz w:val="24"/>
                <w:szCs w:val="24"/>
              </w:rPr>
              <w:t>Law of Cyber Crime and Forensics</w:t>
            </w:r>
          </w:p>
        </w:tc>
      </w:tr>
      <w:tr w:rsidR="009B6669" w:rsidRPr="00D92060" w14:paraId="5FF384DE"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FB1BB"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2012A"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9B6669" w:rsidRPr="00D92060" w14:paraId="3C4A2EDD"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316F"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E41AB"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9B6669" w:rsidRPr="00D92060" w14:paraId="52F6A2DE"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4A3F0"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1E4E3"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9B6669" w:rsidRPr="00C3484A" w14:paraId="08CBF485" w14:textId="77777777" w:rsidTr="00613D7A">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306A6"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2ECA3" w14:textId="77777777" w:rsidR="009B6669" w:rsidRPr="00D92060" w:rsidRDefault="009B6669" w:rsidP="00613D7A">
            <w:pPr>
              <w:pStyle w:val="NormalWeb"/>
              <w:spacing w:before="0" w:beforeAutospacing="0" w:after="0" w:afterAutospacing="0" w:line="360" w:lineRule="auto"/>
              <w:jc w:val="both"/>
            </w:pPr>
            <w:r w:rsidRPr="00D92060">
              <w:rPr>
                <w:color w:val="000000"/>
              </w:rPr>
              <w:t>Learners must have completed foundational courses in Criminal Law and Information Technology Law. A basic understanding of computer networks, cybersecurity principles, and digital forensics is required. Prior coursework in Constitutional Law and Evidence Law is beneficial. Familiarity with the legal frameworks surrounding privacy, data protection, and intellectual property rights is essential. Proficiency in legal research and writing skills is expected. Additionally, students should be comfortable with using technology and have an interest in understanding the intersection of law and digital environments.</w:t>
            </w:r>
          </w:p>
          <w:p w14:paraId="272D1D5B" w14:textId="77777777" w:rsidR="009B6669" w:rsidRPr="00C3484A" w:rsidRDefault="009B6669" w:rsidP="00613D7A">
            <w:pPr>
              <w:pStyle w:val="NormalWeb"/>
              <w:spacing w:after="0" w:line="360" w:lineRule="auto"/>
              <w:jc w:val="both"/>
              <w:rPr>
                <w:color w:val="000000"/>
              </w:rPr>
            </w:pPr>
          </w:p>
        </w:tc>
      </w:tr>
      <w:tr w:rsidR="009B6669" w:rsidRPr="00D92060" w14:paraId="0E2E5A0E"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0383C"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A05D3" w14:textId="77777777" w:rsidR="009B6669" w:rsidRPr="00D92060" w:rsidRDefault="009B6669" w:rsidP="00613D7A">
            <w:pPr>
              <w:pStyle w:val="NormalWeb"/>
              <w:spacing w:before="0" w:beforeAutospacing="0" w:after="0" w:afterAutospacing="0" w:line="360" w:lineRule="auto"/>
              <w:jc w:val="both"/>
            </w:pPr>
            <w:r w:rsidRPr="00D92060">
              <w:rPr>
                <w:color w:val="000000"/>
              </w:rPr>
              <w:t>This course explores the legal frameworks and investigative techniques used to combat cybercrime. Students will examine the nature and scope of cyber</w:t>
            </w:r>
            <w:r>
              <w:rPr>
                <w:color w:val="000000"/>
              </w:rPr>
              <w:t xml:space="preserve"> </w:t>
            </w:r>
            <w:r w:rsidRPr="00D92060">
              <w:rPr>
                <w:color w:val="000000"/>
              </w:rPr>
              <w:t xml:space="preserve">crimes, including hacking, identity theft, cyberstalking, and digital fraud. The curriculum covers relevant laws and regulations, both national and international, as well as the principles of digital forensics. Emphasis is placed on understanding the methods for collecting, preserving, and analyzing digital evidence. Through case studies and practical exercises, students will gain insights into the </w:t>
            </w:r>
            <w:r w:rsidRPr="00D92060">
              <w:rPr>
                <w:color w:val="000000"/>
              </w:rPr>
              <w:lastRenderedPageBreak/>
              <w:t>prosecution and defense of cybercrime cases, preparing them for roles in law enforcement, legal practice, and cybersecurity.</w:t>
            </w:r>
          </w:p>
        </w:tc>
      </w:tr>
      <w:tr w:rsidR="009B6669" w:rsidRPr="00D92060" w14:paraId="1A3A57E0"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17BDE"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Outcomes:</w:t>
            </w:r>
          </w:p>
          <w:p w14:paraId="2239B0A4"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9B6669" w:rsidRPr="00763E67" w14:paraId="016E77B0"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9ED1D"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A48F9" w14:textId="77777777" w:rsidR="009B6669" w:rsidRPr="00763E67" w:rsidRDefault="009B6669" w:rsidP="00613D7A">
            <w:pPr>
              <w:spacing w:after="0" w:line="360" w:lineRule="auto"/>
              <w:rPr>
                <w:rFonts w:ascii="Times New Roman" w:eastAsia="Times New Roman" w:hAnsi="Times New Roman" w:cs="Times New Roman"/>
                <w:sz w:val="24"/>
                <w:szCs w:val="24"/>
                <w:lang w:val="en-IN" w:eastAsia="en-IN"/>
              </w:rPr>
            </w:pPr>
            <w:r w:rsidRPr="00763E67">
              <w:rPr>
                <w:rFonts w:ascii="Times New Roman" w:hAnsi="Times New Roman" w:cs="Times New Roman"/>
                <w:color w:val="000000"/>
                <w:sz w:val="24"/>
                <w:szCs w:val="24"/>
              </w:rPr>
              <w:t xml:space="preserve"> Understand legal frameworks governing cybercrime and digital forensics practices.</w:t>
            </w:r>
          </w:p>
        </w:tc>
      </w:tr>
      <w:tr w:rsidR="009B6669" w:rsidRPr="00763E67" w14:paraId="3C916B8B"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25EE7"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F6DBB" w14:textId="77777777" w:rsidR="009B6669" w:rsidRPr="00763E67" w:rsidRDefault="009B6669" w:rsidP="00613D7A">
            <w:pPr>
              <w:spacing w:after="0" w:line="360" w:lineRule="auto"/>
              <w:rPr>
                <w:rFonts w:ascii="Times New Roman" w:eastAsia="Times New Roman" w:hAnsi="Times New Roman" w:cs="Times New Roman"/>
                <w:sz w:val="24"/>
                <w:szCs w:val="24"/>
                <w:lang w:val="en-IN" w:eastAsia="en-IN"/>
              </w:rPr>
            </w:pPr>
            <w:r w:rsidRPr="00763E67">
              <w:rPr>
                <w:rFonts w:ascii="Times New Roman" w:hAnsi="Times New Roman" w:cs="Times New Roman"/>
                <w:color w:val="000000"/>
                <w:sz w:val="24"/>
                <w:szCs w:val="24"/>
              </w:rPr>
              <w:t>Analyze various types of cybercrimes and their legal implications.</w:t>
            </w:r>
          </w:p>
        </w:tc>
      </w:tr>
      <w:tr w:rsidR="009B6669" w:rsidRPr="00763E67" w14:paraId="32B537C2"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78E76"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10BFA" w14:textId="77777777" w:rsidR="009B6669" w:rsidRPr="00763E67" w:rsidRDefault="009B6669" w:rsidP="00613D7A">
            <w:pPr>
              <w:spacing w:after="0" w:line="360" w:lineRule="auto"/>
              <w:rPr>
                <w:rFonts w:ascii="Times New Roman" w:eastAsia="Times New Roman" w:hAnsi="Times New Roman" w:cs="Times New Roman"/>
                <w:sz w:val="24"/>
                <w:szCs w:val="24"/>
                <w:lang w:val="en-IN" w:eastAsia="en-IN"/>
              </w:rPr>
            </w:pPr>
            <w:r w:rsidRPr="00763E67">
              <w:rPr>
                <w:rFonts w:ascii="Times New Roman" w:hAnsi="Times New Roman" w:cs="Times New Roman"/>
                <w:color w:val="000000"/>
                <w:sz w:val="24"/>
                <w:szCs w:val="24"/>
              </w:rPr>
              <w:t>Apply forensic techniques to investigate and solve cybercrime cases.</w:t>
            </w:r>
          </w:p>
        </w:tc>
      </w:tr>
      <w:tr w:rsidR="009B6669" w:rsidRPr="00763E67" w14:paraId="7226E15E"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8E152"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8EA71" w14:textId="77777777" w:rsidR="009B6669" w:rsidRPr="00763E67" w:rsidRDefault="009B6669" w:rsidP="00613D7A">
            <w:pPr>
              <w:spacing w:after="0" w:line="360" w:lineRule="auto"/>
              <w:rPr>
                <w:rFonts w:ascii="Times New Roman" w:eastAsia="Times New Roman" w:hAnsi="Times New Roman" w:cs="Times New Roman"/>
                <w:sz w:val="24"/>
                <w:szCs w:val="24"/>
                <w:lang w:val="en-IN" w:eastAsia="en-IN"/>
              </w:rPr>
            </w:pPr>
            <w:r w:rsidRPr="00763E67">
              <w:rPr>
                <w:rFonts w:ascii="Times New Roman" w:hAnsi="Times New Roman" w:cs="Times New Roman"/>
                <w:color w:val="000000"/>
                <w:sz w:val="24"/>
                <w:szCs w:val="24"/>
              </w:rPr>
              <w:t>Develop strategies to prevent and mitigate cybercrime in digital environments.</w:t>
            </w:r>
          </w:p>
        </w:tc>
      </w:tr>
      <w:tr w:rsidR="009B6669" w:rsidRPr="005F05F0" w14:paraId="04322DD8" w14:textId="77777777" w:rsidTr="00613D7A">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0B7B3" w14:textId="77777777" w:rsidR="009B6669" w:rsidRPr="005F05F0" w:rsidRDefault="009B6669"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9B6669" w:rsidRPr="005F05F0" w14:paraId="5FCAA124"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4453D"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10EA0" w14:textId="77777777" w:rsidR="009B6669" w:rsidRPr="00770FE3"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3D2AE552"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C426C" w14:textId="77777777" w:rsidR="009B6669" w:rsidRPr="00770FE3"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CF596" w14:textId="77777777" w:rsidR="009B6669" w:rsidRPr="00770FE3"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658DB" w14:textId="77777777" w:rsidR="009B6669" w:rsidRPr="00770FE3"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B897A" w14:textId="77777777" w:rsidR="009B6669" w:rsidRPr="00770FE3"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5BE79" w14:textId="77777777" w:rsidR="009B6669" w:rsidRPr="00770FE3"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907CB" w14:textId="77777777" w:rsidR="009B6669" w:rsidRPr="00770FE3"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CB66F"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FA94C"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EB4E1"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E07B6"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9B6669" w:rsidRPr="005F05F0" w14:paraId="3DF9EC04"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4BB9D"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E7890"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3EFF9"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9FE1F"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6BCDC"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81658"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E0051"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EEECD"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C2457"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AC65E"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8D6CB" w14:textId="17DD561D" w:rsidR="009B6669" w:rsidRPr="00770FE3" w:rsidRDefault="005E4F32"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510FF" w14:textId="392577F7" w:rsidR="009B6669" w:rsidRPr="00770FE3" w:rsidRDefault="005E4F32"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9B6669" w:rsidRPr="005F05F0" w14:paraId="3AB2A7DF"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02614"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191D4"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42D35"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7371F"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A9D9E"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D8BE5"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C8D55"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6D81D"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D8909"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ED018" w14:textId="311D2430" w:rsidR="009B6669" w:rsidRPr="00770FE3" w:rsidRDefault="005E4F32"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220E8"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5253F" w14:textId="5B56EE60" w:rsidR="009B6669" w:rsidRPr="00770FE3" w:rsidRDefault="005E4F32"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9B6669" w:rsidRPr="005F05F0" w14:paraId="6005C5A5"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EE283"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4A6E3"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33080"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876D7"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3F5DD"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BFE5E"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A493E"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8BB58"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8076B"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175A6"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B6314" w14:textId="796CBFCD" w:rsidR="009B6669" w:rsidRPr="00770FE3" w:rsidRDefault="005E4F32"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4E72E" w14:textId="14B57084" w:rsidR="009B6669" w:rsidRPr="00770FE3" w:rsidRDefault="005E4F32"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9B6669" w:rsidRPr="005F05F0" w14:paraId="1B474489"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C4765"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BE295"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02F64"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6F130"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F7A76"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9A0EF"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FE723"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2FC49"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55CCD"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60DFA" w14:textId="13BFCDBD" w:rsidR="009B6669" w:rsidRPr="00770FE3" w:rsidRDefault="001B7916"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2D9B5" w14:textId="2032A35A" w:rsidR="009B6669" w:rsidRPr="00770FE3" w:rsidRDefault="001B7916"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6BCD7" w14:textId="21A6E86E" w:rsidR="009B6669" w:rsidRPr="00770FE3" w:rsidRDefault="001B7916" w:rsidP="00613D7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9B6669" w:rsidRPr="005F05F0" w14:paraId="222C17B9"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D0E75"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04FB2" w14:textId="77777777" w:rsidR="009B6669" w:rsidRPr="00763E67" w:rsidRDefault="009B6669" w:rsidP="00613D7A">
                  <w:pPr>
                    <w:spacing w:after="0" w:line="360" w:lineRule="auto"/>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E2FCD"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C9C49"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45F5B" w14:textId="77777777" w:rsidR="009B6669" w:rsidRPr="00763E67" w:rsidRDefault="009B6669" w:rsidP="00613D7A">
                  <w:pPr>
                    <w:spacing w:after="0" w:line="360" w:lineRule="auto"/>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B00CC"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A6AAC"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B3D27" w14:textId="77777777" w:rsidR="009B6669" w:rsidRPr="00763E67" w:rsidRDefault="009B6669" w:rsidP="00613D7A">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5AD99" w14:textId="77777777" w:rsidR="009B6669" w:rsidRPr="00763E67" w:rsidRDefault="009B6669" w:rsidP="00613D7A">
                  <w:pPr>
                    <w:spacing w:after="0" w:line="360" w:lineRule="auto"/>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1BBC6"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51B4" w14:textId="77777777"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437C4" w14:textId="0875C4CF" w:rsidR="009B6669" w:rsidRPr="00770FE3" w:rsidRDefault="009B6669"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2</w:t>
                  </w:r>
                </w:p>
              </w:tc>
            </w:tr>
          </w:tbl>
          <w:p w14:paraId="1096CC8E" w14:textId="77777777" w:rsidR="009B6669" w:rsidRPr="005F05F0" w:rsidRDefault="009B6669" w:rsidP="00613D7A">
            <w:pPr>
              <w:spacing w:after="0" w:line="360" w:lineRule="auto"/>
              <w:rPr>
                <w:rFonts w:ascii="Times New Roman" w:eastAsia="Times New Roman" w:hAnsi="Times New Roman" w:cs="Times New Roman"/>
                <w:b/>
                <w:bCs/>
                <w:sz w:val="24"/>
                <w:szCs w:val="24"/>
                <w:lang w:val="en-IN" w:eastAsia="en-IN"/>
              </w:rPr>
            </w:pPr>
          </w:p>
        </w:tc>
      </w:tr>
      <w:tr w:rsidR="009B6669" w:rsidRPr="00D92060" w14:paraId="14BD3733"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56B2C"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9B6669" w:rsidRPr="00D92060" w14:paraId="5CCE5101" w14:textId="77777777" w:rsidTr="00613D7A">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B6C8E" w14:textId="77777777" w:rsidR="009B6669" w:rsidRDefault="009B6669"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7D8052EE"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2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A8260"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77EA" w14:textId="77777777" w:rsidR="009B6669" w:rsidRDefault="009B6669"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61CD1A15"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E7BD0" w14:textId="77777777" w:rsidR="009B6669" w:rsidRDefault="009B6669"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6D90886B"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9B6669" w:rsidRPr="00D92060" w14:paraId="69A746BB" w14:textId="77777777" w:rsidTr="00613D7A">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66EFF"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2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D3275"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59C3A"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7424C"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9B6669" w:rsidRPr="00D92060" w14:paraId="425C1236"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16E11"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85EDD" w14:textId="77777777" w:rsidR="009B6669" w:rsidRPr="00D92060" w:rsidRDefault="009B6669"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9B6669" w:rsidRPr="00483D80" w14:paraId="4A0E1F42"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377DC"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A0F63" w14:textId="77777777" w:rsidR="009B6669" w:rsidRPr="00311ACC" w:rsidRDefault="009B6669" w:rsidP="00613D7A">
            <w:pPr>
              <w:pStyle w:val="NormalWeb"/>
              <w:spacing w:before="0" w:beforeAutospacing="0" w:after="0" w:afterAutospacing="0" w:line="360" w:lineRule="auto"/>
              <w:jc w:val="both"/>
              <w:textAlignment w:val="baseline"/>
              <w:rPr>
                <w:b/>
                <w:bCs/>
                <w:color w:val="000000"/>
              </w:rPr>
            </w:pPr>
            <w:r w:rsidRPr="00311ACC">
              <w:rPr>
                <w:b/>
                <w:bCs/>
                <w:color w:val="000000"/>
              </w:rPr>
              <w:t>Introduction to Cyber Crime and Forensics</w:t>
            </w:r>
          </w:p>
          <w:p w14:paraId="617D01FC" w14:textId="77777777" w:rsidR="009B6669" w:rsidRPr="00D92060" w:rsidRDefault="009B6669">
            <w:pPr>
              <w:pStyle w:val="NormalWeb"/>
              <w:numPr>
                <w:ilvl w:val="0"/>
                <w:numId w:val="100"/>
              </w:numPr>
              <w:spacing w:before="0" w:beforeAutospacing="0" w:after="0" w:afterAutospacing="0" w:line="360" w:lineRule="auto"/>
              <w:ind w:left="1440"/>
              <w:jc w:val="both"/>
              <w:textAlignment w:val="baseline"/>
              <w:rPr>
                <w:color w:val="000000"/>
              </w:rPr>
            </w:pPr>
            <w:r w:rsidRPr="00D92060">
              <w:rPr>
                <w:color w:val="000000"/>
              </w:rPr>
              <w:t>Overview of Cyber Crime</w:t>
            </w:r>
          </w:p>
          <w:p w14:paraId="13C20328" w14:textId="77777777" w:rsidR="009B6669" w:rsidRPr="00D92060" w:rsidRDefault="009B6669">
            <w:pPr>
              <w:pStyle w:val="NormalWeb"/>
              <w:numPr>
                <w:ilvl w:val="0"/>
                <w:numId w:val="100"/>
              </w:numPr>
              <w:spacing w:before="0" w:beforeAutospacing="0" w:after="0" w:afterAutospacing="0" w:line="360" w:lineRule="auto"/>
              <w:ind w:left="1440"/>
              <w:jc w:val="both"/>
              <w:textAlignment w:val="baseline"/>
              <w:rPr>
                <w:color w:val="000000"/>
              </w:rPr>
            </w:pPr>
            <w:r w:rsidRPr="00D92060">
              <w:rPr>
                <w:color w:val="000000"/>
              </w:rPr>
              <w:t>Evolution of Cyber Laws and its challenges</w:t>
            </w:r>
          </w:p>
          <w:p w14:paraId="14FFCA82" w14:textId="77777777" w:rsidR="009B6669" w:rsidRDefault="009B6669">
            <w:pPr>
              <w:pStyle w:val="NormalWeb"/>
              <w:numPr>
                <w:ilvl w:val="0"/>
                <w:numId w:val="100"/>
              </w:numPr>
              <w:spacing w:before="0" w:beforeAutospacing="0" w:after="0" w:afterAutospacing="0" w:line="360" w:lineRule="auto"/>
              <w:ind w:left="1440"/>
              <w:jc w:val="both"/>
              <w:textAlignment w:val="baseline"/>
              <w:rPr>
                <w:color w:val="000000"/>
              </w:rPr>
            </w:pPr>
            <w:r w:rsidRPr="00D92060">
              <w:rPr>
                <w:color w:val="000000"/>
              </w:rPr>
              <w:t>Basics of Digital Forensics</w:t>
            </w:r>
          </w:p>
          <w:p w14:paraId="3408A0D0" w14:textId="77777777" w:rsidR="009B6669" w:rsidRPr="00483D80" w:rsidRDefault="009B6669">
            <w:pPr>
              <w:pStyle w:val="NormalWeb"/>
              <w:numPr>
                <w:ilvl w:val="0"/>
                <w:numId w:val="100"/>
              </w:numPr>
              <w:spacing w:before="0" w:beforeAutospacing="0" w:after="0" w:afterAutospacing="0" w:line="360" w:lineRule="auto"/>
              <w:ind w:left="1440"/>
              <w:jc w:val="both"/>
              <w:textAlignment w:val="baseline"/>
              <w:rPr>
                <w:color w:val="000000"/>
              </w:rPr>
            </w:pPr>
            <w:r w:rsidRPr="00483D80">
              <w:rPr>
                <w:color w:val="000000"/>
              </w:rPr>
              <w:lastRenderedPageBreak/>
              <w:t>Legal and Ethical Considerations in Cyber Investigations</w:t>
            </w:r>
          </w:p>
        </w:tc>
      </w:tr>
      <w:tr w:rsidR="009B6669" w:rsidRPr="00483D80" w14:paraId="0B3FB067"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1FCB2"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80AB7" w14:textId="77777777" w:rsidR="009B6669" w:rsidRPr="00311ACC" w:rsidRDefault="009B6669" w:rsidP="00613D7A">
            <w:pPr>
              <w:pStyle w:val="NormalWeb"/>
              <w:spacing w:before="0" w:beforeAutospacing="0" w:after="0" w:afterAutospacing="0" w:line="360" w:lineRule="auto"/>
              <w:jc w:val="both"/>
              <w:textAlignment w:val="baseline"/>
              <w:rPr>
                <w:b/>
                <w:bCs/>
                <w:color w:val="000000"/>
              </w:rPr>
            </w:pPr>
            <w:r w:rsidRPr="00311ACC">
              <w:rPr>
                <w:b/>
                <w:bCs/>
                <w:color w:val="000000"/>
              </w:rPr>
              <w:t>Cyber Crime Offenses &amp; Emerging Issues in Cyber Crime and Future Trends</w:t>
            </w:r>
          </w:p>
          <w:p w14:paraId="6F1FBDFC" w14:textId="77777777" w:rsidR="009B6669" w:rsidRPr="00D9206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Unauthorized Access and Hacking (ethical hacking)</w:t>
            </w:r>
          </w:p>
          <w:p w14:paraId="2FC84C88" w14:textId="77777777" w:rsidR="009B6669" w:rsidRPr="00D9206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Identity Theft and Fraud, Online Harassment, misinformation and disinformation </w:t>
            </w:r>
          </w:p>
          <w:p w14:paraId="322CCB1C" w14:textId="77777777" w:rsidR="009B6669" w:rsidRPr="00D9206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Cyberbullying and Psychological impact of Cyberbullying on victims</w:t>
            </w:r>
          </w:p>
          <w:p w14:paraId="7B78B282" w14:textId="77777777" w:rsidR="009B6669" w:rsidRPr="00D9206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Intellectual Property Crimes in Cyberspace, International treaties and agreements related to intellectual property protection </w:t>
            </w:r>
          </w:p>
          <w:p w14:paraId="60650E0D" w14:textId="77777777" w:rsidR="009B6669" w:rsidRPr="00D9206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Dark Web and Cyber Criminal Communities</w:t>
            </w:r>
          </w:p>
          <w:p w14:paraId="1FD8E70F" w14:textId="77777777" w:rsidR="009B6669" w:rsidRPr="00D9206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Internet of Things (IoT) Security and its regulatory framework</w:t>
            </w:r>
          </w:p>
          <w:p w14:paraId="5F24F839" w14:textId="77777777" w:rsidR="009B6669" w:rsidRPr="00D9206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Cyber Warfare and State-Sponsored Attacks</w:t>
            </w:r>
          </w:p>
          <w:p w14:paraId="28539161" w14:textId="77777777" w:rsidR="009B6669" w:rsidRPr="00D9206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Privacy Concerns in the Digital Age</w:t>
            </w:r>
          </w:p>
          <w:p w14:paraId="28FCF495" w14:textId="77777777" w:rsidR="009B6669" w:rsidRPr="00483D80" w:rsidRDefault="009B6669">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Cyber threats to national security</w:t>
            </w:r>
          </w:p>
        </w:tc>
      </w:tr>
      <w:tr w:rsidR="009B6669" w:rsidRPr="00483D80" w14:paraId="07F545CA"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F22B5"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33193" w14:textId="77777777" w:rsidR="009B6669" w:rsidRPr="00FC1BBC" w:rsidRDefault="009B6669" w:rsidP="00613D7A">
            <w:pPr>
              <w:pStyle w:val="Heading1"/>
              <w:spacing w:before="0" w:line="360" w:lineRule="auto"/>
              <w:ind w:right="477"/>
              <w:rPr>
                <w:rFonts w:ascii="Times New Roman" w:hAnsi="Times New Roman" w:cs="Times New Roman"/>
                <w:color w:val="000000"/>
                <w:sz w:val="24"/>
                <w:szCs w:val="24"/>
              </w:rPr>
            </w:pPr>
            <w:r w:rsidRPr="00D92060">
              <w:rPr>
                <w:rFonts w:ascii="Times New Roman" w:hAnsi="Times New Roman" w:cs="Times New Roman"/>
                <w:color w:val="000000"/>
                <w:sz w:val="24"/>
                <w:szCs w:val="24"/>
              </w:rPr>
              <w:t>Legal Framework for Cyber Crime </w:t>
            </w:r>
          </w:p>
          <w:p w14:paraId="5451BA9B" w14:textId="77777777" w:rsidR="009B6669" w:rsidRPr="00D92060" w:rsidRDefault="009B6669">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International Conventions and Treaties</w:t>
            </w:r>
          </w:p>
          <w:p w14:paraId="5E709CDB" w14:textId="77777777" w:rsidR="009B6669" w:rsidRPr="00D92060" w:rsidRDefault="009B6669">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Role of International cooperation in combating cybercrime</w:t>
            </w:r>
          </w:p>
          <w:p w14:paraId="213E6184" w14:textId="77777777" w:rsidR="009B6669" w:rsidRPr="00D92060" w:rsidRDefault="009B6669">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National Cyber Laws and Regulations</w:t>
            </w:r>
          </w:p>
          <w:p w14:paraId="712FC444" w14:textId="77777777" w:rsidR="009B6669" w:rsidRPr="00D92060" w:rsidRDefault="009B6669">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Jurisdictional Challenges in Cyber Crime Cases</w:t>
            </w:r>
          </w:p>
          <w:p w14:paraId="50895133" w14:textId="77777777" w:rsidR="009B6669" w:rsidRPr="00D92060" w:rsidRDefault="009B6669">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Role of Law Enforcement in Cyber Investigations, tools and techniques by Law Enforcement</w:t>
            </w:r>
          </w:p>
          <w:p w14:paraId="3EFCEBF7" w14:textId="77777777" w:rsidR="009B6669" w:rsidRPr="00483D80" w:rsidRDefault="009B6669">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International cooperation in combating cybercrime.</w:t>
            </w:r>
          </w:p>
        </w:tc>
      </w:tr>
      <w:tr w:rsidR="009B6669" w:rsidRPr="00483D80" w14:paraId="26D4A53F"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30ECD" w14:textId="77777777" w:rsidR="009B6669" w:rsidRPr="00D92060" w:rsidRDefault="009B6669"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BC60F" w14:textId="77777777" w:rsidR="009B6669" w:rsidRPr="00D92060" w:rsidRDefault="009B6669" w:rsidP="00613D7A">
            <w:pPr>
              <w:pStyle w:val="Heading1"/>
              <w:spacing w:before="0" w:line="360" w:lineRule="auto"/>
              <w:ind w:right="1372"/>
              <w:rPr>
                <w:rFonts w:ascii="Times New Roman" w:hAnsi="Times New Roman" w:cs="Times New Roman"/>
                <w:sz w:val="24"/>
                <w:szCs w:val="24"/>
              </w:rPr>
            </w:pPr>
            <w:r w:rsidRPr="00D92060">
              <w:rPr>
                <w:rFonts w:ascii="Times New Roman" w:hAnsi="Times New Roman" w:cs="Times New Roman"/>
                <w:color w:val="000000"/>
                <w:sz w:val="24"/>
                <w:szCs w:val="24"/>
              </w:rPr>
              <w:t>Collection and Preservation of Digital Evidence</w:t>
            </w:r>
          </w:p>
          <w:p w14:paraId="6F4A0364" w14:textId="77777777" w:rsidR="009B6669" w:rsidRPr="00D92060" w:rsidRDefault="009B6669">
            <w:pPr>
              <w:pStyle w:val="NormalWeb"/>
              <w:numPr>
                <w:ilvl w:val="0"/>
                <w:numId w:val="103"/>
              </w:numPr>
              <w:spacing w:before="0" w:beforeAutospacing="0" w:after="0" w:afterAutospacing="0" w:line="360" w:lineRule="auto"/>
              <w:ind w:left="1440"/>
              <w:jc w:val="both"/>
              <w:textAlignment w:val="baseline"/>
              <w:rPr>
                <w:color w:val="000000"/>
              </w:rPr>
            </w:pPr>
            <w:r w:rsidRPr="00D92060">
              <w:rPr>
                <w:color w:val="000000"/>
              </w:rPr>
              <w:t>Cyber Crime Investigation Tools</w:t>
            </w:r>
          </w:p>
          <w:p w14:paraId="0570FA49" w14:textId="77777777" w:rsidR="009B6669" w:rsidRDefault="009B6669">
            <w:pPr>
              <w:pStyle w:val="NormalWeb"/>
              <w:numPr>
                <w:ilvl w:val="0"/>
                <w:numId w:val="103"/>
              </w:numPr>
              <w:spacing w:before="0" w:beforeAutospacing="0" w:after="0" w:afterAutospacing="0" w:line="360" w:lineRule="auto"/>
              <w:ind w:left="1440"/>
              <w:jc w:val="both"/>
              <w:textAlignment w:val="baseline"/>
              <w:rPr>
                <w:color w:val="000000"/>
              </w:rPr>
            </w:pPr>
            <w:r w:rsidRPr="00D92060">
              <w:rPr>
                <w:color w:val="000000"/>
              </w:rPr>
              <w:t>Analysis of Digital Evidence</w:t>
            </w:r>
          </w:p>
          <w:p w14:paraId="5A3E65CF" w14:textId="77777777" w:rsidR="009B6669" w:rsidRPr="00483D80" w:rsidRDefault="009B6669">
            <w:pPr>
              <w:pStyle w:val="NormalWeb"/>
              <w:numPr>
                <w:ilvl w:val="0"/>
                <w:numId w:val="103"/>
              </w:numPr>
              <w:spacing w:before="0" w:beforeAutospacing="0" w:after="0" w:afterAutospacing="0" w:line="360" w:lineRule="auto"/>
              <w:ind w:left="1440"/>
              <w:jc w:val="both"/>
              <w:textAlignment w:val="baseline"/>
              <w:rPr>
                <w:color w:val="000000"/>
              </w:rPr>
            </w:pPr>
            <w:r w:rsidRPr="00483D80">
              <w:rPr>
                <w:color w:val="000000"/>
              </w:rPr>
              <w:t>Expert Witness Testimony in Cyber Crime Cases</w:t>
            </w:r>
          </w:p>
        </w:tc>
      </w:tr>
    </w:tbl>
    <w:p w14:paraId="0EA9DDA0" w14:textId="77777777" w:rsidR="00FC1BBC" w:rsidRDefault="00473DC5" w:rsidP="0009594B">
      <w:pPr>
        <w:pStyle w:val="NormalWeb"/>
        <w:spacing w:before="240" w:beforeAutospacing="0" w:after="160" w:afterAutospacing="0" w:line="360" w:lineRule="auto"/>
        <w:rPr>
          <w:i/>
          <w:iCs/>
          <w:color w:val="000000"/>
        </w:rPr>
      </w:pPr>
      <w:r w:rsidRPr="00D92060">
        <w:rPr>
          <w:i/>
          <w:iCs/>
          <w:color w:val="000000"/>
        </w:rPr>
        <w:t>Note: The course plan included as an annexure has the details of each unit with the number of hours and mode of delivery and pedagogical approach. </w:t>
      </w:r>
    </w:p>
    <w:p w14:paraId="42450520" w14:textId="16F9F7F3" w:rsidR="00473DC5" w:rsidRPr="00D92060" w:rsidRDefault="00473DC5" w:rsidP="000B333F">
      <w:pPr>
        <w:pStyle w:val="NormalWeb"/>
        <w:spacing w:before="0" w:beforeAutospacing="0" w:after="160" w:afterAutospacing="0" w:line="360" w:lineRule="auto"/>
      </w:pPr>
      <w:r w:rsidRPr="00D92060">
        <w:rPr>
          <w:b/>
          <w:bCs/>
          <w:color w:val="000000"/>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473DC5" w:rsidRPr="00D92060" w14:paraId="2EFC9EA6"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279C2" w14:textId="77777777" w:rsidR="00473DC5" w:rsidRPr="00D92060" w:rsidRDefault="00473DC5" w:rsidP="000B333F">
            <w:pPr>
              <w:pStyle w:val="NormalWeb"/>
              <w:spacing w:before="0" w:beforeAutospacing="0" w:after="0" w:afterAutospacing="0" w:line="360" w:lineRule="auto"/>
            </w:pPr>
            <w:r w:rsidRPr="00D92060">
              <w:rPr>
                <w:b/>
                <w:bCs/>
                <w:color w:val="000000"/>
              </w:rPr>
              <w:t>Teaching - Learning Strategies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5FF36" w14:textId="77777777" w:rsidR="00473DC5" w:rsidRPr="00D92060" w:rsidRDefault="00473DC5" w:rsidP="000B333F">
            <w:pPr>
              <w:pStyle w:val="NormalWeb"/>
              <w:spacing w:before="0" w:beforeAutospacing="0" w:after="0" w:afterAutospacing="0" w:line="360" w:lineRule="auto"/>
            </w:pPr>
            <w:r w:rsidRPr="00D92060">
              <w:rPr>
                <w:b/>
                <w:bCs/>
                <w:color w:val="000000"/>
              </w:rPr>
              <w:t>Contact Hours </w:t>
            </w:r>
          </w:p>
        </w:tc>
      </w:tr>
      <w:tr w:rsidR="00473DC5" w:rsidRPr="00D92060" w14:paraId="2E112577"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F0C97" w14:textId="77777777" w:rsidR="00473DC5" w:rsidRPr="00D92060" w:rsidRDefault="00473DC5" w:rsidP="000B333F">
            <w:pPr>
              <w:pStyle w:val="NormalWeb"/>
              <w:spacing w:before="0" w:beforeAutospacing="0" w:after="0" w:afterAutospacing="0" w:line="360" w:lineRule="auto"/>
            </w:pPr>
            <w:r w:rsidRPr="00D92060">
              <w:rPr>
                <w:color w:val="000000"/>
              </w:rPr>
              <w:t>Lecture</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2BEDE" w14:textId="26D52429" w:rsidR="00473DC5" w:rsidRPr="00D92060" w:rsidRDefault="002A1718" w:rsidP="000B333F">
            <w:pPr>
              <w:pStyle w:val="NormalWeb"/>
              <w:spacing w:before="0" w:beforeAutospacing="0" w:after="0" w:afterAutospacing="0" w:line="360" w:lineRule="auto"/>
            </w:pPr>
            <w:r w:rsidRPr="00D92060">
              <w:rPr>
                <w:color w:val="000000"/>
              </w:rPr>
              <w:t>19</w:t>
            </w:r>
          </w:p>
        </w:tc>
      </w:tr>
      <w:tr w:rsidR="00473DC5" w:rsidRPr="00D92060" w14:paraId="3AEBACAE"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D6FF66" w14:textId="77777777" w:rsidR="00473DC5" w:rsidRPr="00D92060" w:rsidRDefault="00473DC5" w:rsidP="000B333F">
            <w:pPr>
              <w:pStyle w:val="NormalWeb"/>
              <w:spacing w:before="0" w:beforeAutospacing="0" w:after="0" w:afterAutospacing="0" w:line="360" w:lineRule="auto"/>
            </w:pPr>
            <w:r w:rsidRPr="00D92060">
              <w:rPr>
                <w:color w:val="000000"/>
              </w:rPr>
              <w:t>Practical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0DC98" w14:textId="77777777" w:rsidR="00473DC5" w:rsidRPr="00D92060" w:rsidRDefault="00473DC5" w:rsidP="000B333F">
            <w:pPr>
              <w:pStyle w:val="NormalWeb"/>
              <w:spacing w:before="0" w:beforeAutospacing="0" w:after="0" w:afterAutospacing="0" w:line="360" w:lineRule="auto"/>
            </w:pPr>
            <w:r w:rsidRPr="00D92060">
              <w:rPr>
                <w:color w:val="000000"/>
              </w:rPr>
              <w:t>-</w:t>
            </w:r>
          </w:p>
        </w:tc>
      </w:tr>
      <w:tr w:rsidR="00473DC5" w:rsidRPr="00D92060" w14:paraId="586A545A"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C539E" w14:textId="77777777" w:rsidR="00473DC5" w:rsidRPr="00D92060" w:rsidRDefault="00473DC5" w:rsidP="000B333F">
            <w:pPr>
              <w:pStyle w:val="NormalWeb"/>
              <w:spacing w:before="0" w:beforeAutospacing="0" w:after="0" w:afterAutospacing="0" w:line="360" w:lineRule="auto"/>
            </w:pPr>
            <w:r w:rsidRPr="00D92060">
              <w:rPr>
                <w:color w:val="000000"/>
              </w:rPr>
              <w:t>Seminar/Journal Club</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0CE62" w14:textId="77777777" w:rsidR="00473DC5" w:rsidRPr="00D92060" w:rsidRDefault="00473DC5" w:rsidP="000B333F">
            <w:pPr>
              <w:pStyle w:val="NormalWeb"/>
              <w:spacing w:before="0" w:beforeAutospacing="0" w:after="0" w:afterAutospacing="0" w:line="360" w:lineRule="auto"/>
            </w:pPr>
            <w:r w:rsidRPr="00D92060">
              <w:rPr>
                <w:color w:val="000000"/>
              </w:rPr>
              <w:t>1</w:t>
            </w:r>
          </w:p>
        </w:tc>
      </w:tr>
      <w:tr w:rsidR="00473DC5" w:rsidRPr="00D92060" w14:paraId="38D602CD"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2D6DE" w14:textId="77777777" w:rsidR="00473DC5" w:rsidRPr="00D92060" w:rsidRDefault="00473DC5" w:rsidP="000B333F">
            <w:pPr>
              <w:pStyle w:val="NormalWeb"/>
              <w:spacing w:before="0" w:beforeAutospacing="0" w:after="0" w:afterAutospacing="0" w:line="360" w:lineRule="auto"/>
            </w:pPr>
            <w:r w:rsidRPr="00D92060">
              <w:rPr>
                <w:color w:val="000000"/>
              </w:rPr>
              <w:t>Small group discussion (SGD)</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9B1C7" w14:textId="77777777" w:rsidR="00473DC5" w:rsidRPr="00D92060" w:rsidRDefault="00473DC5" w:rsidP="000B333F">
            <w:pPr>
              <w:pStyle w:val="NormalWeb"/>
              <w:spacing w:before="0" w:beforeAutospacing="0" w:after="0" w:afterAutospacing="0" w:line="360" w:lineRule="auto"/>
            </w:pPr>
            <w:r w:rsidRPr="00D92060">
              <w:rPr>
                <w:color w:val="000000"/>
              </w:rPr>
              <w:t>2</w:t>
            </w:r>
          </w:p>
        </w:tc>
      </w:tr>
      <w:tr w:rsidR="00473DC5" w:rsidRPr="00D92060" w14:paraId="622F79BE"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6456C" w14:textId="77777777" w:rsidR="00473DC5" w:rsidRPr="00D92060" w:rsidRDefault="00473DC5" w:rsidP="000B333F">
            <w:pPr>
              <w:pStyle w:val="NormalWeb"/>
              <w:spacing w:before="0" w:beforeAutospacing="0" w:after="0" w:afterAutospacing="0" w:line="360" w:lineRule="auto"/>
            </w:pPr>
            <w:r w:rsidRPr="00D92060">
              <w:rPr>
                <w:color w:val="000000"/>
              </w:rPr>
              <w:t>Self-directed learning (SDL) / Tutorial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1F6A3" w14:textId="77777777" w:rsidR="00473DC5" w:rsidRPr="00D92060" w:rsidRDefault="00473DC5" w:rsidP="000B333F">
            <w:pPr>
              <w:pStyle w:val="NormalWeb"/>
              <w:spacing w:before="0" w:beforeAutospacing="0" w:after="0" w:afterAutospacing="0" w:line="360" w:lineRule="auto"/>
            </w:pPr>
            <w:r w:rsidRPr="00D92060">
              <w:rPr>
                <w:color w:val="000000"/>
              </w:rPr>
              <w:t>2</w:t>
            </w:r>
          </w:p>
        </w:tc>
      </w:tr>
      <w:tr w:rsidR="00473DC5" w:rsidRPr="00D92060" w14:paraId="3A4B4FAD"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E6682" w14:textId="77777777" w:rsidR="00473DC5" w:rsidRPr="00D92060" w:rsidRDefault="00473DC5" w:rsidP="000B333F">
            <w:pPr>
              <w:pStyle w:val="NormalWeb"/>
              <w:spacing w:before="0" w:beforeAutospacing="0" w:after="0" w:afterAutospacing="0" w:line="360" w:lineRule="auto"/>
            </w:pPr>
            <w:r w:rsidRPr="00D92060">
              <w:rPr>
                <w:color w:val="000000"/>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F6611" w14:textId="77777777" w:rsidR="00473DC5" w:rsidRPr="00D92060" w:rsidRDefault="00473DC5" w:rsidP="000B333F">
            <w:pPr>
              <w:pStyle w:val="NormalWeb"/>
              <w:spacing w:before="0" w:beforeAutospacing="0" w:after="0" w:afterAutospacing="0" w:line="360" w:lineRule="auto"/>
            </w:pPr>
            <w:r w:rsidRPr="00D92060">
              <w:rPr>
                <w:color w:val="000000"/>
              </w:rPr>
              <w:t>1</w:t>
            </w:r>
          </w:p>
        </w:tc>
      </w:tr>
      <w:tr w:rsidR="00473DC5" w:rsidRPr="00D92060" w14:paraId="7C01AD55"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C6DD8" w14:textId="77777777" w:rsidR="00473DC5" w:rsidRPr="00D92060" w:rsidRDefault="00473DC5" w:rsidP="000B333F">
            <w:pPr>
              <w:pStyle w:val="NormalWeb"/>
              <w:spacing w:before="0" w:beforeAutospacing="0" w:after="0" w:afterAutospacing="0" w:line="360" w:lineRule="auto"/>
            </w:pPr>
            <w:r w:rsidRPr="00D92060">
              <w:rPr>
                <w:color w:val="000000"/>
              </w:rPr>
              <w:t>Case/Project Based Learning (CBL)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EFB0C" w14:textId="77777777" w:rsidR="00473DC5" w:rsidRPr="00D92060" w:rsidRDefault="00473DC5" w:rsidP="000B333F">
            <w:pPr>
              <w:pStyle w:val="NormalWeb"/>
              <w:spacing w:before="0" w:beforeAutospacing="0" w:after="0" w:afterAutospacing="0" w:line="360" w:lineRule="auto"/>
            </w:pPr>
            <w:r w:rsidRPr="00D92060">
              <w:rPr>
                <w:color w:val="000000"/>
              </w:rPr>
              <w:t>1</w:t>
            </w:r>
          </w:p>
        </w:tc>
      </w:tr>
      <w:tr w:rsidR="00473DC5" w:rsidRPr="00D92060" w14:paraId="733E5177"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39C00" w14:textId="77777777" w:rsidR="00473DC5" w:rsidRPr="00D92060" w:rsidRDefault="00473DC5" w:rsidP="000B333F">
            <w:pPr>
              <w:pStyle w:val="NormalWeb"/>
              <w:spacing w:before="0" w:beforeAutospacing="0" w:after="0" w:afterAutospacing="0" w:line="360" w:lineRule="auto"/>
            </w:pPr>
            <w:r w:rsidRPr="00D92060">
              <w:rPr>
                <w:color w:val="000000"/>
              </w:rPr>
              <w:t>Revision</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48B3B" w14:textId="77777777" w:rsidR="00473DC5" w:rsidRPr="00D92060" w:rsidRDefault="00473DC5" w:rsidP="000B333F">
            <w:pPr>
              <w:pStyle w:val="NormalWeb"/>
              <w:spacing w:before="0" w:beforeAutospacing="0" w:after="0" w:afterAutospacing="0" w:line="360" w:lineRule="auto"/>
            </w:pPr>
            <w:r w:rsidRPr="00D92060">
              <w:rPr>
                <w:color w:val="000000"/>
              </w:rPr>
              <w:t>2</w:t>
            </w:r>
          </w:p>
        </w:tc>
      </w:tr>
      <w:tr w:rsidR="00473DC5" w:rsidRPr="00D92060" w14:paraId="4F6B5A72"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825F6" w14:textId="77777777" w:rsidR="00473DC5" w:rsidRPr="00D92060" w:rsidRDefault="00473DC5" w:rsidP="000B333F">
            <w:pPr>
              <w:pStyle w:val="NormalWeb"/>
              <w:spacing w:before="0" w:beforeAutospacing="0" w:after="0" w:afterAutospacing="0" w:line="360" w:lineRule="auto"/>
            </w:pPr>
            <w:r w:rsidRPr="00D92060">
              <w:rPr>
                <w:color w:val="000000"/>
              </w:rPr>
              <w:t>Others If any: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51F36" w14:textId="77777777" w:rsidR="00473DC5" w:rsidRPr="00D92060" w:rsidRDefault="00473DC5" w:rsidP="000B333F">
            <w:pPr>
              <w:pStyle w:val="NormalWeb"/>
              <w:spacing w:before="0" w:beforeAutospacing="0" w:after="0" w:afterAutospacing="0" w:line="360" w:lineRule="auto"/>
            </w:pPr>
            <w:r w:rsidRPr="00D92060">
              <w:rPr>
                <w:color w:val="000000"/>
              </w:rPr>
              <w:t>2</w:t>
            </w:r>
          </w:p>
        </w:tc>
      </w:tr>
      <w:tr w:rsidR="00473DC5" w:rsidRPr="00D92060" w14:paraId="415F5478"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99CC1" w14:textId="77777777" w:rsidR="00473DC5" w:rsidRPr="00D92060" w:rsidRDefault="00473DC5" w:rsidP="000B333F">
            <w:pPr>
              <w:pStyle w:val="NormalWeb"/>
              <w:spacing w:before="0" w:beforeAutospacing="0" w:after="0" w:afterAutospacing="0" w:line="360" w:lineRule="auto"/>
            </w:pPr>
            <w:r w:rsidRPr="00D92060">
              <w:rPr>
                <w:color w:val="000000"/>
              </w:rPr>
              <w:t>Total Number of Contact Hours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F940C" w14:textId="48E37B45" w:rsidR="00473DC5" w:rsidRPr="00D92060" w:rsidRDefault="00473DC5" w:rsidP="000B333F">
            <w:pPr>
              <w:pStyle w:val="NormalWeb"/>
              <w:spacing w:before="0" w:beforeAutospacing="0" w:after="0" w:afterAutospacing="0" w:line="360" w:lineRule="auto"/>
            </w:pPr>
            <w:r w:rsidRPr="00D92060">
              <w:rPr>
                <w:color w:val="000000"/>
              </w:rPr>
              <w:t>3</w:t>
            </w:r>
            <w:r w:rsidR="002A1718" w:rsidRPr="00D92060">
              <w:rPr>
                <w:color w:val="000000"/>
              </w:rPr>
              <w:t>0</w:t>
            </w:r>
          </w:p>
        </w:tc>
      </w:tr>
    </w:tbl>
    <w:p w14:paraId="6A6FA19F" w14:textId="77777777" w:rsidR="00473DC5" w:rsidRPr="00D92060" w:rsidRDefault="00473DC5" w:rsidP="000B333F">
      <w:pPr>
        <w:pStyle w:val="NormalWeb"/>
        <w:spacing w:before="0" w:beforeAutospacing="0" w:after="160" w:afterAutospacing="0" w:line="360" w:lineRule="auto"/>
      </w:pPr>
      <w:r w:rsidRPr="00D92060">
        <w:rPr>
          <w:b/>
          <w:bCs/>
          <w:color w:val="000000"/>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473DC5" w:rsidRPr="00D92060" w14:paraId="1438BB91"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84BCB" w14:textId="77777777" w:rsidR="00473DC5" w:rsidRPr="00D92060" w:rsidRDefault="00473DC5" w:rsidP="000B333F">
            <w:pPr>
              <w:pStyle w:val="NormalWeb"/>
              <w:spacing w:before="0" w:beforeAutospacing="0" w:after="0" w:afterAutospacing="0" w:line="360" w:lineRule="auto"/>
            </w:pPr>
            <w:r w:rsidRPr="00D92060">
              <w:rPr>
                <w:b/>
                <w:bCs/>
                <w:color w:val="000000"/>
              </w:rPr>
              <w:t>Formative</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099CB" w14:textId="77777777" w:rsidR="00473DC5" w:rsidRPr="00D92060" w:rsidRDefault="00473DC5" w:rsidP="000B333F">
            <w:pPr>
              <w:pStyle w:val="NormalWeb"/>
              <w:spacing w:before="0" w:beforeAutospacing="0" w:after="0" w:afterAutospacing="0" w:line="360" w:lineRule="auto"/>
            </w:pPr>
            <w:r w:rsidRPr="00D92060">
              <w:rPr>
                <w:b/>
                <w:bCs/>
                <w:color w:val="000000"/>
              </w:rPr>
              <w:t>Summative</w:t>
            </w:r>
          </w:p>
        </w:tc>
      </w:tr>
      <w:tr w:rsidR="00473DC5" w:rsidRPr="00D92060" w14:paraId="0246FC97" w14:textId="77777777" w:rsidTr="00EB25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073B4" w14:textId="77777777" w:rsidR="00473DC5" w:rsidRPr="00D92060" w:rsidRDefault="00473DC5" w:rsidP="000B333F">
            <w:pPr>
              <w:pStyle w:val="NormalWeb"/>
              <w:spacing w:before="0" w:beforeAutospacing="0" w:after="0" w:afterAutospacing="0" w:line="360" w:lineRule="auto"/>
            </w:pPr>
            <w:r w:rsidRPr="00D92060">
              <w:rPr>
                <w:color w:val="000000"/>
              </w:rPr>
              <w:t>Assignment</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3ABE9" w14:textId="7B1F49B5" w:rsidR="00473DC5" w:rsidRPr="00D92060" w:rsidRDefault="00EB25CC" w:rsidP="000B333F">
            <w:pPr>
              <w:pStyle w:val="NormalWeb"/>
              <w:spacing w:before="0" w:beforeAutospacing="0" w:after="0" w:afterAutospacing="0" w:line="360" w:lineRule="auto"/>
            </w:pPr>
            <w:r w:rsidRPr="00D92060">
              <w:rPr>
                <w:color w:val="000000"/>
              </w:rPr>
              <w:t>University Examination</w:t>
            </w:r>
          </w:p>
        </w:tc>
      </w:tr>
      <w:tr w:rsidR="00473DC5" w:rsidRPr="00D92060" w14:paraId="63599806" w14:textId="77777777" w:rsidTr="00EB25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54D264" w14:textId="77777777" w:rsidR="00473DC5" w:rsidRPr="00D92060" w:rsidRDefault="00473DC5" w:rsidP="000B333F">
            <w:pPr>
              <w:pStyle w:val="NormalWeb"/>
              <w:spacing w:before="0" w:beforeAutospacing="0" w:after="0" w:afterAutospacing="0" w:line="360" w:lineRule="auto"/>
            </w:pPr>
            <w:r w:rsidRPr="00D92060">
              <w:rPr>
                <w:color w:val="000000"/>
              </w:rPr>
              <w:t>Viva-voce/Presentation</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18469B" w14:textId="644F2F7F" w:rsidR="00473DC5" w:rsidRPr="00D92060" w:rsidRDefault="00473DC5" w:rsidP="000B333F">
            <w:pPr>
              <w:pStyle w:val="NormalWeb"/>
              <w:spacing w:before="0" w:beforeAutospacing="0" w:after="0" w:afterAutospacing="0" w:line="360" w:lineRule="auto"/>
            </w:pPr>
          </w:p>
        </w:tc>
      </w:tr>
      <w:tr w:rsidR="00473DC5" w:rsidRPr="00D92060" w14:paraId="04F7F1A1"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A17B6" w14:textId="77777777" w:rsidR="00473DC5" w:rsidRPr="00D92060" w:rsidRDefault="00473DC5" w:rsidP="000B333F">
            <w:pPr>
              <w:pStyle w:val="NormalWeb"/>
              <w:spacing w:before="0" w:beforeAutospacing="0" w:after="0" w:afterAutospacing="0" w:line="360" w:lineRule="auto"/>
            </w:pPr>
            <w:r w:rsidRPr="00D92060">
              <w:rPr>
                <w:color w:val="000000"/>
              </w:rPr>
              <w:t>Seminars</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C92C9" w14:textId="7B61C800" w:rsidR="00473DC5" w:rsidRPr="00D92060" w:rsidRDefault="00473DC5" w:rsidP="000B333F">
            <w:pPr>
              <w:pStyle w:val="NormalWeb"/>
              <w:spacing w:before="0" w:beforeAutospacing="0" w:after="0" w:afterAutospacing="0" w:line="360" w:lineRule="auto"/>
            </w:pPr>
          </w:p>
        </w:tc>
      </w:tr>
      <w:tr w:rsidR="00473DC5" w:rsidRPr="00D92060" w14:paraId="66051B42" w14:textId="77777777" w:rsidTr="00311ACC">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D6157" w14:textId="77777777" w:rsidR="00473DC5" w:rsidRPr="00D92060" w:rsidRDefault="00473DC5" w:rsidP="000B333F">
            <w:pPr>
              <w:pStyle w:val="NormalWeb"/>
              <w:spacing w:before="0" w:beforeAutospacing="0" w:after="0" w:afterAutospacing="0" w:line="360" w:lineRule="auto"/>
            </w:pPr>
            <w:r w:rsidRPr="00D92060">
              <w:rPr>
                <w:color w:val="000000"/>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C14C2" w14:textId="005FED4D" w:rsidR="00473DC5" w:rsidRPr="00D92060" w:rsidRDefault="00473DC5" w:rsidP="000B333F">
            <w:pPr>
              <w:pStyle w:val="NormalWeb"/>
              <w:spacing w:before="0" w:beforeAutospacing="0" w:after="0" w:afterAutospacing="0" w:line="360" w:lineRule="auto"/>
            </w:pPr>
          </w:p>
        </w:tc>
      </w:tr>
    </w:tbl>
    <w:p w14:paraId="5AB80E32" w14:textId="77777777" w:rsidR="00473DC5" w:rsidRPr="00D92060" w:rsidRDefault="00473DC5" w:rsidP="000B333F">
      <w:pPr>
        <w:pStyle w:val="NormalWeb"/>
        <w:spacing w:before="0" w:beforeAutospacing="0" w:after="160" w:afterAutospacing="0" w:line="360" w:lineRule="auto"/>
      </w:pPr>
      <w:r w:rsidRPr="00D92060">
        <w:rPr>
          <w:b/>
          <w:bCs/>
          <w:color w:val="000000"/>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153"/>
        <w:gridCol w:w="1300"/>
        <w:gridCol w:w="1299"/>
        <w:gridCol w:w="1299"/>
        <w:gridCol w:w="1299"/>
      </w:tblGrid>
      <w:tr w:rsidR="00473DC5" w:rsidRPr="00D92060" w14:paraId="5543422D" w14:textId="77777777" w:rsidTr="00473D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56C34" w14:textId="77777777" w:rsidR="00473DC5" w:rsidRPr="00D92060" w:rsidRDefault="00473DC5" w:rsidP="000B333F">
            <w:pPr>
              <w:pStyle w:val="NormalWeb"/>
              <w:spacing w:before="0" w:beforeAutospacing="0" w:after="0" w:afterAutospacing="0" w:line="360" w:lineRule="auto"/>
            </w:pPr>
            <w:r w:rsidRPr="00D92060">
              <w:rPr>
                <w:b/>
                <w:bCs/>
                <w:color w:val="000000"/>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4F125" w14:textId="77777777" w:rsidR="00473DC5" w:rsidRPr="00D92060" w:rsidRDefault="00473DC5" w:rsidP="000B333F">
            <w:pPr>
              <w:pStyle w:val="NormalWeb"/>
              <w:spacing w:before="0" w:beforeAutospacing="0" w:after="0" w:afterAutospacing="0" w:line="360" w:lineRule="auto"/>
            </w:pPr>
            <w:r w:rsidRPr="00D92060">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3BB49" w14:textId="77777777" w:rsidR="00473DC5" w:rsidRPr="00D92060" w:rsidRDefault="00473DC5" w:rsidP="000B333F">
            <w:pPr>
              <w:pStyle w:val="NormalWeb"/>
              <w:spacing w:before="0" w:beforeAutospacing="0" w:after="0" w:afterAutospacing="0" w:line="360" w:lineRule="auto"/>
            </w:pPr>
            <w:r w:rsidRPr="00D92060">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4A4C0" w14:textId="77777777" w:rsidR="00473DC5" w:rsidRPr="00D92060" w:rsidRDefault="00473DC5" w:rsidP="000B333F">
            <w:pPr>
              <w:pStyle w:val="NormalWeb"/>
              <w:spacing w:before="0" w:beforeAutospacing="0" w:after="0" w:afterAutospacing="0" w:line="360" w:lineRule="auto"/>
            </w:pPr>
            <w:r w:rsidRPr="00D92060">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153A9" w14:textId="77777777" w:rsidR="00473DC5" w:rsidRPr="00D92060" w:rsidRDefault="00473DC5" w:rsidP="000B333F">
            <w:pPr>
              <w:pStyle w:val="NormalWeb"/>
              <w:spacing w:before="0" w:beforeAutospacing="0" w:after="0" w:afterAutospacing="0" w:line="360" w:lineRule="auto"/>
            </w:pPr>
            <w:r w:rsidRPr="00D92060">
              <w:rPr>
                <w:b/>
                <w:bCs/>
                <w:color w:val="000000"/>
              </w:rPr>
              <w:t>CO4</w:t>
            </w:r>
          </w:p>
        </w:tc>
      </w:tr>
      <w:tr w:rsidR="00473DC5" w:rsidRPr="00D92060" w14:paraId="687A1CE1" w14:textId="77777777" w:rsidTr="00473D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E92A4" w14:textId="77777777" w:rsidR="00473DC5" w:rsidRPr="00D92060" w:rsidRDefault="00473DC5" w:rsidP="000B333F">
            <w:pPr>
              <w:pStyle w:val="NormalWeb"/>
              <w:spacing w:before="0" w:beforeAutospacing="0" w:after="0" w:afterAutospacing="0" w:line="360" w:lineRule="auto"/>
            </w:pPr>
            <w:r w:rsidRPr="00D92060">
              <w:rPr>
                <w:color w:val="000000"/>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C4C56"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93FE8"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577C1"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0041A"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r>
      <w:tr w:rsidR="00473DC5" w:rsidRPr="00D92060" w14:paraId="27645616" w14:textId="77777777" w:rsidTr="00473D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2CFDC" w14:textId="77777777" w:rsidR="00473DC5" w:rsidRPr="00D92060" w:rsidRDefault="00473DC5" w:rsidP="000B333F">
            <w:pPr>
              <w:pStyle w:val="NormalWeb"/>
              <w:spacing w:before="0" w:beforeAutospacing="0" w:after="0" w:afterAutospacing="0" w:line="360" w:lineRule="auto"/>
            </w:pPr>
            <w:r w:rsidRPr="00D92060">
              <w:rPr>
                <w:color w:val="000000"/>
              </w:rPr>
              <w:lastRenderedPageBreak/>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D08E1"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A9766"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F010B"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7C66F"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r>
      <w:tr w:rsidR="00473DC5" w:rsidRPr="00D92060" w14:paraId="281629ED" w14:textId="77777777" w:rsidTr="00473D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6D176" w14:textId="77777777" w:rsidR="00473DC5" w:rsidRPr="00D92060" w:rsidRDefault="00473DC5" w:rsidP="000B333F">
            <w:pPr>
              <w:pStyle w:val="NormalWeb"/>
              <w:spacing w:before="0" w:beforeAutospacing="0" w:after="0" w:afterAutospacing="0" w:line="360" w:lineRule="auto"/>
            </w:pPr>
            <w:r w:rsidRPr="00D92060">
              <w:rPr>
                <w:color w:val="000000"/>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E6705"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30BC7"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78691"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24823"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r>
      <w:tr w:rsidR="00473DC5" w:rsidRPr="00D92060" w14:paraId="5D5EF76D" w14:textId="77777777" w:rsidTr="00473D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34050" w14:textId="77777777" w:rsidR="00473DC5" w:rsidRPr="00D92060" w:rsidRDefault="00473DC5" w:rsidP="000B333F">
            <w:pPr>
              <w:pStyle w:val="NormalWeb"/>
              <w:spacing w:before="0" w:beforeAutospacing="0" w:after="0" w:afterAutospacing="0" w:line="360" w:lineRule="auto"/>
            </w:pPr>
            <w:r w:rsidRPr="00D92060">
              <w:rPr>
                <w:color w:val="000000"/>
              </w:rPr>
              <w:t>Seminar</w:t>
            </w:r>
          </w:p>
          <w:p w14:paraId="15D72763" w14:textId="77777777" w:rsidR="00473DC5" w:rsidRPr="00D92060" w:rsidRDefault="00473DC5" w:rsidP="000B333F">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ED136"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CF310"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57CC3"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0176A" w14:textId="77777777" w:rsidR="00473DC5" w:rsidRPr="00D92060" w:rsidRDefault="00473DC5" w:rsidP="000B333F">
            <w:pPr>
              <w:pStyle w:val="NormalWeb"/>
              <w:spacing w:before="0" w:beforeAutospacing="0" w:after="0" w:afterAutospacing="0" w:line="360" w:lineRule="auto"/>
              <w:jc w:val="center"/>
            </w:pPr>
            <w:r w:rsidRPr="00D92060">
              <w:rPr>
                <w:color w:val="000000"/>
              </w:rPr>
              <w:t>√</w:t>
            </w:r>
          </w:p>
        </w:tc>
      </w:tr>
      <w:tr w:rsidR="00473DC5" w:rsidRPr="00D92060" w14:paraId="60A3C1F5" w14:textId="77777777" w:rsidTr="00473DC5">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6FA19" w14:textId="77777777" w:rsidR="00473DC5" w:rsidRPr="00D92060" w:rsidRDefault="00473DC5" w:rsidP="000B333F">
            <w:pPr>
              <w:pStyle w:val="NormalWeb"/>
              <w:spacing w:before="0" w:beforeAutospacing="0" w:after="0" w:afterAutospacing="0" w:line="360" w:lineRule="auto"/>
            </w:pPr>
            <w:r w:rsidRPr="00D92060">
              <w:rPr>
                <w:b/>
                <w:bCs/>
                <w:color w:val="000000"/>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56156" w14:textId="77777777" w:rsidR="00473DC5" w:rsidRPr="00D92060" w:rsidRDefault="00473DC5" w:rsidP="000B333F">
            <w:pPr>
              <w:pStyle w:val="NormalWeb"/>
              <w:spacing w:before="0" w:beforeAutospacing="0" w:after="0" w:afterAutospacing="0" w:line="360" w:lineRule="auto"/>
            </w:pPr>
            <w:r w:rsidRPr="00D92060">
              <w:rPr>
                <w:color w:val="000000"/>
              </w:rPr>
              <w:t>Student’s Feedback</w:t>
            </w:r>
          </w:p>
        </w:tc>
      </w:tr>
      <w:tr w:rsidR="00473DC5" w:rsidRPr="00D92060" w14:paraId="4C17AB61" w14:textId="77777777" w:rsidTr="00FC1BBC">
        <w:trPr>
          <w:trHeight w:val="47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40B99CB" w14:textId="124BA0FC" w:rsidR="00473DC5" w:rsidRPr="00D92060" w:rsidRDefault="00473DC5" w:rsidP="00FC1BBC">
            <w:pPr>
              <w:pStyle w:val="NormalWeb"/>
              <w:spacing w:before="0" w:beforeAutospacing="0" w:after="0" w:afterAutospacing="0" w:line="360" w:lineRule="auto"/>
            </w:pPr>
            <w:r w:rsidRPr="00D92060">
              <w:rPr>
                <w:b/>
                <w:bCs/>
                <w:color w:val="000000"/>
              </w:rPr>
              <w:t>Reference</w:t>
            </w:r>
            <w:r w:rsidR="00C649CE">
              <w:rPr>
                <w:b/>
                <w:bCs/>
                <w:color w:val="000000"/>
              </w:rPr>
              <w:t>s</w:t>
            </w:r>
            <w:r w:rsidRPr="00D92060">
              <w:rPr>
                <w:b/>
                <w:bCs/>
                <w:color w:val="000000"/>
              </w:rPr>
              <w:t>:   </w:t>
            </w:r>
          </w:p>
        </w:tc>
      </w:tr>
      <w:tr w:rsidR="00FC1BBC" w:rsidRPr="00D92060" w14:paraId="32EE280F" w14:textId="77777777" w:rsidTr="00FC1BBC">
        <w:trPr>
          <w:trHeight w:val="119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5E78F4C" w14:textId="03476302" w:rsidR="00887DBF" w:rsidRPr="00887DBF" w:rsidRDefault="00887DBF">
            <w:pPr>
              <w:pStyle w:val="NormalWeb"/>
              <w:numPr>
                <w:ilvl w:val="0"/>
                <w:numId w:val="104"/>
              </w:numPr>
              <w:spacing w:after="0" w:line="360" w:lineRule="auto"/>
              <w:jc w:val="both"/>
              <w:textAlignment w:val="baseline"/>
              <w:rPr>
                <w:color w:val="000000"/>
              </w:rPr>
            </w:pPr>
            <w:r w:rsidRPr="00887DBF">
              <w:rPr>
                <w:color w:val="000000"/>
              </w:rPr>
              <w:t xml:space="preserve">Seth, Karnika, </w:t>
            </w:r>
            <w:r w:rsidR="008873CC" w:rsidRPr="008873CC">
              <w:rPr>
                <w:color w:val="000000"/>
              </w:rPr>
              <w:t>Computers, Internet and New Technology Laws</w:t>
            </w:r>
            <w:r w:rsidRPr="00887DBF">
              <w:rPr>
                <w:color w:val="000000"/>
              </w:rPr>
              <w:t>, LexisNexis</w:t>
            </w:r>
            <w:r w:rsidR="008873CC">
              <w:rPr>
                <w:color w:val="000000"/>
              </w:rPr>
              <w:t>, 2022.</w:t>
            </w:r>
          </w:p>
          <w:p w14:paraId="2841F093" w14:textId="1B394C10" w:rsidR="00887DBF" w:rsidRPr="00887DBF" w:rsidRDefault="00887DBF">
            <w:pPr>
              <w:pStyle w:val="NormalWeb"/>
              <w:numPr>
                <w:ilvl w:val="0"/>
                <w:numId w:val="104"/>
              </w:numPr>
              <w:spacing w:after="0" w:line="360" w:lineRule="auto"/>
              <w:jc w:val="both"/>
              <w:textAlignment w:val="baseline"/>
              <w:rPr>
                <w:color w:val="000000"/>
              </w:rPr>
            </w:pPr>
            <w:r w:rsidRPr="00887DBF">
              <w:rPr>
                <w:color w:val="000000"/>
              </w:rPr>
              <w:t>Halder, Debarati and Jaishankar, H., Cyber Crimes against Women in India, Sage Publications India Pvt. Ltd.</w:t>
            </w:r>
            <w:r w:rsidR="00BE5247">
              <w:rPr>
                <w:color w:val="000000"/>
              </w:rPr>
              <w:t>, 2016.</w:t>
            </w:r>
          </w:p>
          <w:p w14:paraId="7C76BC34" w14:textId="47213FA8" w:rsidR="00887DBF" w:rsidRPr="00887DBF" w:rsidRDefault="00887DBF">
            <w:pPr>
              <w:pStyle w:val="NormalWeb"/>
              <w:numPr>
                <w:ilvl w:val="0"/>
                <w:numId w:val="104"/>
              </w:numPr>
              <w:spacing w:after="0" w:line="360" w:lineRule="auto"/>
              <w:jc w:val="both"/>
              <w:textAlignment w:val="baseline"/>
              <w:rPr>
                <w:color w:val="000000"/>
              </w:rPr>
            </w:pPr>
            <w:r w:rsidRPr="00887DBF">
              <w:rPr>
                <w:color w:val="000000"/>
              </w:rPr>
              <w:t>Bossler, Adam M., Seigfried-Speller, Kathryn C. and Holt, Thomas J., Cybercrime and Digital Forensics: An Introduction, Routledge</w:t>
            </w:r>
            <w:r w:rsidR="00BE5247">
              <w:rPr>
                <w:color w:val="000000"/>
              </w:rPr>
              <w:t>, 2015.</w:t>
            </w:r>
          </w:p>
          <w:p w14:paraId="2C80F428" w14:textId="7370B913" w:rsidR="00887DBF" w:rsidRPr="00887DBF" w:rsidRDefault="00887DBF">
            <w:pPr>
              <w:pStyle w:val="NormalWeb"/>
              <w:numPr>
                <w:ilvl w:val="0"/>
                <w:numId w:val="104"/>
              </w:numPr>
              <w:spacing w:after="0" w:line="360" w:lineRule="auto"/>
              <w:jc w:val="both"/>
              <w:textAlignment w:val="baseline"/>
              <w:rPr>
                <w:color w:val="000000"/>
              </w:rPr>
            </w:pPr>
            <w:r w:rsidRPr="00887DBF">
              <w:rPr>
                <w:color w:val="000000"/>
              </w:rPr>
              <w:t xml:space="preserve">Sharma, Nishesh, Cyber Forensics in India: A Legal Perspective, </w:t>
            </w:r>
            <w:r w:rsidR="00BE5247" w:rsidRPr="00887DBF">
              <w:rPr>
                <w:color w:val="000000"/>
              </w:rPr>
              <w:t>LexisNexis</w:t>
            </w:r>
            <w:r w:rsidR="00BE5247">
              <w:rPr>
                <w:color w:val="000000"/>
              </w:rPr>
              <w:t>, 2017.</w:t>
            </w:r>
          </w:p>
          <w:p w14:paraId="6B7BBBCE" w14:textId="01C1D63C" w:rsidR="00887DBF" w:rsidRPr="00887DBF" w:rsidRDefault="00887DBF">
            <w:pPr>
              <w:pStyle w:val="NormalWeb"/>
              <w:numPr>
                <w:ilvl w:val="0"/>
                <w:numId w:val="104"/>
              </w:numPr>
              <w:spacing w:after="0" w:line="360" w:lineRule="auto"/>
              <w:jc w:val="both"/>
              <w:textAlignment w:val="baseline"/>
              <w:rPr>
                <w:color w:val="000000"/>
              </w:rPr>
            </w:pPr>
            <w:r w:rsidRPr="00887DBF">
              <w:rPr>
                <w:color w:val="000000"/>
              </w:rPr>
              <w:t xml:space="preserve">Jain, Nilakshi, </w:t>
            </w:r>
            <w:r w:rsidR="008424D5">
              <w:rPr>
                <w:color w:val="000000"/>
              </w:rPr>
              <w:t xml:space="preserve">Ramesh Menon, </w:t>
            </w:r>
            <w:r w:rsidRPr="00887DBF">
              <w:rPr>
                <w:color w:val="000000"/>
              </w:rPr>
              <w:t>Cyber Security and Cyber Laws, Wiley Publications.</w:t>
            </w:r>
            <w:r w:rsidR="008D3ED1">
              <w:rPr>
                <w:color w:val="000000"/>
              </w:rPr>
              <w:t>2020.</w:t>
            </w:r>
          </w:p>
          <w:p w14:paraId="3ED46CD0" w14:textId="4A193A2B" w:rsidR="00887DBF" w:rsidRPr="00887DBF" w:rsidRDefault="00887DBF">
            <w:pPr>
              <w:pStyle w:val="NormalWeb"/>
              <w:numPr>
                <w:ilvl w:val="0"/>
                <w:numId w:val="104"/>
              </w:numPr>
              <w:spacing w:after="0" w:line="360" w:lineRule="auto"/>
              <w:jc w:val="both"/>
              <w:textAlignment w:val="baseline"/>
              <w:rPr>
                <w:color w:val="000000"/>
              </w:rPr>
            </w:pPr>
            <w:r w:rsidRPr="00887DBF">
              <w:rPr>
                <w:color w:val="000000"/>
              </w:rPr>
              <w:t>Godbole, Nina and Belapure, Sunit, Cyber Security, Wiley Publications.</w:t>
            </w:r>
            <w:r w:rsidR="00723AC8">
              <w:rPr>
                <w:color w:val="000000"/>
              </w:rPr>
              <w:t xml:space="preserve"> 2011.</w:t>
            </w:r>
          </w:p>
          <w:p w14:paraId="6E1EA7E2" w14:textId="28A722DC" w:rsidR="00887DBF" w:rsidRPr="00887DBF" w:rsidRDefault="00887DBF">
            <w:pPr>
              <w:pStyle w:val="NormalWeb"/>
              <w:numPr>
                <w:ilvl w:val="0"/>
                <w:numId w:val="104"/>
              </w:numPr>
              <w:spacing w:after="0" w:line="360" w:lineRule="auto"/>
              <w:jc w:val="both"/>
              <w:textAlignment w:val="baseline"/>
              <w:rPr>
                <w:b/>
                <w:bCs/>
                <w:color w:val="000000"/>
              </w:rPr>
            </w:pPr>
            <w:r w:rsidRPr="00887DBF">
              <w:rPr>
                <w:color w:val="000000"/>
              </w:rPr>
              <w:t>Volonino, Linda, Anzaldua, Renaldo and Godwin, Jana, Computer Forensics: Principles and Practices, Pearson Publications.</w:t>
            </w:r>
            <w:r w:rsidR="00723AC8">
              <w:rPr>
                <w:color w:val="000000"/>
              </w:rPr>
              <w:t xml:space="preserve"> 2007.</w:t>
            </w:r>
          </w:p>
          <w:p w14:paraId="51BBF68C" w14:textId="0058EA3C" w:rsidR="00FC1BBC" w:rsidRPr="00887DBF" w:rsidRDefault="00887DBF">
            <w:pPr>
              <w:pStyle w:val="NormalWeb"/>
              <w:numPr>
                <w:ilvl w:val="0"/>
                <w:numId w:val="104"/>
              </w:numPr>
              <w:spacing w:after="0" w:line="360" w:lineRule="auto"/>
              <w:jc w:val="both"/>
              <w:textAlignment w:val="baseline"/>
              <w:rPr>
                <w:b/>
                <w:bCs/>
                <w:color w:val="000000"/>
              </w:rPr>
            </w:pPr>
            <w:r w:rsidRPr="00887DBF">
              <w:rPr>
                <w:color w:val="000000"/>
              </w:rPr>
              <w:t>Breitinger, Frank and Baggili, Ibrahim (eds.), Digital Forensics and Cyber Crime: 10th International EAI Conference, ICDF2C 2018, New Orleans, LA, USA, September 10–12, 2018, Proceedings (Lecture Notes in Computer Science and Telecommunications Engineering Book 259), 1st edn., 2019, Springer.</w:t>
            </w:r>
          </w:p>
        </w:tc>
      </w:tr>
      <w:bookmarkEnd w:id="2"/>
    </w:tbl>
    <w:p w14:paraId="595436CC" w14:textId="2B16B7FA" w:rsidR="00C56363" w:rsidRDefault="00C56363" w:rsidP="00311ACC">
      <w:pPr>
        <w:spacing w:after="200" w:line="276" w:lineRule="auto"/>
        <w:rPr>
          <w:rFonts w:ascii="Times New Roman" w:hAnsi="Times New Roman" w:cs="Times New Roman"/>
          <w:sz w:val="24"/>
          <w:szCs w:val="24"/>
        </w:rPr>
      </w:pPr>
    </w:p>
    <w:p w14:paraId="219CBB7A" w14:textId="77777777" w:rsidR="00C56363" w:rsidRDefault="00C56363">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556"/>
        <w:gridCol w:w="375"/>
        <w:gridCol w:w="376"/>
        <w:gridCol w:w="376"/>
        <w:gridCol w:w="376"/>
        <w:gridCol w:w="3407"/>
        <w:gridCol w:w="1884"/>
      </w:tblGrid>
      <w:tr w:rsidR="008D7D7B" w:rsidRPr="00D92060" w14:paraId="5400B5D4"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1EEBE"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8D7D7B" w:rsidRPr="00D92060" w14:paraId="3B8D3C6A"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C78CE"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35B2B"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8D7D7B" w:rsidRPr="008A0302" w14:paraId="5B548E98"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8666"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7D35F" w14:textId="3887CDDE" w:rsidR="008D7D7B" w:rsidRPr="008A0302" w:rsidRDefault="00F52FBA" w:rsidP="00613D7A">
            <w:pPr>
              <w:spacing w:after="0" w:line="360" w:lineRule="auto"/>
              <w:rPr>
                <w:rFonts w:ascii="Times New Roman" w:eastAsia="Times New Roman" w:hAnsi="Times New Roman" w:cs="Times New Roman"/>
                <w:sz w:val="24"/>
                <w:szCs w:val="24"/>
                <w:lang w:val="en-IN" w:eastAsia="en-IN"/>
              </w:rPr>
            </w:pPr>
            <w:r w:rsidRPr="00F52FBA">
              <w:rPr>
                <w:rFonts w:ascii="Times New Roman" w:eastAsia="Times New Roman" w:hAnsi="Times New Roman" w:cs="Times New Roman"/>
                <w:sz w:val="24"/>
                <w:szCs w:val="24"/>
                <w:lang w:val="en-IN" w:eastAsia="en-IN"/>
              </w:rPr>
              <w:t>12020229</w:t>
            </w:r>
          </w:p>
        </w:tc>
      </w:tr>
      <w:tr w:rsidR="008D7D7B" w:rsidRPr="008A0302" w14:paraId="11EDBFD6"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F4811"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C8EC3" w14:textId="77777777" w:rsidR="008D7D7B" w:rsidRPr="008A0302" w:rsidRDefault="008D7D7B"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hAnsi="Times New Roman" w:cs="Times New Roman"/>
                <w:sz w:val="24"/>
                <w:szCs w:val="24"/>
              </w:rPr>
              <w:t>Telecommunication &amp; Media Laws</w:t>
            </w:r>
          </w:p>
        </w:tc>
      </w:tr>
      <w:tr w:rsidR="008D7D7B" w:rsidRPr="00D92060" w14:paraId="062045A8"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524EB"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643B5"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8D7D7B" w:rsidRPr="00D92060" w14:paraId="5F87D0F7"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CFBC6"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3A82F"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8D7D7B" w:rsidRPr="00D92060" w14:paraId="5398D08A"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86EEA"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40962"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8D7D7B" w:rsidRPr="00C3484A" w14:paraId="28ED517D" w14:textId="77777777" w:rsidTr="00613D7A">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5131A"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AA58A" w14:textId="77777777" w:rsidR="008D7D7B" w:rsidRPr="00C3484A" w:rsidRDefault="008D7D7B" w:rsidP="00613D7A">
            <w:pPr>
              <w:pStyle w:val="NormalWeb"/>
              <w:spacing w:after="0" w:line="360" w:lineRule="auto"/>
              <w:jc w:val="both"/>
              <w:rPr>
                <w:color w:val="000000"/>
              </w:rPr>
            </w:pPr>
            <w:r w:rsidRPr="00DE0388">
              <w:t>Learners must have completed foundational courses on Telecommunication &amp; Media Laws and have a background in media law and information technology law. Students should also possess a keen interest in exploring the regulatory frameworks that govern telecommunications and media, both in India and on an international level, as this will be crucial for engaging with the course content.</w:t>
            </w:r>
          </w:p>
        </w:tc>
      </w:tr>
      <w:tr w:rsidR="008D7D7B" w:rsidRPr="00D92060" w14:paraId="6464E585"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BDE49"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B60FF" w14:textId="77777777" w:rsidR="008D7D7B" w:rsidRPr="00D92060" w:rsidRDefault="008D7D7B" w:rsidP="00613D7A">
            <w:pPr>
              <w:pStyle w:val="NormalWeb"/>
              <w:spacing w:before="0" w:beforeAutospacing="0" w:after="0" w:afterAutospacing="0" w:line="360" w:lineRule="auto"/>
              <w:jc w:val="both"/>
            </w:pPr>
            <w:r w:rsidRPr="00D92060">
              <w:rPr>
                <w:color w:val="000000"/>
              </w:rPr>
              <w:t xml:space="preserve">This course explores the </w:t>
            </w:r>
            <w:r w:rsidRPr="00D92060">
              <w:t>legal and regulatory landscape of telecommunications and media in India. It explores the historical evolution of these laws, the roles and functions of key regulatory bodies like the Department of Telecommunications (DoT) and the Telecom Regulatory Authority of India (TRAI), and the impact of constitutional provisions on media regulation. Additionally, the course will critically analyze contemporary issues such as net neutrality, digital convergence, and global regulatory practices. By the end of the course, students will be equipped with the analytical skills necessary to navigate complex legal challenges in telecommunications and media, and to contribute effectively to policy-making and legal advocacy in these fields.</w:t>
            </w:r>
          </w:p>
          <w:p w14:paraId="4075059B" w14:textId="77777777" w:rsidR="008D7D7B" w:rsidRPr="00D92060" w:rsidRDefault="008D7D7B" w:rsidP="00613D7A">
            <w:pPr>
              <w:pStyle w:val="NormalWeb"/>
              <w:spacing w:before="0" w:beforeAutospacing="0" w:after="0" w:afterAutospacing="0" w:line="360" w:lineRule="auto"/>
              <w:jc w:val="both"/>
            </w:pPr>
          </w:p>
        </w:tc>
      </w:tr>
      <w:tr w:rsidR="008D7D7B" w:rsidRPr="008A0302" w14:paraId="55FAF65B"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613D5" w14:textId="77777777" w:rsidR="008D7D7B" w:rsidRPr="008A0302" w:rsidRDefault="008D7D7B"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b/>
                <w:bCs/>
                <w:color w:val="000000"/>
                <w:sz w:val="24"/>
                <w:szCs w:val="24"/>
                <w:lang w:val="en-IN" w:eastAsia="en-IN"/>
              </w:rPr>
              <w:t>Course Outcomes:</w:t>
            </w:r>
          </w:p>
          <w:p w14:paraId="02F3972B" w14:textId="77777777" w:rsidR="008D7D7B" w:rsidRPr="008A0302" w:rsidRDefault="008D7D7B"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color w:val="000000"/>
                <w:sz w:val="24"/>
                <w:szCs w:val="24"/>
                <w:lang w:val="en-IN" w:eastAsia="en-IN"/>
              </w:rPr>
              <w:lastRenderedPageBreak/>
              <w:t>At the end of the course, students will be able to: </w:t>
            </w:r>
          </w:p>
        </w:tc>
      </w:tr>
      <w:tr w:rsidR="008D7D7B" w:rsidRPr="008A0302" w14:paraId="17AD1093"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9E192"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F66B8" w14:textId="77777777" w:rsidR="008D7D7B" w:rsidRPr="008A0302" w:rsidRDefault="008D7D7B" w:rsidP="00613D7A">
            <w:pPr>
              <w:pStyle w:val="NormalWeb"/>
              <w:spacing w:before="0" w:beforeAutospacing="0" w:after="0" w:afterAutospacing="0" w:line="360" w:lineRule="auto"/>
              <w:rPr>
                <w:color w:val="000000"/>
              </w:rPr>
            </w:pPr>
            <w:r w:rsidRPr="008A0302">
              <w:rPr>
                <w:color w:val="000000"/>
              </w:rPr>
              <w:t>Understand</w:t>
            </w:r>
            <w:r w:rsidRPr="008A0302">
              <w:t xml:space="preserve"> the historical evolution and legislative framework of telecommunications and media laws in India.</w:t>
            </w:r>
          </w:p>
          <w:p w14:paraId="33748207" w14:textId="77777777" w:rsidR="008D7D7B" w:rsidRPr="008A0302" w:rsidRDefault="008D7D7B" w:rsidP="00613D7A">
            <w:pPr>
              <w:spacing w:after="0" w:line="360" w:lineRule="auto"/>
              <w:rPr>
                <w:rFonts w:ascii="Times New Roman" w:eastAsia="Times New Roman" w:hAnsi="Times New Roman" w:cs="Times New Roman"/>
                <w:sz w:val="24"/>
                <w:szCs w:val="24"/>
                <w:lang w:val="en-IN" w:eastAsia="en-IN"/>
              </w:rPr>
            </w:pPr>
          </w:p>
        </w:tc>
      </w:tr>
      <w:tr w:rsidR="008D7D7B" w:rsidRPr="008A0302" w14:paraId="1EBB52BC"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19C8F"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00CE3" w14:textId="77777777" w:rsidR="008D7D7B" w:rsidRPr="008A0302" w:rsidRDefault="008D7D7B"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hAnsi="Times New Roman" w:cs="Times New Roman"/>
                <w:sz w:val="24"/>
                <w:szCs w:val="24"/>
              </w:rPr>
              <w:t>Evaluate the roles of major regulatory bodies and their impact on policy-making, licensing, and spectrum allocation.</w:t>
            </w:r>
          </w:p>
        </w:tc>
      </w:tr>
      <w:tr w:rsidR="008D7D7B" w:rsidRPr="008A0302" w14:paraId="0D20DB1F"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1A9ED"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0A258" w14:textId="77777777" w:rsidR="008D7D7B" w:rsidRPr="008A0302" w:rsidRDefault="008D7D7B"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hAnsi="Times New Roman" w:cs="Times New Roman"/>
                <w:sz w:val="24"/>
                <w:szCs w:val="24"/>
              </w:rPr>
              <w:t>Apply legal principles to contemporary challenges in telecommunications and media, such as net neutrality, digital convergence, and the regulation of new media technologies, while considering global best practices</w:t>
            </w:r>
          </w:p>
        </w:tc>
      </w:tr>
      <w:tr w:rsidR="008D7D7B" w:rsidRPr="008A0302" w14:paraId="5C54FCE4"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2DCE0"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04215" w14:textId="77777777" w:rsidR="008D7D7B" w:rsidRPr="008A0302" w:rsidRDefault="008D7D7B" w:rsidP="00613D7A">
            <w:pPr>
              <w:pStyle w:val="NormalWeb"/>
              <w:spacing w:before="0" w:beforeAutospacing="0" w:after="0" w:afterAutospacing="0" w:line="360" w:lineRule="auto"/>
              <w:rPr>
                <w:color w:val="000000"/>
              </w:rPr>
            </w:pPr>
            <w:r w:rsidRPr="008A0302">
              <w:t>Compare and contrast India's telecommunications and media regulatory frameworks with those of other jurisdictions, identifying best practices and global challenges.</w:t>
            </w:r>
          </w:p>
          <w:p w14:paraId="42D40F1F" w14:textId="77777777" w:rsidR="008D7D7B" w:rsidRPr="008A0302" w:rsidRDefault="008D7D7B"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hAnsi="Times New Roman" w:cs="Times New Roman"/>
                <w:sz w:val="24"/>
                <w:szCs w:val="24"/>
              </w:rPr>
              <w:t xml:space="preserve"> </w:t>
            </w:r>
          </w:p>
        </w:tc>
      </w:tr>
      <w:tr w:rsidR="008D7D7B" w:rsidRPr="005F05F0" w14:paraId="5737E590" w14:textId="77777777" w:rsidTr="00613D7A">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68E7F" w14:textId="2FA7997F" w:rsidR="008D7D7B" w:rsidRPr="005F05F0"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8D7D7B" w:rsidRPr="005F05F0" w14:paraId="1FC25D31"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5658B"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5634F"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29CF9110"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CD19B"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1E306"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F5478"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839AA"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8FFD5"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B5663"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DDCCC"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C46DD"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7746F"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AB298"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8D7D7B" w:rsidRPr="005F05F0" w14:paraId="0247898C" w14:textId="77777777" w:rsidTr="00DC2236">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DF0D2"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CA831"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D3C09"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5161C"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E1F4B"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34208"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9192E"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7BF52"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37CD0"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81119" w14:textId="4BB879E6" w:rsidR="008D7D7B" w:rsidRPr="00770FE3" w:rsidRDefault="00DC2236"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4EE9B" w14:textId="7F294172" w:rsidR="008D7D7B" w:rsidRPr="00770FE3" w:rsidRDefault="00DC2236"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29A56" w14:textId="6CC0AAE5" w:rsidR="008D7D7B" w:rsidRPr="00770FE3" w:rsidRDefault="00DC2236"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w:t>
                  </w:r>
                </w:p>
              </w:tc>
            </w:tr>
            <w:tr w:rsidR="008D7D7B" w:rsidRPr="005F05F0" w14:paraId="794110C5" w14:textId="77777777" w:rsidTr="00DC2236">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46B19"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D4A24"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2306E"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8AE46"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283C2"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5229"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DE0F1"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B3333"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80777"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33533" w14:textId="36691664" w:rsidR="008D7D7B" w:rsidRPr="00770FE3" w:rsidRDefault="00DC2236"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CBE9E" w14:textId="788CD643" w:rsidR="008D7D7B" w:rsidRPr="00770FE3" w:rsidRDefault="00DC2236"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98C1D" w14:textId="767E7DDB" w:rsidR="008D7D7B" w:rsidRPr="00770FE3" w:rsidRDefault="00DC2236"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w:t>
                  </w:r>
                </w:p>
              </w:tc>
            </w:tr>
            <w:tr w:rsidR="008D7D7B" w:rsidRPr="005F05F0" w14:paraId="5EA64B1F" w14:textId="77777777" w:rsidTr="00DC2236">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D4668"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2F2E6"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D49B4"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16ACF"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B8109"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1F73C"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67EC7"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A8B29"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968D3"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76B0E" w14:textId="7EFE13B7" w:rsidR="008D7D7B" w:rsidRPr="00770FE3" w:rsidRDefault="007B7450"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AA11" w14:textId="744756FA" w:rsidR="008D7D7B" w:rsidRPr="00770FE3" w:rsidRDefault="007B7450"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0792" w14:textId="6297E11C" w:rsidR="008D7D7B" w:rsidRPr="00770FE3" w:rsidRDefault="007B7450"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w:t>
                  </w:r>
                </w:p>
              </w:tc>
            </w:tr>
            <w:tr w:rsidR="008D7D7B" w:rsidRPr="005F05F0" w14:paraId="6D17A133" w14:textId="77777777" w:rsidTr="00DC2236">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CD15C"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87BE2"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54F31"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BC638"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02DC3"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83608"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DA07A"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264C6"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0F4E4"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FBD80" w14:textId="11EB4420" w:rsidR="008D7D7B" w:rsidRPr="00770FE3" w:rsidRDefault="007B7450"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95EB" w14:textId="7FEBBE2A" w:rsidR="008D7D7B" w:rsidRPr="00770FE3" w:rsidRDefault="007B7450"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5179B" w14:textId="77A3DAF4" w:rsidR="008D7D7B" w:rsidRPr="00770FE3" w:rsidRDefault="007B7450"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8D7D7B" w:rsidRPr="005F05F0" w14:paraId="4DFA2FC8" w14:textId="77777777" w:rsidTr="00DC2236">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0002A" w14:textId="77777777" w:rsidR="008D7D7B" w:rsidRPr="00770FE3"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30E9F"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4A88D"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30B4D"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58042"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64468"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B4137"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1C959"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64A86" w14:textId="77777777" w:rsidR="008D7D7B" w:rsidRPr="008A0302" w:rsidRDefault="008D7D7B" w:rsidP="00DC2236">
                  <w:pPr>
                    <w:spacing w:after="0" w:line="360" w:lineRule="auto"/>
                    <w:jc w:val="center"/>
                    <w:rPr>
                      <w:rFonts w:ascii="Times New Roman" w:eastAsia="Times New Roman" w:hAnsi="Times New Roman" w:cs="Times New Roman"/>
                      <w:b/>
                      <w:bCs/>
                      <w:sz w:val="24"/>
                      <w:szCs w:val="24"/>
                      <w:lang w:val="en-IN" w:eastAsia="en-IN"/>
                    </w:rPr>
                  </w:pPr>
                  <w:r w:rsidRPr="008A0302">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E5CD" w14:textId="2EB29F9E" w:rsidR="008D7D7B" w:rsidRPr="00770FE3" w:rsidRDefault="00C22C44"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DAB43" w14:textId="0B6E15FC" w:rsidR="008D7D7B" w:rsidRPr="00770FE3" w:rsidRDefault="00C22C44"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FEF3F" w14:textId="6C6A63B7" w:rsidR="008D7D7B" w:rsidRPr="00770FE3" w:rsidRDefault="00C22C44" w:rsidP="00DC2236">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0.75</w:t>
                  </w:r>
                </w:p>
              </w:tc>
            </w:tr>
          </w:tbl>
          <w:p w14:paraId="1207FB14" w14:textId="77777777" w:rsidR="008D7D7B" w:rsidRPr="005F05F0" w:rsidRDefault="008D7D7B" w:rsidP="00DC2236">
            <w:pPr>
              <w:spacing w:after="0" w:line="360" w:lineRule="auto"/>
              <w:jc w:val="center"/>
              <w:rPr>
                <w:rFonts w:ascii="Times New Roman" w:eastAsia="Times New Roman" w:hAnsi="Times New Roman" w:cs="Times New Roman"/>
                <w:b/>
                <w:bCs/>
                <w:sz w:val="24"/>
                <w:szCs w:val="24"/>
                <w:lang w:val="en-IN" w:eastAsia="en-IN"/>
              </w:rPr>
            </w:pPr>
          </w:p>
        </w:tc>
      </w:tr>
      <w:tr w:rsidR="008D7D7B" w:rsidRPr="00D92060" w14:paraId="2D27297B"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EA11A"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8D7D7B" w:rsidRPr="00D92060" w14:paraId="57E1028B" w14:textId="77777777" w:rsidTr="00613D7A">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F0EA7" w14:textId="77777777" w:rsidR="008D7D7B" w:rsidRDefault="008D7D7B"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0991F4A3"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4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2CE22"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ABBAD" w14:textId="77777777" w:rsidR="008D7D7B" w:rsidRDefault="008D7D7B"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014EC713"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7D49B" w14:textId="77777777" w:rsidR="008D7D7B" w:rsidRDefault="008D7D7B"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66E41AB2"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8D7D7B" w:rsidRPr="00D92060" w14:paraId="6B9C2FC8" w14:textId="77777777" w:rsidTr="00613D7A">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B6D34"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4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95483"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BD95D"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EB255"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8D7D7B" w:rsidRPr="00D92060" w14:paraId="1113715F"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01BE"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9BA0E" w14:textId="77777777" w:rsidR="008D7D7B" w:rsidRPr="00D92060" w:rsidRDefault="008D7D7B"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8D7D7B" w:rsidRPr="001B5A3A" w14:paraId="4BD0DFCF"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10B86"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3EE7F" w14:textId="77777777" w:rsidR="008D7D7B" w:rsidRPr="00D92060" w:rsidRDefault="008D7D7B" w:rsidP="00613D7A">
            <w:pPr>
              <w:spacing w:after="0" w:line="360" w:lineRule="auto"/>
              <w:jc w:val="both"/>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Introduction</w:t>
            </w:r>
          </w:p>
          <w:p w14:paraId="39F1374F" w14:textId="77777777" w:rsidR="008D7D7B" w:rsidRPr="00D92060" w:rsidRDefault="008D7D7B">
            <w:pPr>
              <w:numPr>
                <w:ilvl w:val="0"/>
                <w:numId w:val="121"/>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History of regulation in India</w:t>
            </w:r>
          </w:p>
          <w:p w14:paraId="75E39BE0" w14:textId="77777777" w:rsidR="008D7D7B" w:rsidRPr="00D92060" w:rsidRDefault="008D7D7B">
            <w:pPr>
              <w:numPr>
                <w:ilvl w:val="0"/>
                <w:numId w:val="121"/>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Telegraph Act, 1885: Legislative history, definition of telegraph,</w:t>
            </w:r>
          </w:p>
          <w:p w14:paraId="37DFD9D6" w14:textId="77777777" w:rsidR="008D7D7B" w:rsidRPr="00D92060" w:rsidRDefault="008D7D7B">
            <w:pPr>
              <w:numPr>
                <w:ilvl w:val="0"/>
                <w:numId w:val="121"/>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Government’s power.</w:t>
            </w:r>
          </w:p>
          <w:p w14:paraId="21B4AB27" w14:textId="77777777" w:rsidR="008D7D7B" w:rsidRPr="00D92060" w:rsidRDefault="008D7D7B">
            <w:pPr>
              <w:numPr>
                <w:ilvl w:val="0"/>
                <w:numId w:val="121"/>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The Indian Wireless Telegraphy Act, 1933</w:t>
            </w:r>
          </w:p>
          <w:p w14:paraId="2B16CACA" w14:textId="77777777" w:rsidR="008D7D7B" w:rsidRPr="00D92060" w:rsidRDefault="008D7D7B">
            <w:pPr>
              <w:numPr>
                <w:ilvl w:val="0"/>
                <w:numId w:val="121"/>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Reforms in the sector: National Telecom Policy, 1994; New Telecom</w:t>
            </w:r>
          </w:p>
          <w:p w14:paraId="246E7622" w14:textId="77777777" w:rsidR="008D7D7B" w:rsidRPr="00D92060" w:rsidRDefault="008D7D7B">
            <w:pPr>
              <w:numPr>
                <w:ilvl w:val="0"/>
                <w:numId w:val="121"/>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Policy, 1999; National Telecom Policy, 2012</w:t>
            </w:r>
          </w:p>
          <w:p w14:paraId="3CB6CC85" w14:textId="77777777" w:rsidR="008D7D7B" w:rsidRPr="001B5A3A" w:rsidRDefault="008D7D7B">
            <w:pPr>
              <w:numPr>
                <w:ilvl w:val="0"/>
                <w:numId w:val="121"/>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D92060">
              <w:rPr>
                <w:rFonts w:ascii="Times New Roman" w:eastAsia="Times New Roman" w:hAnsi="Times New Roman" w:cs="Times New Roman"/>
                <w:color w:val="000000"/>
                <w:sz w:val="24"/>
                <w:szCs w:val="24"/>
                <w:lang w:val="en-IN" w:eastAsia="en-IN"/>
              </w:rPr>
              <w:t>Broadband Policy, 2004</w:t>
            </w:r>
            <w:r>
              <w:rPr>
                <w:rFonts w:ascii="Times New Roman" w:eastAsia="Times New Roman" w:hAnsi="Times New Roman" w:cs="Times New Roman"/>
                <w:color w:val="000000"/>
                <w:sz w:val="24"/>
                <w:szCs w:val="24"/>
                <w:lang w:val="en-IN" w:eastAsia="en-IN"/>
              </w:rPr>
              <w:t>.</w:t>
            </w:r>
          </w:p>
        </w:tc>
      </w:tr>
      <w:tr w:rsidR="008D7D7B" w:rsidRPr="001B5A3A" w14:paraId="02EE0F27"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6EBB5"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3AA0" w14:textId="77777777" w:rsidR="008D7D7B" w:rsidRPr="00D92060" w:rsidRDefault="008D7D7B" w:rsidP="00613D7A">
            <w:pPr>
              <w:pStyle w:val="Heading1"/>
              <w:spacing w:before="0" w:line="360" w:lineRule="auto"/>
              <w:rPr>
                <w:rFonts w:ascii="Times New Roman" w:hAnsi="Times New Roman" w:cs="Times New Roman"/>
                <w:sz w:val="24"/>
                <w:szCs w:val="24"/>
              </w:rPr>
            </w:pPr>
            <w:r w:rsidRPr="00D92060">
              <w:rPr>
                <w:rFonts w:ascii="Times New Roman" w:hAnsi="Times New Roman" w:cs="Times New Roman"/>
                <w:color w:val="000000"/>
                <w:sz w:val="24"/>
                <w:szCs w:val="24"/>
              </w:rPr>
              <w:t>Regulatory Framework on Telecommunications</w:t>
            </w:r>
          </w:p>
          <w:p w14:paraId="312EC49F" w14:textId="77777777" w:rsidR="008D7D7B" w:rsidRPr="00D92060" w:rsidRDefault="008D7D7B">
            <w:pPr>
              <w:pStyle w:val="NormalWeb"/>
              <w:numPr>
                <w:ilvl w:val="0"/>
                <w:numId w:val="125"/>
              </w:numPr>
              <w:spacing w:before="0" w:beforeAutospacing="0" w:after="0" w:afterAutospacing="0" w:line="360" w:lineRule="auto"/>
              <w:ind w:left="1440"/>
              <w:jc w:val="both"/>
              <w:textAlignment w:val="baseline"/>
              <w:rPr>
                <w:color w:val="000000"/>
              </w:rPr>
            </w:pPr>
            <w:r w:rsidRPr="00D92060">
              <w:rPr>
                <w:color w:val="000000"/>
              </w:rPr>
              <w:t>Governing Legislation: Telegraph Act, 1885, The Telecom Regulatory Authority of India Act, 1997, 2000 Amendments.</w:t>
            </w:r>
          </w:p>
          <w:p w14:paraId="6A39DFF3" w14:textId="77777777" w:rsidR="008D7D7B" w:rsidRPr="00D92060" w:rsidRDefault="008D7D7B">
            <w:pPr>
              <w:pStyle w:val="NormalWeb"/>
              <w:numPr>
                <w:ilvl w:val="0"/>
                <w:numId w:val="125"/>
              </w:numPr>
              <w:spacing w:before="0" w:beforeAutospacing="0" w:after="0" w:afterAutospacing="0" w:line="360" w:lineRule="auto"/>
              <w:ind w:left="1440"/>
              <w:jc w:val="both"/>
              <w:textAlignment w:val="baseline"/>
              <w:rPr>
                <w:color w:val="000000"/>
              </w:rPr>
            </w:pPr>
            <w:r w:rsidRPr="00D92060">
              <w:rPr>
                <w:color w:val="000000"/>
              </w:rPr>
              <w:t>Key Regulatory and Policy Making Agencies: Department of Telecommunications: Role and Functions, Licensing, Spectrum Allocation, Universal Service Obligation Fund</w:t>
            </w:r>
          </w:p>
          <w:p w14:paraId="49516576" w14:textId="77777777" w:rsidR="008D7D7B" w:rsidRPr="00D92060" w:rsidRDefault="008D7D7B">
            <w:pPr>
              <w:pStyle w:val="NormalWeb"/>
              <w:numPr>
                <w:ilvl w:val="0"/>
                <w:numId w:val="125"/>
              </w:numPr>
              <w:spacing w:before="0" w:beforeAutospacing="0" w:after="0" w:afterAutospacing="0" w:line="360" w:lineRule="auto"/>
              <w:ind w:left="1440"/>
              <w:jc w:val="both"/>
              <w:textAlignment w:val="baseline"/>
              <w:rPr>
                <w:color w:val="000000"/>
              </w:rPr>
            </w:pPr>
            <w:r w:rsidRPr="00D92060">
              <w:rPr>
                <w:color w:val="000000"/>
              </w:rPr>
              <w:t>Telecom Regulatory Authority of India: Composition, Role and Functions, Recommendatory and Regulatory Powers</w:t>
            </w:r>
          </w:p>
          <w:p w14:paraId="52AE4731" w14:textId="77777777" w:rsidR="008D7D7B" w:rsidRPr="001B5A3A" w:rsidRDefault="008D7D7B">
            <w:pPr>
              <w:pStyle w:val="NormalWeb"/>
              <w:numPr>
                <w:ilvl w:val="0"/>
                <w:numId w:val="125"/>
              </w:numPr>
              <w:spacing w:before="0" w:beforeAutospacing="0" w:after="0" w:afterAutospacing="0" w:line="360" w:lineRule="auto"/>
              <w:ind w:left="1440"/>
              <w:jc w:val="both"/>
              <w:textAlignment w:val="baseline"/>
              <w:rPr>
                <w:color w:val="000000"/>
              </w:rPr>
            </w:pPr>
            <w:r w:rsidRPr="00D92060">
              <w:rPr>
                <w:color w:val="000000"/>
              </w:rPr>
              <w:t>Key TRAI Regulations: Interconnection, Tariffs, Quality of Service, Number Portability, Radiation and Safety Issues, Accessibility, Net Neutrality</w:t>
            </w:r>
          </w:p>
        </w:tc>
      </w:tr>
      <w:tr w:rsidR="008D7D7B" w:rsidRPr="001B5A3A" w14:paraId="3138D82D"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7F150"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128A2" w14:textId="77777777" w:rsidR="008D7D7B" w:rsidRPr="00D92060" w:rsidRDefault="008D7D7B" w:rsidP="00613D7A">
            <w:pPr>
              <w:pStyle w:val="Heading1"/>
              <w:spacing w:before="0" w:line="360" w:lineRule="auto"/>
              <w:ind w:left="220" w:right="477"/>
              <w:rPr>
                <w:rFonts w:ascii="Times New Roman" w:hAnsi="Times New Roman" w:cs="Times New Roman"/>
                <w:sz w:val="24"/>
                <w:szCs w:val="24"/>
              </w:rPr>
            </w:pPr>
            <w:r w:rsidRPr="00D92060">
              <w:rPr>
                <w:rFonts w:ascii="Times New Roman" w:hAnsi="Times New Roman" w:cs="Times New Roman"/>
                <w:color w:val="000000"/>
                <w:sz w:val="24"/>
                <w:szCs w:val="24"/>
              </w:rPr>
              <w:t>Constitutional Perspective on Media </w:t>
            </w:r>
          </w:p>
          <w:p w14:paraId="6C00C3E2" w14:textId="77777777" w:rsidR="008D7D7B" w:rsidRPr="00D92060" w:rsidRDefault="008D7D7B">
            <w:pPr>
              <w:pStyle w:val="NormalWeb"/>
              <w:numPr>
                <w:ilvl w:val="0"/>
                <w:numId w:val="124"/>
              </w:numPr>
              <w:spacing w:before="0" w:beforeAutospacing="0" w:after="0" w:afterAutospacing="0" w:line="360" w:lineRule="auto"/>
              <w:ind w:left="1440"/>
              <w:jc w:val="both"/>
              <w:textAlignment w:val="baseline"/>
              <w:rPr>
                <w:color w:val="000000"/>
              </w:rPr>
            </w:pPr>
            <w:r w:rsidRPr="00D92060">
              <w:rPr>
                <w:color w:val="000000"/>
              </w:rPr>
              <w:t>Introduction &amp; historical context of media laws in India</w:t>
            </w:r>
          </w:p>
          <w:p w14:paraId="7467A32B" w14:textId="77777777" w:rsidR="008D7D7B" w:rsidRPr="00D92060" w:rsidRDefault="008D7D7B">
            <w:pPr>
              <w:pStyle w:val="NormalWeb"/>
              <w:numPr>
                <w:ilvl w:val="0"/>
                <w:numId w:val="124"/>
              </w:numPr>
              <w:spacing w:before="0" w:beforeAutospacing="0" w:after="0" w:afterAutospacing="0" w:line="360" w:lineRule="auto"/>
              <w:ind w:left="1440"/>
              <w:jc w:val="both"/>
              <w:textAlignment w:val="baseline"/>
              <w:rPr>
                <w:color w:val="000000"/>
              </w:rPr>
            </w:pPr>
            <w:r w:rsidRPr="00D92060">
              <w:rPr>
                <w:color w:val="000000"/>
              </w:rPr>
              <w:t>Constitution of India: fundamental rights; freedom of speech and expression and their limits;</w:t>
            </w:r>
          </w:p>
          <w:p w14:paraId="46EBA261" w14:textId="77777777" w:rsidR="008D7D7B" w:rsidRPr="00D92060" w:rsidRDefault="008D7D7B">
            <w:pPr>
              <w:pStyle w:val="NormalWeb"/>
              <w:numPr>
                <w:ilvl w:val="0"/>
                <w:numId w:val="124"/>
              </w:numPr>
              <w:spacing w:before="0" w:beforeAutospacing="0" w:after="0" w:afterAutospacing="0" w:line="360" w:lineRule="auto"/>
              <w:ind w:left="1440"/>
              <w:jc w:val="both"/>
              <w:textAlignment w:val="baseline"/>
              <w:rPr>
                <w:color w:val="000000"/>
              </w:rPr>
            </w:pPr>
            <w:r w:rsidRPr="00D92060">
              <w:rPr>
                <w:color w:val="000000"/>
              </w:rPr>
              <w:t>Directive principles of state policy, provisions of declaring emergency and their effects on media; </w:t>
            </w:r>
          </w:p>
          <w:p w14:paraId="58C14385" w14:textId="77777777" w:rsidR="008D7D7B" w:rsidRPr="00D92060" w:rsidRDefault="008D7D7B">
            <w:pPr>
              <w:pStyle w:val="NormalWeb"/>
              <w:numPr>
                <w:ilvl w:val="0"/>
                <w:numId w:val="124"/>
              </w:numPr>
              <w:spacing w:before="0" w:beforeAutospacing="0" w:after="0" w:afterAutospacing="0" w:line="360" w:lineRule="auto"/>
              <w:ind w:left="1440"/>
              <w:jc w:val="both"/>
              <w:textAlignment w:val="baseline"/>
              <w:rPr>
                <w:color w:val="000000"/>
              </w:rPr>
            </w:pPr>
            <w:r w:rsidRPr="00D92060">
              <w:rPr>
                <w:color w:val="000000"/>
              </w:rPr>
              <w:lastRenderedPageBreak/>
              <w:t>Provisions for amending the constitution; provisions for legislature reporting; parliamentary privileges and media; </w:t>
            </w:r>
          </w:p>
          <w:p w14:paraId="09482ED2" w14:textId="77777777" w:rsidR="008D7D7B" w:rsidRPr="001B5A3A" w:rsidRDefault="008D7D7B">
            <w:pPr>
              <w:pStyle w:val="NormalWeb"/>
              <w:numPr>
                <w:ilvl w:val="0"/>
                <w:numId w:val="124"/>
              </w:numPr>
              <w:spacing w:before="0" w:beforeAutospacing="0" w:after="0" w:afterAutospacing="0" w:line="360" w:lineRule="auto"/>
              <w:ind w:left="1440"/>
              <w:jc w:val="both"/>
              <w:textAlignment w:val="baseline"/>
              <w:rPr>
                <w:color w:val="000000"/>
              </w:rPr>
            </w:pPr>
            <w:r w:rsidRPr="00D92060">
              <w:rPr>
                <w:color w:val="000000"/>
              </w:rPr>
              <w:t>Theory of basic structure; union and states; and election commission and its machinery</w:t>
            </w:r>
          </w:p>
        </w:tc>
      </w:tr>
      <w:tr w:rsidR="008D7D7B" w:rsidRPr="001B5A3A" w14:paraId="65081C5D"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9FE6D" w14:textId="77777777" w:rsidR="008D7D7B" w:rsidRPr="00D92060" w:rsidRDefault="008D7D7B"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291C3" w14:textId="77777777" w:rsidR="008D7D7B" w:rsidRPr="00D92060" w:rsidRDefault="008D7D7B" w:rsidP="00613D7A">
            <w:pPr>
              <w:pStyle w:val="Heading1"/>
              <w:spacing w:before="0" w:line="360" w:lineRule="auto"/>
              <w:ind w:right="1372"/>
              <w:rPr>
                <w:rFonts w:ascii="Times New Roman" w:hAnsi="Times New Roman" w:cs="Times New Roman"/>
                <w:sz w:val="24"/>
                <w:szCs w:val="24"/>
              </w:rPr>
            </w:pPr>
            <w:r w:rsidRPr="00D92060">
              <w:rPr>
                <w:rFonts w:ascii="Times New Roman" w:hAnsi="Times New Roman" w:cs="Times New Roman"/>
                <w:color w:val="000000"/>
                <w:sz w:val="24"/>
                <w:szCs w:val="24"/>
              </w:rPr>
              <w:t>Legal Framework of Media Regulation in India</w:t>
            </w:r>
          </w:p>
          <w:p w14:paraId="5B0EAA8C" w14:textId="77777777" w:rsidR="008D7D7B" w:rsidRPr="00D92060" w:rsidRDefault="008D7D7B">
            <w:pPr>
              <w:pStyle w:val="NormalWeb"/>
              <w:numPr>
                <w:ilvl w:val="0"/>
                <w:numId w:val="123"/>
              </w:numPr>
              <w:spacing w:before="0" w:beforeAutospacing="0" w:after="0" w:afterAutospacing="0" w:line="360" w:lineRule="auto"/>
              <w:ind w:left="1440"/>
              <w:jc w:val="both"/>
              <w:textAlignment w:val="baseline"/>
              <w:rPr>
                <w:color w:val="000000"/>
              </w:rPr>
            </w:pPr>
            <w:r w:rsidRPr="00D92060">
              <w:rPr>
                <w:color w:val="000000"/>
              </w:rPr>
              <w:t>Specified press laws: History of press laws in India; Contempt of Courts Act 1971; civil and criminal law of defamation; </w:t>
            </w:r>
          </w:p>
          <w:p w14:paraId="5CB1AC5A" w14:textId="77777777" w:rsidR="008D7D7B" w:rsidRPr="00D92060" w:rsidRDefault="008D7D7B">
            <w:pPr>
              <w:pStyle w:val="NormalWeb"/>
              <w:numPr>
                <w:ilvl w:val="0"/>
                <w:numId w:val="123"/>
              </w:numPr>
              <w:spacing w:before="0" w:beforeAutospacing="0" w:after="0" w:afterAutospacing="0" w:line="360" w:lineRule="auto"/>
              <w:ind w:left="1440"/>
              <w:jc w:val="both"/>
              <w:textAlignment w:val="baseline"/>
              <w:rPr>
                <w:color w:val="000000"/>
              </w:rPr>
            </w:pPr>
            <w:r w:rsidRPr="00D92060">
              <w:rPr>
                <w:color w:val="000000"/>
              </w:rPr>
              <w:t>Relevant provisions of Indian Penal Code with reference of sedition, crime against women and children; laws dealing with obscenity; </w:t>
            </w:r>
          </w:p>
          <w:p w14:paraId="272DDD53" w14:textId="77777777" w:rsidR="008D7D7B" w:rsidRPr="00D92060" w:rsidRDefault="008D7D7B">
            <w:pPr>
              <w:pStyle w:val="NormalWeb"/>
              <w:numPr>
                <w:ilvl w:val="0"/>
                <w:numId w:val="123"/>
              </w:numPr>
              <w:spacing w:before="0" w:beforeAutospacing="0" w:after="0" w:afterAutospacing="0" w:line="360" w:lineRule="auto"/>
              <w:ind w:left="1440"/>
              <w:jc w:val="both"/>
              <w:textAlignment w:val="baseline"/>
              <w:rPr>
                <w:color w:val="000000"/>
              </w:rPr>
            </w:pPr>
            <w:r w:rsidRPr="00D92060">
              <w:rPr>
                <w:color w:val="000000"/>
              </w:rPr>
              <w:t>Official Secrets Act, 1923, vis- à-vis Right to information; Press and Registration of Books Act, 1867.</w:t>
            </w:r>
          </w:p>
          <w:p w14:paraId="259090D2" w14:textId="77777777" w:rsidR="008D7D7B" w:rsidRPr="00D92060" w:rsidRDefault="008D7D7B">
            <w:pPr>
              <w:pStyle w:val="NormalWeb"/>
              <w:numPr>
                <w:ilvl w:val="0"/>
                <w:numId w:val="123"/>
              </w:numPr>
              <w:spacing w:before="0" w:beforeAutospacing="0" w:after="0" w:afterAutospacing="0" w:line="360" w:lineRule="auto"/>
              <w:ind w:left="1440"/>
              <w:jc w:val="both"/>
              <w:textAlignment w:val="baseline"/>
              <w:rPr>
                <w:color w:val="000000"/>
              </w:rPr>
            </w:pPr>
            <w:r w:rsidRPr="00D92060">
              <w:rPr>
                <w:color w:val="000000"/>
              </w:rPr>
              <w:t>Working Journalists and Other Newspaper Employees (Conditions of Service &amp; Miscellaneous Provisions) Act, 1955;</w:t>
            </w:r>
          </w:p>
          <w:p w14:paraId="36108FB2" w14:textId="77777777" w:rsidR="008D7D7B" w:rsidRPr="00D92060" w:rsidRDefault="008D7D7B">
            <w:pPr>
              <w:pStyle w:val="NormalWeb"/>
              <w:numPr>
                <w:ilvl w:val="0"/>
                <w:numId w:val="123"/>
              </w:numPr>
              <w:spacing w:before="0" w:beforeAutospacing="0" w:after="0" w:afterAutospacing="0" w:line="360" w:lineRule="auto"/>
              <w:ind w:left="1440"/>
              <w:jc w:val="both"/>
              <w:textAlignment w:val="baseline"/>
              <w:rPr>
                <w:color w:val="000000"/>
              </w:rPr>
            </w:pPr>
            <w:r w:rsidRPr="00D92060">
              <w:rPr>
                <w:color w:val="000000"/>
              </w:rPr>
              <w:t>Cinematograph Act, 1953; </w:t>
            </w:r>
          </w:p>
          <w:p w14:paraId="34657D7A" w14:textId="77777777" w:rsidR="008D7D7B" w:rsidRPr="00D92060" w:rsidRDefault="008D7D7B">
            <w:pPr>
              <w:pStyle w:val="NormalWeb"/>
              <w:numPr>
                <w:ilvl w:val="0"/>
                <w:numId w:val="123"/>
              </w:numPr>
              <w:spacing w:before="0" w:beforeAutospacing="0" w:after="0" w:afterAutospacing="0" w:line="360" w:lineRule="auto"/>
              <w:ind w:left="1440"/>
              <w:jc w:val="both"/>
              <w:textAlignment w:val="baseline"/>
              <w:rPr>
                <w:color w:val="000000"/>
              </w:rPr>
            </w:pPr>
            <w:r w:rsidRPr="00D92060">
              <w:rPr>
                <w:color w:val="000000"/>
              </w:rPr>
              <w:t>Prasar Bharati Act; </w:t>
            </w:r>
          </w:p>
          <w:p w14:paraId="348B74AF" w14:textId="77777777" w:rsidR="008D7D7B" w:rsidRPr="001B5A3A" w:rsidRDefault="008D7D7B">
            <w:pPr>
              <w:pStyle w:val="NormalWeb"/>
              <w:numPr>
                <w:ilvl w:val="0"/>
                <w:numId w:val="123"/>
              </w:numPr>
              <w:spacing w:before="0" w:beforeAutospacing="0" w:after="0" w:afterAutospacing="0" w:line="360" w:lineRule="auto"/>
              <w:ind w:left="1440"/>
              <w:jc w:val="both"/>
              <w:textAlignment w:val="baseline"/>
              <w:rPr>
                <w:color w:val="000000"/>
              </w:rPr>
            </w:pPr>
            <w:r w:rsidRPr="00D92060">
              <w:rPr>
                <w:color w:val="000000"/>
              </w:rPr>
              <w:t>Convergence legislations including cyber laws and Cable Television Act; and media and public interest litigation.</w:t>
            </w:r>
          </w:p>
        </w:tc>
      </w:tr>
    </w:tbl>
    <w:p w14:paraId="2D48FD28" w14:textId="56CAF0BE" w:rsidR="00C56363" w:rsidRPr="00D92060" w:rsidRDefault="00C56363" w:rsidP="008D7D7B">
      <w:pPr>
        <w:pStyle w:val="NormalWeb"/>
        <w:spacing w:before="240" w:beforeAutospacing="0" w:after="160" w:afterAutospacing="0" w:line="360" w:lineRule="auto"/>
      </w:pPr>
      <w:r w:rsidRPr="00D92060">
        <w:rPr>
          <w:i/>
          <w:iCs/>
          <w:color w:val="000000"/>
        </w:rPr>
        <w:t>Note: The course plan included as an annexure has the details of each unit with the number of hours and mode of delivery and pedagogical approach. </w:t>
      </w:r>
    </w:p>
    <w:p w14:paraId="6424B920" w14:textId="77777777" w:rsidR="00C56363" w:rsidRPr="00D92060" w:rsidRDefault="00C56363" w:rsidP="00C56363">
      <w:pPr>
        <w:pStyle w:val="NormalWeb"/>
        <w:spacing w:before="0" w:beforeAutospacing="0" w:after="160" w:afterAutospacing="0" w:line="360" w:lineRule="auto"/>
      </w:pPr>
      <w:r w:rsidRPr="00D92060">
        <w:rPr>
          <w:b/>
          <w:bCs/>
          <w:color w:val="000000"/>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5098"/>
        <w:gridCol w:w="4253"/>
      </w:tblGrid>
      <w:tr w:rsidR="00C56363" w:rsidRPr="00D92060" w14:paraId="6C79C439"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EF968" w14:textId="77777777" w:rsidR="00C56363" w:rsidRPr="00D92060" w:rsidRDefault="00C56363" w:rsidP="00EE04E6">
            <w:pPr>
              <w:pStyle w:val="NormalWeb"/>
              <w:spacing w:before="0" w:beforeAutospacing="0" w:after="0" w:afterAutospacing="0" w:line="360" w:lineRule="auto"/>
            </w:pPr>
            <w:r w:rsidRPr="00D92060">
              <w:rPr>
                <w:b/>
                <w:bCs/>
                <w:color w:val="000000"/>
              </w:rPr>
              <w:t>Teaching - Learning Strategies </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3037D" w14:textId="77777777" w:rsidR="00C56363" w:rsidRPr="00D92060" w:rsidRDefault="00C56363" w:rsidP="00EE04E6">
            <w:pPr>
              <w:pStyle w:val="NormalWeb"/>
              <w:spacing w:before="0" w:beforeAutospacing="0" w:after="0" w:afterAutospacing="0" w:line="360" w:lineRule="auto"/>
            </w:pPr>
            <w:r w:rsidRPr="00D92060">
              <w:rPr>
                <w:b/>
                <w:bCs/>
                <w:color w:val="000000"/>
              </w:rPr>
              <w:t>Contact Hours </w:t>
            </w:r>
          </w:p>
        </w:tc>
      </w:tr>
      <w:tr w:rsidR="00C56363" w:rsidRPr="00D92060" w14:paraId="1B49997B"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9BB8A" w14:textId="77777777" w:rsidR="00C56363" w:rsidRPr="00D92060" w:rsidRDefault="00C56363" w:rsidP="00EE04E6">
            <w:pPr>
              <w:pStyle w:val="NormalWeb"/>
              <w:spacing w:before="0" w:beforeAutospacing="0" w:after="0" w:afterAutospacing="0" w:line="360" w:lineRule="auto"/>
            </w:pPr>
            <w:r w:rsidRPr="00D92060">
              <w:rPr>
                <w:color w:val="000000"/>
              </w:rPr>
              <w:t>Lecture</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C6849" w14:textId="77777777" w:rsidR="00C56363" w:rsidRPr="00D92060" w:rsidRDefault="00C56363" w:rsidP="00EE04E6">
            <w:pPr>
              <w:pStyle w:val="NormalWeb"/>
              <w:spacing w:before="0" w:beforeAutospacing="0" w:after="0" w:afterAutospacing="0" w:line="360" w:lineRule="auto"/>
            </w:pPr>
            <w:r w:rsidRPr="00D92060">
              <w:rPr>
                <w:color w:val="000000"/>
              </w:rPr>
              <w:t>18</w:t>
            </w:r>
          </w:p>
        </w:tc>
      </w:tr>
      <w:tr w:rsidR="00C56363" w:rsidRPr="00D92060" w14:paraId="60A78E97"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1B8F4" w14:textId="77777777" w:rsidR="00C56363" w:rsidRPr="00D92060" w:rsidRDefault="00C56363" w:rsidP="00EE04E6">
            <w:pPr>
              <w:pStyle w:val="NormalWeb"/>
              <w:spacing w:before="0" w:beforeAutospacing="0" w:after="0" w:afterAutospacing="0" w:line="360" w:lineRule="auto"/>
            </w:pPr>
            <w:r w:rsidRPr="00D92060">
              <w:rPr>
                <w:color w:val="000000"/>
              </w:rPr>
              <w:lastRenderedPageBreak/>
              <w:t>Practical</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16E76" w14:textId="77777777" w:rsidR="00C56363" w:rsidRPr="00D92060" w:rsidRDefault="00C56363" w:rsidP="00EE04E6">
            <w:pPr>
              <w:pStyle w:val="NormalWeb"/>
              <w:spacing w:before="0" w:beforeAutospacing="0" w:after="0" w:afterAutospacing="0" w:line="360" w:lineRule="auto"/>
            </w:pPr>
            <w:r w:rsidRPr="00D92060">
              <w:rPr>
                <w:color w:val="000000"/>
              </w:rPr>
              <w:t>-</w:t>
            </w:r>
          </w:p>
        </w:tc>
      </w:tr>
      <w:tr w:rsidR="00C56363" w:rsidRPr="00D92060" w14:paraId="2917F204"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61C16" w14:textId="77777777" w:rsidR="00C56363" w:rsidRPr="00D92060" w:rsidRDefault="00C56363" w:rsidP="00EE04E6">
            <w:pPr>
              <w:pStyle w:val="NormalWeb"/>
              <w:spacing w:before="0" w:beforeAutospacing="0" w:after="0" w:afterAutospacing="0" w:line="360" w:lineRule="auto"/>
            </w:pPr>
            <w:r w:rsidRPr="00D92060">
              <w:rPr>
                <w:color w:val="000000"/>
              </w:rPr>
              <w:t>Seminar/Journal Club</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03AAE" w14:textId="77777777" w:rsidR="00C56363" w:rsidRPr="00D92060" w:rsidRDefault="00C56363" w:rsidP="00EE04E6">
            <w:pPr>
              <w:pStyle w:val="NormalWeb"/>
              <w:spacing w:before="0" w:beforeAutospacing="0" w:after="0" w:afterAutospacing="0" w:line="360" w:lineRule="auto"/>
            </w:pPr>
            <w:r w:rsidRPr="00D92060">
              <w:rPr>
                <w:color w:val="000000"/>
              </w:rPr>
              <w:t>1</w:t>
            </w:r>
          </w:p>
        </w:tc>
      </w:tr>
      <w:tr w:rsidR="00C56363" w:rsidRPr="00D92060" w14:paraId="78BFDB92"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C3DE6" w14:textId="77777777" w:rsidR="00C56363" w:rsidRPr="00D92060" w:rsidRDefault="00C56363" w:rsidP="00EE04E6">
            <w:pPr>
              <w:pStyle w:val="NormalWeb"/>
              <w:spacing w:before="0" w:beforeAutospacing="0" w:after="0" w:afterAutospacing="0" w:line="360" w:lineRule="auto"/>
            </w:pPr>
            <w:r w:rsidRPr="00D92060">
              <w:rPr>
                <w:color w:val="000000"/>
              </w:rPr>
              <w:t>Small group discussion (SGD)</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F6E1A" w14:textId="77777777" w:rsidR="00C56363" w:rsidRPr="00D92060" w:rsidRDefault="00C56363" w:rsidP="00EE04E6">
            <w:pPr>
              <w:pStyle w:val="NormalWeb"/>
              <w:spacing w:before="0" w:beforeAutospacing="0" w:after="0" w:afterAutospacing="0" w:line="360" w:lineRule="auto"/>
            </w:pPr>
            <w:r w:rsidRPr="00D92060">
              <w:rPr>
                <w:color w:val="000000"/>
              </w:rPr>
              <w:t>2</w:t>
            </w:r>
          </w:p>
        </w:tc>
      </w:tr>
      <w:tr w:rsidR="00C56363" w:rsidRPr="00D92060" w14:paraId="640EC595"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57611A" w14:textId="77777777" w:rsidR="00C56363" w:rsidRPr="00D92060" w:rsidRDefault="00C56363" w:rsidP="00EE04E6">
            <w:pPr>
              <w:pStyle w:val="NormalWeb"/>
              <w:spacing w:before="0" w:beforeAutospacing="0" w:after="0" w:afterAutospacing="0" w:line="360" w:lineRule="auto"/>
            </w:pPr>
            <w:r w:rsidRPr="00D92060">
              <w:rPr>
                <w:color w:val="000000"/>
              </w:rPr>
              <w:t>Self-directed learning (SDL) / Tutorial</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52664" w14:textId="77777777" w:rsidR="00C56363" w:rsidRPr="00D92060" w:rsidRDefault="00C56363" w:rsidP="00EE04E6">
            <w:pPr>
              <w:pStyle w:val="NormalWeb"/>
              <w:spacing w:before="0" w:beforeAutospacing="0" w:after="0" w:afterAutospacing="0" w:line="360" w:lineRule="auto"/>
            </w:pPr>
            <w:r w:rsidRPr="00D92060">
              <w:rPr>
                <w:color w:val="000000"/>
              </w:rPr>
              <w:t>2</w:t>
            </w:r>
          </w:p>
        </w:tc>
      </w:tr>
      <w:tr w:rsidR="00C56363" w:rsidRPr="00D92060" w14:paraId="3B632CC4"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EDDB1" w14:textId="77777777" w:rsidR="00C56363" w:rsidRPr="00D92060" w:rsidRDefault="00C56363" w:rsidP="00EE04E6">
            <w:pPr>
              <w:pStyle w:val="NormalWeb"/>
              <w:spacing w:before="0" w:beforeAutospacing="0" w:after="0" w:afterAutospacing="0" w:line="360" w:lineRule="auto"/>
            </w:pPr>
            <w:r w:rsidRPr="00D92060">
              <w:rPr>
                <w:color w:val="000000"/>
              </w:rPr>
              <w:t>Problem Based Learning (PBL)</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4B8CBE" w14:textId="77777777" w:rsidR="00C56363" w:rsidRPr="00D92060" w:rsidRDefault="00C56363" w:rsidP="00EE04E6">
            <w:pPr>
              <w:pStyle w:val="NormalWeb"/>
              <w:spacing w:before="0" w:beforeAutospacing="0" w:after="0" w:afterAutospacing="0" w:line="360" w:lineRule="auto"/>
            </w:pPr>
            <w:r w:rsidRPr="00D92060">
              <w:rPr>
                <w:color w:val="000000"/>
              </w:rPr>
              <w:t>1</w:t>
            </w:r>
          </w:p>
        </w:tc>
      </w:tr>
      <w:tr w:rsidR="00C56363" w:rsidRPr="00D92060" w14:paraId="1B88083E"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B92993" w14:textId="77777777" w:rsidR="00C56363" w:rsidRPr="00D92060" w:rsidRDefault="00C56363" w:rsidP="00EE04E6">
            <w:pPr>
              <w:pStyle w:val="NormalWeb"/>
              <w:spacing w:before="0" w:beforeAutospacing="0" w:after="0" w:afterAutospacing="0" w:line="360" w:lineRule="auto"/>
            </w:pPr>
            <w:r w:rsidRPr="00D92060">
              <w:rPr>
                <w:color w:val="000000"/>
              </w:rPr>
              <w:t>Case/Project Based Learning (CBL)</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CEC74" w14:textId="77777777" w:rsidR="00C56363" w:rsidRPr="00D92060" w:rsidRDefault="00C56363" w:rsidP="00EE04E6">
            <w:pPr>
              <w:pStyle w:val="NormalWeb"/>
              <w:spacing w:before="0" w:beforeAutospacing="0" w:after="0" w:afterAutospacing="0" w:line="360" w:lineRule="auto"/>
            </w:pPr>
            <w:r w:rsidRPr="00D92060">
              <w:rPr>
                <w:color w:val="000000"/>
              </w:rPr>
              <w:t>1</w:t>
            </w:r>
          </w:p>
        </w:tc>
      </w:tr>
      <w:tr w:rsidR="00C56363" w:rsidRPr="00D92060" w14:paraId="0D222782"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0EDCB" w14:textId="77777777" w:rsidR="00C56363" w:rsidRPr="00D92060" w:rsidRDefault="00C56363" w:rsidP="00EE04E6">
            <w:pPr>
              <w:pStyle w:val="NormalWeb"/>
              <w:spacing w:before="0" w:beforeAutospacing="0" w:after="0" w:afterAutospacing="0" w:line="360" w:lineRule="auto"/>
            </w:pPr>
            <w:r w:rsidRPr="00D92060">
              <w:rPr>
                <w:color w:val="000000"/>
              </w:rPr>
              <w:t>Revision</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F5239" w14:textId="77777777" w:rsidR="00C56363" w:rsidRPr="00D92060" w:rsidRDefault="00C56363" w:rsidP="00EE04E6">
            <w:pPr>
              <w:pStyle w:val="NormalWeb"/>
              <w:spacing w:before="0" w:beforeAutospacing="0" w:after="0" w:afterAutospacing="0" w:line="360" w:lineRule="auto"/>
            </w:pPr>
            <w:r w:rsidRPr="00D92060">
              <w:rPr>
                <w:color w:val="000000"/>
              </w:rPr>
              <w:t>2</w:t>
            </w:r>
          </w:p>
        </w:tc>
      </w:tr>
      <w:tr w:rsidR="00C56363" w:rsidRPr="00D92060" w14:paraId="0394115A"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24EAF" w14:textId="77777777" w:rsidR="00C56363" w:rsidRPr="00D92060" w:rsidRDefault="00C56363" w:rsidP="00EE04E6">
            <w:pPr>
              <w:pStyle w:val="NormalWeb"/>
              <w:spacing w:before="0" w:beforeAutospacing="0" w:after="0" w:afterAutospacing="0" w:line="360" w:lineRule="auto"/>
            </w:pPr>
            <w:r w:rsidRPr="00D92060">
              <w:rPr>
                <w:color w:val="000000"/>
              </w:rPr>
              <w:t>Others If any: </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19312" w14:textId="77777777" w:rsidR="00C56363" w:rsidRPr="00D92060" w:rsidRDefault="00C56363" w:rsidP="00EE04E6">
            <w:pPr>
              <w:pStyle w:val="NormalWeb"/>
              <w:spacing w:before="0" w:beforeAutospacing="0" w:after="0" w:afterAutospacing="0" w:line="360" w:lineRule="auto"/>
            </w:pPr>
            <w:r w:rsidRPr="00D92060">
              <w:rPr>
                <w:color w:val="000000"/>
              </w:rPr>
              <w:t>3</w:t>
            </w:r>
          </w:p>
        </w:tc>
      </w:tr>
      <w:tr w:rsidR="00C56363" w:rsidRPr="00D92060" w14:paraId="4A65159A"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A6E2E" w14:textId="77777777" w:rsidR="00C56363" w:rsidRPr="00D92060" w:rsidRDefault="00C56363" w:rsidP="00EE04E6">
            <w:pPr>
              <w:pStyle w:val="NormalWeb"/>
              <w:spacing w:before="0" w:beforeAutospacing="0" w:after="0" w:afterAutospacing="0" w:line="360" w:lineRule="auto"/>
            </w:pPr>
            <w:r w:rsidRPr="00D92060">
              <w:rPr>
                <w:color w:val="000000"/>
              </w:rPr>
              <w:t>Total Number of Contact Hours </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1B54D" w14:textId="77777777" w:rsidR="00C56363" w:rsidRPr="00D92060" w:rsidRDefault="00C56363" w:rsidP="00EE04E6">
            <w:pPr>
              <w:pStyle w:val="NormalWeb"/>
              <w:spacing w:before="0" w:beforeAutospacing="0" w:after="0" w:afterAutospacing="0" w:line="360" w:lineRule="auto"/>
            </w:pPr>
            <w:r w:rsidRPr="00D92060">
              <w:rPr>
                <w:color w:val="000000"/>
              </w:rPr>
              <w:t>30</w:t>
            </w:r>
          </w:p>
        </w:tc>
      </w:tr>
    </w:tbl>
    <w:p w14:paraId="22FA8B7D" w14:textId="77777777" w:rsidR="00C56363" w:rsidRPr="00D92060" w:rsidRDefault="00C56363" w:rsidP="00C56363">
      <w:pPr>
        <w:pStyle w:val="NormalWeb"/>
        <w:spacing w:before="0" w:beforeAutospacing="0" w:after="160" w:afterAutospacing="0" w:line="360" w:lineRule="auto"/>
      </w:pPr>
      <w:r w:rsidRPr="00D92060">
        <w:rPr>
          <w:b/>
          <w:bCs/>
          <w:color w:val="000000"/>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5098"/>
        <w:gridCol w:w="4253"/>
      </w:tblGrid>
      <w:tr w:rsidR="00C56363" w:rsidRPr="00D92060" w14:paraId="4F2C449B"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60C63" w14:textId="77777777" w:rsidR="00C56363" w:rsidRPr="00D92060" w:rsidRDefault="00C56363" w:rsidP="00EE04E6">
            <w:pPr>
              <w:pStyle w:val="NormalWeb"/>
              <w:spacing w:before="0" w:beforeAutospacing="0" w:after="0" w:afterAutospacing="0" w:line="360" w:lineRule="auto"/>
            </w:pPr>
            <w:r w:rsidRPr="00D92060">
              <w:rPr>
                <w:b/>
                <w:bCs/>
                <w:color w:val="000000"/>
              </w:rPr>
              <w:t>Formative</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5DA80" w14:textId="77777777" w:rsidR="00C56363" w:rsidRPr="00D92060" w:rsidRDefault="00C56363" w:rsidP="00EE04E6">
            <w:pPr>
              <w:pStyle w:val="NormalWeb"/>
              <w:spacing w:before="0" w:beforeAutospacing="0" w:after="0" w:afterAutospacing="0" w:line="360" w:lineRule="auto"/>
            </w:pPr>
            <w:r w:rsidRPr="00D92060">
              <w:rPr>
                <w:b/>
                <w:bCs/>
                <w:color w:val="000000"/>
              </w:rPr>
              <w:t>Summative</w:t>
            </w:r>
          </w:p>
        </w:tc>
      </w:tr>
      <w:tr w:rsidR="00C56363" w:rsidRPr="00D92060" w14:paraId="453F8C6D" w14:textId="77777777" w:rsidTr="0075190A">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0C705" w14:textId="77777777" w:rsidR="00C56363" w:rsidRPr="00D92060" w:rsidRDefault="00C56363" w:rsidP="00EE04E6">
            <w:pPr>
              <w:pStyle w:val="NormalWeb"/>
              <w:spacing w:before="0" w:beforeAutospacing="0" w:after="0" w:afterAutospacing="0" w:line="360" w:lineRule="auto"/>
            </w:pPr>
            <w:r w:rsidRPr="00D92060">
              <w:rPr>
                <w:color w:val="000000"/>
              </w:rPr>
              <w:t>Assignment</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F00D6A" w14:textId="3A8C6963" w:rsidR="00C56363" w:rsidRPr="00D92060" w:rsidRDefault="0075190A" w:rsidP="00EE04E6">
            <w:pPr>
              <w:pStyle w:val="NormalWeb"/>
              <w:spacing w:before="0" w:beforeAutospacing="0" w:after="0" w:afterAutospacing="0" w:line="360" w:lineRule="auto"/>
            </w:pPr>
            <w:r w:rsidRPr="00D92060">
              <w:rPr>
                <w:color w:val="000000"/>
              </w:rPr>
              <w:t>University Examination</w:t>
            </w:r>
          </w:p>
        </w:tc>
      </w:tr>
      <w:tr w:rsidR="00C56363" w:rsidRPr="00D92060" w14:paraId="20438CCB" w14:textId="77777777" w:rsidTr="0075190A">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B012C" w14:textId="77777777" w:rsidR="00C56363" w:rsidRPr="00D92060" w:rsidRDefault="00C56363" w:rsidP="00EE04E6">
            <w:pPr>
              <w:pStyle w:val="NormalWeb"/>
              <w:spacing w:before="0" w:beforeAutospacing="0" w:after="0" w:afterAutospacing="0" w:line="360" w:lineRule="auto"/>
            </w:pPr>
            <w:r w:rsidRPr="00D92060">
              <w:rPr>
                <w:color w:val="000000"/>
              </w:rPr>
              <w:t>Viva-voce/Presentation</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8CB15" w14:textId="4B93000D" w:rsidR="00C56363" w:rsidRPr="00D92060" w:rsidRDefault="00C56363" w:rsidP="00EE04E6">
            <w:pPr>
              <w:pStyle w:val="NormalWeb"/>
              <w:spacing w:before="0" w:beforeAutospacing="0" w:after="0" w:afterAutospacing="0" w:line="360" w:lineRule="auto"/>
            </w:pPr>
          </w:p>
        </w:tc>
      </w:tr>
      <w:tr w:rsidR="00C56363" w:rsidRPr="00D92060" w14:paraId="7691FD82"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D0902" w14:textId="77777777" w:rsidR="00C56363" w:rsidRPr="00D92060" w:rsidRDefault="00C56363" w:rsidP="00EE04E6">
            <w:pPr>
              <w:pStyle w:val="NormalWeb"/>
              <w:spacing w:before="0" w:beforeAutospacing="0" w:after="0" w:afterAutospacing="0" w:line="360" w:lineRule="auto"/>
            </w:pPr>
            <w:r w:rsidRPr="00D92060">
              <w:rPr>
                <w:color w:val="000000"/>
              </w:rPr>
              <w:t>Seminars</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F7396" w14:textId="77777777" w:rsidR="00C56363" w:rsidRPr="00D92060" w:rsidRDefault="00C56363" w:rsidP="00EE04E6">
            <w:pPr>
              <w:pStyle w:val="NormalWeb"/>
              <w:spacing w:before="0" w:beforeAutospacing="0" w:after="0" w:afterAutospacing="0" w:line="360" w:lineRule="auto"/>
            </w:pPr>
          </w:p>
        </w:tc>
      </w:tr>
      <w:tr w:rsidR="00C56363" w:rsidRPr="00D92060" w14:paraId="2ECC7B90" w14:textId="77777777" w:rsidTr="00EE04E6">
        <w:tc>
          <w:tcPr>
            <w:tcW w:w="5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75105" w14:textId="77777777" w:rsidR="00C56363" w:rsidRPr="00D92060" w:rsidRDefault="00C56363" w:rsidP="00EE04E6">
            <w:pPr>
              <w:pStyle w:val="NormalWeb"/>
              <w:spacing w:before="0" w:beforeAutospacing="0" w:after="0" w:afterAutospacing="0" w:line="360" w:lineRule="auto"/>
            </w:pPr>
            <w:r w:rsidRPr="00D92060">
              <w:rPr>
                <w:color w:val="000000"/>
              </w:rPr>
              <w:t>Problem Based Learning (PBL)</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C2320" w14:textId="5AE9130B" w:rsidR="00C56363" w:rsidRPr="00D92060" w:rsidRDefault="00C56363" w:rsidP="00EE04E6">
            <w:pPr>
              <w:pStyle w:val="NormalWeb"/>
              <w:spacing w:before="0" w:beforeAutospacing="0" w:after="0" w:afterAutospacing="0" w:line="360" w:lineRule="auto"/>
            </w:pPr>
          </w:p>
        </w:tc>
      </w:tr>
    </w:tbl>
    <w:p w14:paraId="75ACFD3B" w14:textId="77777777" w:rsidR="00C56363" w:rsidRPr="00D92060" w:rsidRDefault="00C56363" w:rsidP="00C56363">
      <w:pPr>
        <w:pStyle w:val="NormalWeb"/>
        <w:spacing w:before="0" w:beforeAutospacing="0" w:after="160" w:afterAutospacing="0" w:line="360" w:lineRule="auto"/>
      </w:pPr>
      <w:r w:rsidRPr="00D92060">
        <w:rPr>
          <w:b/>
          <w:bCs/>
          <w:color w:val="000000"/>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122"/>
        <w:gridCol w:w="1307"/>
        <w:gridCol w:w="1307"/>
        <w:gridCol w:w="1307"/>
        <w:gridCol w:w="1307"/>
      </w:tblGrid>
      <w:tr w:rsidR="00C56363" w:rsidRPr="00D92060" w14:paraId="3A25CF42"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BA9F0" w14:textId="77777777" w:rsidR="00C56363" w:rsidRPr="00D92060" w:rsidRDefault="00C56363" w:rsidP="00EE04E6">
            <w:pPr>
              <w:pStyle w:val="NormalWeb"/>
              <w:spacing w:before="0" w:beforeAutospacing="0" w:after="0" w:afterAutospacing="0" w:line="360" w:lineRule="auto"/>
            </w:pPr>
            <w:r w:rsidRPr="00D92060">
              <w:rPr>
                <w:b/>
                <w:bCs/>
                <w:color w:val="000000"/>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30613" w14:textId="77777777" w:rsidR="00C56363" w:rsidRPr="00D92060" w:rsidRDefault="00C56363" w:rsidP="00EE04E6">
            <w:pPr>
              <w:pStyle w:val="NormalWeb"/>
              <w:spacing w:before="0" w:beforeAutospacing="0" w:after="0" w:afterAutospacing="0" w:line="360" w:lineRule="auto"/>
            </w:pPr>
            <w:r w:rsidRPr="00D92060">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CCEFC" w14:textId="77777777" w:rsidR="00C56363" w:rsidRPr="00D92060" w:rsidRDefault="00C56363" w:rsidP="00EE04E6">
            <w:pPr>
              <w:pStyle w:val="NormalWeb"/>
              <w:spacing w:before="0" w:beforeAutospacing="0" w:after="0" w:afterAutospacing="0" w:line="360" w:lineRule="auto"/>
            </w:pPr>
            <w:r w:rsidRPr="00D92060">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D6959" w14:textId="77777777" w:rsidR="00C56363" w:rsidRPr="00D92060" w:rsidRDefault="00C56363" w:rsidP="00EE04E6">
            <w:pPr>
              <w:pStyle w:val="NormalWeb"/>
              <w:spacing w:before="0" w:beforeAutospacing="0" w:after="0" w:afterAutospacing="0" w:line="360" w:lineRule="auto"/>
            </w:pPr>
            <w:r w:rsidRPr="00D92060">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F3FF8" w14:textId="77777777" w:rsidR="00C56363" w:rsidRPr="00D92060" w:rsidRDefault="00C56363" w:rsidP="00EE04E6">
            <w:pPr>
              <w:pStyle w:val="NormalWeb"/>
              <w:spacing w:before="0" w:beforeAutospacing="0" w:after="0" w:afterAutospacing="0" w:line="360" w:lineRule="auto"/>
            </w:pPr>
            <w:r w:rsidRPr="00D92060">
              <w:rPr>
                <w:b/>
                <w:bCs/>
                <w:color w:val="000000"/>
              </w:rPr>
              <w:t>CO4</w:t>
            </w:r>
          </w:p>
        </w:tc>
      </w:tr>
      <w:tr w:rsidR="00C56363" w:rsidRPr="00D92060" w14:paraId="25B694C7"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8CD95D" w14:textId="77777777" w:rsidR="00C56363" w:rsidRPr="00D92060" w:rsidRDefault="00C56363" w:rsidP="00EE04E6">
            <w:pPr>
              <w:pStyle w:val="NormalWeb"/>
              <w:spacing w:before="0" w:beforeAutospacing="0" w:after="0" w:afterAutospacing="0" w:line="360" w:lineRule="auto"/>
            </w:pPr>
            <w:r w:rsidRPr="00D92060">
              <w:rPr>
                <w:color w:val="000000"/>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B9C13"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1F7633"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62837"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1ADD5"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r>
      <w:tr w:rsidR="00C56363" w:rsidRPr="00D92060" w14:paraId="7A176840"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66C4F" w14:textId="77777777" w:rsidR="00C56363" w:rsidRPr="00D92060" w:rsidRDefault="00C56363" w:rsidP="00EE04E6">
            <w:pPr>
              <w:pStyle w:val="NormalWeb"/>
              <w:spacing w:before="0" w:beforeAutospacing="0" w:after="0" w:afterAutospacing="0" w:line="360" w:lineRule="auto"/>
            </w:pPr>
            <w:r w:rsidRPr="00D92060">
              <w:rPr>
                <w:color w:val="000000"/>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6009F"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29926"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A01EC"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8A0A4"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r>
      <w:tr w:rsidR="00C56363" w:rsidRPr="00D92060" w14:paraId="0FF77A07"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753B0" w14:textId="77777777" w:rsidR="00C56363" w:rsidRPr="00D92060" w:rsidRDefault="00C56363" w:rsidP="00EE04E6">
            <w:pPr>
              <w:pStyle w:val="NormalWeb"/>
              <w:spacing w:before="0" w:beforeAutospacing="0" w:after="0" w:afterAutospacing="0" w:line="360" w:lineRule="auto"/>
            </w:pPr>
            <w:r w:rsidRPr="00D92060">
              <w:rPr>
                <w:color w:val="000000"/>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26B45"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9F1EF"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33CAF"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BDDC4"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r>
      <w:tr w:rsidR="00C56363" w:rsidRPr="00D92060" w14:paraId="7351F689" w14:textId="77777777" w:rsidTr="00EE04E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11F82" w14:textId="77777777" w:rsidR="00C56363" w:rsidRPr="00D92060" w:rsidRDefault="00C56363" w:rsidP="00EE04E6">
            <w:pPr>
              <w:pStyle w:val="NormalWeb"/>
              <w:spacing w:before="0" w:beforeAutospacing="0" w:after="0" w:afterAutospacing="0" w:line="360" w:lineRule="auto"/>
            </w:pPr>
            <w:r w:rsidRPr="00D92060">
              <w:rPr>
                <w:color w:val="000000"/>
              </w:rPr>
              <w:t>Seminar</w:t>
            </w:r>
          </w:p>
          <w:p w14:paraId="3FF28436" w14:textId="77777777" w:rsidR="00C56363" w:rsidRPr="00D92060" w:rsidRDefault="00C56363" w:rsidP="00EE04E6">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6D81E"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DE232"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B7633"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25ACB" w14:textId="77777777" w:rsidR="00C56363" w:rsidRPr="00D92060" w:rsidRDefault="00C56363" w:rsidP="00EE04E6">
            <w:pPr>
              <w:pStyle w:val="NormalWeb"/>
              <w:spacing w:before="0" w:beforeAutospacing="0" w:after="0" w:afterAutospacing="0" w:line="360" w:lineRule="auto"/>
              <w:jc w:val="center"/>
            </w:pPr>
            <w:r w:rsidRPr="00D92060">
              <w:rPr>
                <w:color w:val="000000"/>
              </w:rPr>
              <w:t>√</w:t>
            </w:r>
          </w:p>
        </w:tc>
      </w:tr>
      <w:tr w:rsidR="00C56363" w:rsidRPr="00D92060" w14:paraId="0AA9DEB2" w14:textId="77777777" w:rsidTr="00EE04E6">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BC8FA" w14:textId="77777777" w:rsidR="00C56363" w:rsidRPr="00D92060" w:rsidRDefault="00C56363" w:rsidP="00EE04E6">
            <w:pPr>
              <w:pStyle w:val="NormalWeb"/>
              <w:spacing w:before="0" w:beforeAutospacing="0" w:after="0" w:afterAutospacing="0" w:line="360" w:lineRule="auto"/>
            </w:pPr>
            <w:r w:rsidRPr="00D92060">
              <w:rPr>
                <w:b/>
                <w:bCs/>
                <w:color w:val="000000"/>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9E52F" w14:textId="77777777" w:rsidR="00C56363" w:rsidRPr="00D92060" w:rsidRDefault="00C56363" w:rsidP="00EE04E6">
            <w:pPr>
              <w:pStyle w:val="NormalWeb"/>
              <w:spacing w:before="0" w:beforeAutospacing="0" w:after="0" w:afterAutospacing="0" w:line="360" w:lineRule="auto"/>
            </w:pPr>
            <w:r w:rsidRPr="00D92060">
              <w:rPr>
                <w:color w:val="000000"/>
              </w:rPr>
              <w:t>Student’s Feedback</w:t>
            </w:r>
          </w:p>
        </w:tc>
      </w:tr>
      <w:tr w:rsidR="00C56363" w:rsidRPr="00D92060" w14:paraId="3A6CAA2F" w14:textId="77777777" w:rsidTr="00EE04E6">
        <w:trPr>
          <w:trHeight w:val="401"/>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1D102FE" w14:textId="7A6B97EB" w:rsidR="00C56363" w:rsidRPr="00D92060" w:rsidRDefault="00C56363" w:rsidP="00EE04E6">
            <w:pPr>
              <w:pStyle w:val="NormalWeb"/>
              <w:spacing w:before="0" w:after="0" w:line="360" w:lineRule="auto"/>
            </w:pPr>
            <w:r w:rsidRPr="00D92060">
              <w:rPr>
                <w:b/>
                <w:bCs/>
                <w:color w:val="000000"/>
              </w:rPr>
              <w:t>Reference</w:t>
            </w:r>
            <w:r w:rsidR="00C649CE">
              <w:rPr>
                <w:b/>
                <w:bCs/>
                <w:color w:val="000000"/>
              </w:rPr>
              <w:t>s</w:t>
            </w:r>
            <w:r w:rsidRPr="00D92060">
              <w:rPr>
                <w:b/>
                <w:bCs/>
                <w:color w:val="000000"/>
              </w:rPr>
              <w:t>:   </w:t>
            </w:r>
          </w:p>
        </w:tc>
      </w:tr>
      <w:tr w:rsidR="00C56363" w:rsidRPr="00D92060" w14:paraId="26CC05A8" w14:textId="77777777" w:rsidTr="003B1D8D">
        <w:trPr>
          <w:trHeight w:val="240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21190CD9" w14:textId="0AF69F03"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Raghavan, Vikram, Communications Law in India, New Delhi: LexisNexis Butterworths, 2007.</w:t>
            </w:r>
          </w:p>
          <w:p w14:paraId="237E3CC8" w14:textId="79E2274A"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Bajpai, Manjul, "Telecom Law and Telecom Dispute Settlement Mechanism in India - A Bird's Eye View", Telecom Disputes Settlement and Appellate Tribunal (TDSAT), available at: &lt;http://tdsat.nic.in/New%20Compendium19.11.2008/roman_V_1/Manjul 1-36.pdf&gt; (accessed on [insert date]).</w:t>
            </w:r>
          </w:p>
          <w:p w14:paraId="262423C3" w14:textId="1398CD42"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lastRenderedPageBreak/>
              <w:t>Prasad, Rohit and Sridhar, V., "A Critique of Spectrum Management in India", Economic and Political Weekly, 43 (38): 13-17, 2008.</w:t>
            </w:r>
          </w:p>
          <w:p w14:paraId="747773B5" w14:textId="3E5FF7FA"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Chowdary, T. H., "For an Independent and Effective Telecom Regulator", Economic and Political Weekly, 35 (19): 1599-1601, 2000.</w:t>
            </w:r>
          </w:p>
          <w:p w14:paraId="5CEF4CA9" w14:textId="0D917703"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Chowdary, T. H., "Telecom Regulation and Consumer Welfare", Economic and Political Weekly, 37 (43): 4354-4356, 2000.</w:t>
            </w:r>
          </w:p>
          <w:p w14:paraId="7E2D0017" w14:textId="27100E29"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Telecom Regulatory Authority of India (TRAI), Consultation Papers issued by TRAI from time to time on various issues.</w:t>
            </w:r>
          </w:p>
          <w:p w14:paraId="2862EC0B" w14:textId="39EA0BE0"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Cable Television Networks (Regulation) Act, 1995.</w:t>
            </w:r>
          </w:p>
          <w:p w14:paraId="6726FE70" w14:textId="7FD82899"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Cinematograph Act, 1952.</w:t>
            </w:r>
          </w:p>
          <w:p w14:paraId="29B753CB" w14:textId="2DB134B5"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Constitution of India, 1950.</w:t>
            </w:r>
          </w:p>
          <w:p w14:paraId="6CAC8406" w14:textId="6A6454DF"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Contempt of Court Act, 1971.</w:t>
            </w:r>
          </w:p>
          <w:p w14:paraId="29A450D6" w14:textId="0BB7D0C8"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India Press Act, 1930.</w:t>
            </w:r>
          </w:p>
          <w:p w14:paraId="54780B2C" w14:textId="2D291537"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Indian Telegraph Act, 1885.</w:t>
            </w:r>
          </w:p>
          <w:p w14:paraId="7EAC5A6E" w14:textId="7A6C8306"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Information Technology (Intermediary Guidelines) Rules, 2011/2018.</w:t>
            </w:r>
          </w:p>
          <w:p w14:paraId="2C2A1348" w14:textId="2379CED9"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Prasar Bharti (Broadcasting Corporation of India) Act, 1990.</w:t>
            </w:r>
          </w:p>
          <w:p w14:paraId="5F9DC3B6" w14:textId="2BAA7163"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Press and Registration of Books Act, 1867.</w:t>
            </w:r>
          </w:p>
          <w:p w14:paraId="792224EB" w14:textId="02B85415"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Press Council Act, 1978.</w:t>
            </w:r>
          </w:p>
          <w:p w14:paraId="4FEB3B75" w14:textId="70826CA9" w:rsidR="00E20C41" w:rsidRP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Press Law (Repeal and Amendment) Act, 1922.</w:t>
            </w:r>
          </w:p>
          <w:p w14:paraId="3E1A4317" w14:textId="77777777" w:rsid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Representation of People Act, 1951.</w:t>
            </w:r>
          </w:p>
          <w:p w14:paraId="7E7D2569" w14:textId="77777777" w:rsidR="00E20C41"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Telecom Regulatory Authority of India Act, 1997.</w:t>
            </w:r>
          </w:p>
          <w:p w14:paraId="5F75019E" w14:textId="108CA406" w:rsidR="00C56363" w:rsidRPr="002919D6" w:rsidRDefault="00E20C41">
            <w:pPr>
              <w:numPr>
                <w:ilvl w:val="0"/>
                <w:numId w:val="122"/>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E20C41">
              <w:rPr>
                <w:rFonts w:ascii="Times New Roman" w:eastAsia="Times New Roman" w:hAnsi="Times New Roman" w:cs="Times New Roman"/>
                <w:color w:val="000000"/>
                <w:sz w:val="24"/>
                <w:szCs w:val="24"/>
                <w:lang w:val="en-IN" w:eastAsia="en-IN"/>
              </w:rPr>
              <w:t>The Working Journalists (Conditions of Service) and Miscellaneous Provisions Act, 1955.</w:t>
            </w:r>
          </w:p>
        </w:tc>
      </w:tr>
    </w:tbl>
    <w:p w14:paraId="7C01D026" w14:textId="77777777" w:rsidR="00C56363" w:rsidRPr="00D92060" w:rsidRDefault="00C56363" w:rsidP="00C56363">
      <w:pPr>
        <w:spacing w:line="360" w:lineRule="auto"/>
        <w:rPr>
          <w:rFonts w:ascii="Times New Roman" w:hAnsi="Times New Roman" w:cs="Times New Roman"/>
          <w:sz w:val="24"/>
          <w:szCs w:val="24"/>
          <w:lang w:val="en-GB"/>
        </w:rPr>
      </w:pPr>
    </w:p>
    <w:p w14:paraId="660B3F8E" w14:textId="77777777" w:rsidR="00311ACC" w:rsidRDefault="00311ACC">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556"/>
        <w:gridCol w:w="375"/>
        <w:gridCol w:w="376"/>
        <w:gridCol w:w="376"/>
        <w:gridCol w:w="376"/>
        <w:gridCol w:w="3407"/>
        <w:gridCol w:w="1884"/>
      </w:tblGrid>
      <w:tr w:rsidR="008A753D" w:rsidRPr="00D92060" w14:paraId="693244EB"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21527"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bookmarkStart w:id="3" w:name="_Hlk191830128"/>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8A753D" w:rsidRPr="00D92060" w14:paraId="4B9D8485"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ADDB6"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7001"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8A753D" w:rsidRPr="001B5A3A" w14:paraId="29FBA68E"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1B7F5"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B2371" w14:textId="39218D93" w:rsidR="008A753D" w:rsidRPr="001B5A3A" w:rsidRDefault="00F52FBA" w:rsidP="00613D7A">
            <w:pPr>
              <w:spacing w:after="0" w:line="360" w:lineRule="auto"/>
              <w:rPr>
                <w:rFonts w:ascii="Times New Roman" w:eastAsia="Times New Roman" w:hAnsi="Times New Roman" w:cs="Times New Roman"/>
                <w:sz w:val="24"/>
                <w:szCs w:val="24"/>
                <w:lang w:val="en-IN" w:eastAsia="en-IN"/>
              </w:rPr>
            </w:pPr>
            <w:r w:rsidRPr="00F52FBA">
              <w:rPr>
                <w:rFonts w:ascii="Times New Roman" w:eastAsia="Times New Roman" w:hAnsi="Times New Roman" w:cs="Times New Roman"/>
                <w:sz w:val="24"/>
                <w:szCs w:val="24"/>
                <w:lang w:val="en-IN" w:eastAsia="en-IN"/>
              </w:rPr>
              <w:t>12020230</w:t>
            </w:r>
          </w:p>
        </w:tc>
      </w:tr>
      <w:tr w:rsidR="008A753D" w:rsidRPr="001B5A3A" w14:paraId="5104ED92"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15CD8"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39A58" w14:textId="77777777" w:rsidR="008A753D" w:rsidRPr="001B5A3A" w:rsidRDefault="008A753D" w:rsidP="00613D7A">
            <w:pPr>
              <w:spacing w:after="0" w:line="360" w:lineRule="auto"/>
              <w:rPr>
                <w:rFonts w:ascii="Times New Roman" w:eastAsia="Times New Roman" w:hAnsi="Times New Roman" w:cs="Times New Roman"/>
                <w:sz w:val="24"/>
                <w:szCs w:val="24"/>
                <w:lang w:val="en-IN" w:eastAsia="en-IN"/>
              </w:rPr>
            </w:pPr>
            <w:r w:rsidRPr="001B5A3A">
              <w:rPr>
                <w:rFonts w:ascii="Times New Roman" w:hAnsi="Times New Roman" w:cs="Times New Roman"/>
                <w:sz w:val="24"/>
                <w:szCs w:val="24"/>
              </w:rPr>
              <w:t>Regulatory Framework of the Cyber World</w:t>
            </w:r>
          </w:p>
        </w:tc>
      </w:tr>
      <w:tr w:rsidR="008A753D" w:rsidRPr="00D92060" w14:paraId="1CF9581F"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ADE71"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47E2D"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8A753D" w:rsidRPr="00D92060" w14:paraId="0F0C321E"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65396"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16F6C"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8A753D" w:rsidRPr="00D92060" w14:paraId="5D85E6B8"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5EFF"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85307"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8A753D" w:rsidRPr="00C3484A" w14:paraId="5E3465F6" w14:textId="77777777" w:rsidTr="00613D7A">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0FD01"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6F93C" w14:textId="77777777" w:rsidR="008A753D" w:rsidRPr="00C3484A" w:rsidRDefault="008A753D" w:rsidP="00613D7A">
            <w:pPr>
              <w:pStyle w:val="NormalWeb"/>
              <w:spacing w:after="0" w:line="360" w:lineRule="auto"/>
              <w:jc w:val="both"/>
              <w:rPr>
                <w:color w:val="000000"/>
              </w:rPr>
            </w:pPr>
            <w:r w:rsidRPr="00D92060">
              <w:rPr>
                <w:color w:val="000000"/>
              </w:rPr>
              <w:t>Learners should have a foundational understanding of legal principles and basic cyber law. Completion of introductory courses such as "Introduction to Law" and "Basics of Cybersecurity Law" is recommended. Familiarity with information technology concepts and cyber threats, which can be gained from courses like "Information Technology Fundamentals" and "Introduction to Cyber Threats," is also beneficial. These prerequisites ensure students possess the necessary background to grasp the complex regulatory issues governing the cyber world effectively.</w:t>
            </w:r>
          </w:p>
        </w:tc>
      </w:tr>
      <w:tr w:rsidR="008A753D" w:rsidRPr="00D92060" w14:paraId="322CF752"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86F2D"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DDEE6" w14:textId="77777777" w:rsidR="008A753D" w:rsidRPr="00D92060" w:rsidRDefault="008A753D" w:rsidP="00613D7A">
            <w:pPr>
              <w:pStyle w:val="NormalWeb"/>
              <w:spacing w:before="0" w:beforeAutospacing="0" w:after="0" w:afterAutospacing="0" w:line="360" w:lineRule="auto"/>
              <w:jc w:val="both"/>
            </w:pPr>
            <w:r w:rsidRPr="00D92060">
              <w:rPr>
                <w:color w:val="000000"/>
              </w:rPr>
              <w:t>This course provides an in-depth analysis of the legal and regulatory frameworks governing the digital realm. Students will explore key issues including data privacy, cybersecurity laws, intellectual property in the digital age, and the regulation of emerging technologies like AI and blockchain. Through case studies and legal analysis, the course examines international and national regulations, compliance requirements, and the role of governmental and non-governmental organizations in shaping cyber law. By the end of the course, students will understand the complexities of cyber regulation and its impact on businesses and individuals.</w:t>
            </w:r>
          </w:p>
        </w:tc>
      </w:tr>
      <w:tr w:rsidR="008A753D" w:rsidRPr="008A0302" w14:paraId="1347A860"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8CF7F" w14:textId="77777777" w:rsidR="008A753D" w:rsidRPr="008A0302" w:rsidRDefault="008A753D"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b/>
                <w:bCs/>
                <w:color w:val="000000"/>
                <w:sz w:val="24"/>
                <w:szCs w:val="24"/>
                <w:lang w:val="en-IN" w:eastAsia="en-IN"/>
              </w:rPr>
              <w:t>Course Outcomes:</w:t>
            </w:r>
          </w:p>
          <w:p w14:paraId="0CDCF24A" w14:textId="77777777" w:rsidR="008A753D" w:rsidRPr="008A0302" w:rsidRDefault="008A753D"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color w:val="000000"/>
                <w:sz w:val="24"/>
                <w:szCs w:val="24"/>
                <w:lang w:val="en-IN" w:eastAsia="en-IN"/>
              </w:rPr>
              <w:lastRenderedPageBreak/>
              <w:t>At the end of the course, students will be able to: </w:t>
            </w:r>
          </w:p>
        </w:tc>
      </w:tr>
      <w:tr w:rsidR="008A753D" w:rsidRPr="001B5A3A" w14:paraId="54460C2C"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32AC8"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D02EC" w14:textId="77777777" w:rsidR="008A753D" w:rsidRPr="001B5A3A" w:rsidRDefault="008A753D" w:rsidP="00613D7A">
            <w:pPr>
              <w:spacing w:after="0" w:line="360" w:lineRule="auto"/>
              <w:rPr>
                <w:rFonts w:ascii="Times New Roman" w:eastAsia="Times New Roman" w:hAnsi="Times New Roman" w:cs="Times New Roman"/>
                <w:sz w:val="24"/>
                <w:szCs w:val="24"/>
                <w:lang w:val="en-IN" w:eastAsia="en-IN"/>
              </w:rPr>
            </w:pPr>
            <w:r w:rsidRPr="001B5A3A">
              <w:rPr>
                <w:rFonts w:ascii="Times New Roman" w:hAnsi="Times New Roman" w:cs="Times New Roman"/>
                <w:color w:val="000000"/>
                <w:sz w:val="24"/>
                <w:szCs w:val="24"/>
              </w:rPr>
              <w:t>Understand key cyber laws and their applications in digital environments.</w:t>
            </w:r>
          </w:p>
        </w:tc>
      </w:tr>
      <w:tr w:rsidR="008A753D" w:rsidRPr="001B5A3A" w14:paraId="33420374"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DD82A"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A977B" w14:textId="77777777" w:rsidR="008A753D" w:rsidRPr="001B5A3A" w:rsidRDefault="008A753D" w:rsidP="00613D7A">
            <w:pPr>
              <w:spacing w:after="0" w:line="360" w:lineRule="auto"/>
              <w:rPr>
                <w:rFonts w:ascii="Times New Roman" w:eastAsia="Times New Roman" w:hAnsi="Times New Roman" w:cs="Times New Roman"/>
                <w:sz w:val="24"/>
                <w:szCs w:val="24"/>
                <w:lang w:val="en-IN" w:eastAsia="en-IN"/>
              </w:rPr>
            </w:pPr>
            <w:r w:rsidRPr="001B5A3A">
              <w:rPr>
                <w:rFonts w:ascii="Times New Roman" w:hAnsi="Times New Roman" w:cs="Times New Roman"/>
                <w:color w:val="000000"/>
                <w:sz w:val="24"/>
                <w:szCs w:val="24"/>
              </w:rPr>
              <w:t xml:space="preserve"> Analyze legal challenges posed by emerging cyber technologies and solutions.</w:t>
            </w:r>
          </w:p>
        </w:tc>
      </w:tr>
      <w:tr w:rsidR="008A753D" w:rsidRPr="001B5A3A" w14:paraId="0E148670"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B54B5"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D55E2" w14:textId="77777777" w:rsidR="008A753D" w:rsidRPr="001B5A3A" w:rsidRDefault="008A753D" w:rsidP="00613D7A">
            <w:pPr>
              <w:spacing w:after="0" w:line="360" w:lineRule="auto"/>
              <w:rPr>
                <w:rFonts w:ascii="Times New Roman" w:eastAsia="Times New Roman" w:hAnsi="Times New Roman" w:cs="Times New Roman"/>
                <w:sz w:val="24"/>
                <w:szCs w:val="24"/>
                <w:lang w:val="en-IN" w:eastAsia="en-IN"/>
              </w:rPr>
            </w:pPr>
            <w:r w:rsidRPr="001B5A3A">
              <w:rPr>
                <w:rFonts w:ascii="Times New Roman" w:hAnsi="Times New Roman" w:cs="Times New Roman"/>
                <w:color w:val="000000"/>
                <w:sz w:val="24"/>
                <w:szCs w:val="24"/>
              </w:rPr>
              <w:t>Evaluate regulatory policies for online privacy and data protection.</w:t>
            </w:r>
          </w:p>
        </w:tc>
      </w:tr>
      <w:tr w:rsidR="008A753D" w:rsidRPr="008A0302" w14:paraId="60121E39"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6272B"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9641B" w14:textId="77777777" w:rsidR="008A753D" w:rsidRPr="008A0302" w:rsidRDefault="008A753D" w:rsidP="00613D7A">
            <w:pPr>
              <w:spacing w:after="0" w:line="360" w:lineRule="auto"/>
              <w:rPr>
                <w:rFonts w:ascii="Times New Roman" w:eastAsia="Times New Roman" w:hAnsi="Times New Roman" w:cs="Times New Roman"/>
                <w:sz w:val="24"/>
                <w:szCs w:val="24"/>
                <w:lang w:val="en-IN" w:eastAsia="en-IN"/>
              </w:rPr>
            </w:pPr>
            <w:r w:rsidRPr="001B5A3A">
              <w:rPr>
                <w:rFonts w:ascii="Times New Roman" w:eastAsia="Times New Roman" w:hAnsi="Times New Roman" w:cs="Times New Roman"/>
                <w:sz w:val="24"/>
                <w:szCs w:val="24"/>
                <w:lang w:val="en-IN" w:eastAsia="en-IN"/>
              </w:rPr>
              <w:t>Develop strategies to navigate global cybersecurity regulations and compliance.</w:t>
            </w:r>
            <w:r w:rsidRPr="008A0302">
              <w:rPr>
                <w:rFonts w:ascii="Times New Roman" w:hAnsi="Times New Roman" w:cs="Times New Roman"/>
                <w:sz w:val="24"/>
                <w:szCs w:val="24"/>
              </w:rPr>
              <w:t xml:space="preserve"> </w:t>
            </w:r>
          </w:p>
        </w:tc>
      </w:tr>
      <w:tr w:rsidR="008A753D" w:rsidRPr="005F05F0" w14:paraId="6A8AC2F6" w14:textId="77777777" w:rsidTr="00613D7A">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E5650" w14:textId="77777777" w:rsidR="008A753D" w:rsidRPr="005F05F0" w:rsidRDefault="008A753D"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8A753D" w:rsidRPr="005F05F0" w14:paraId="4F091F63"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1FA3A"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961A2" w14:textId="77777777" w:rsidR="008A753D" w:rsidRPr="00770FE3"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0233402C"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193EE" w14:textId="77777777" w:rsidR="008A753D" w:rsidRPr="00770FE3"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4D0EE" w14:textId="77777777" w:rsidR="008A753D" w:rsidRPr="00770FE3"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FFF2A" w14:textId="77777777" w:rsidR="008A753D" w:rsidRPr="00770FE3"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CD61D" w14:textId="77777777" w:rsidR="008A753D" w:rsidRPr="00770FE3"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EC0B9" w14:textId="77777777" w:rsidR="008A753D" w:rsidRPr="00770FE3"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436CC" w14:textId="77777777" w:rsidR="008A753D" w:rsidRPr="00770FE3"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715C9"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BAC85"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61E64"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8C562"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8A753D" w:rsidRPr="005F05F0" w14:paraId="0AA38DDE" w14:textId="77777777" w:rsidTr="00C22C44">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5EA30"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60961"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2B530"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DE275"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56B43"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0AB21"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1D6E5"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DFB17"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66A6A"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D1BCE" w14:textId="49E7E5E7"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899F" w14:textId="647ACECF"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8629" w14:textId="565CD302"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w:t>
                  </w:r>
                </w:p>
              </w:tc>
            </w:tr>
            <w:tr w:rsidR="008A753D" w:rsidRPr="005F05F0" w14:paraId="6010B5A7" w14:textId="77777777" w:rsidTr="00C22C44">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62F40"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F8D88"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567BB"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95C29"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1419A"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E66F8"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11082"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331F4"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0389B"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8596A" w14:textId="1CB771D7"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B1FD0" w14:textId="44971401"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01C0C" w14:textId="72E74E77"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8A753D" w:rsidRPr="005F05F0" w14:paraId="52078732" w14:textId="77777777" w:rsidTr="00C22C44">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5A879"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D1DDE"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FCDDA"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8F5DF"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D1F0A"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C90DC"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E13AD"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59FD3"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14288"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5649" w14:textId="2EBA1ED9"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52A86" w14:textId="353E28CC"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D4833" w14:textId="2CAFFC44"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8A753D" w:rsidRPr="005F05F0" w14:paraId="3657B8F1" w14:textId="77777777" w:rsidTr="00C22C44">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A6BA0"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F802A"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49717"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4F9F0"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548F3"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C672C"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ED51B"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249A6"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01ACD"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11ED7" w14:textId="0F929DDB"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8D4F4" w14:textId="64EA6787"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E6CFB" w14:textId="766D9497"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8A753D" w:rsidRPr="005F05F0" w14:paraId="3AE14CD6" w14:textId="77777777" w:rsidTr="00C22C44">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ED4A2" w14:textId="77777777" w:rsidR="008A753D" w:rsidRPr="00770FE3" w:rsidRDefault="008A753D"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037F2" w14:textId="77777777" w:rsidR="008A753D" w:rsidRPr="001B5A3A" w:rsidRDefault="008A753D" w:rsidP="00613D7A">
                  <w:pPr>
                    <w:spacing w:after="0" w:line="360" w:lineRule="auto"/>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F2ABC"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756D2"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A9F0B" w14:textId="77777777" w:rsidR="008A753D" w:rsidRPr="001B5A3A" w:rsidRDefault="008A753D" w:rsidP="00613D7A">
                  <w:pPr>
                    <w:spacing w:after="0" w:line="360" w:lineRule="auto"/>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419EC"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36408"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12C99" w14:textId="77777777" w:rsidR="008A753D" w:rsidRPr="001B5A3A" w:rsidRDefault="008A753D" w:rsidP="00613D7A">
                  <w:pPr>
                    <w:spacing w:after="0" w:line="360" w:lineRule="auto"/>
                    <w:jc w:val="center"/>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8AB11" w14:textId="77777777" w:rsidR="008A753D" w:rsidRPr="001B5A3A" w:rsidRDefault="008A753D" w:rsidP="00613D7A">
                  <w:pPr>
                    <w:spacing w:after="0" w:line="360" w:lineRule="auto"/>
                    <w:rPr>
                      <w:rFonts w:ascii="Times New Roman" w:eastAsia="Times New Roman" w:hAnsi="Times New Roman" w:cs="Times New Roman"/>
                      <w:b/>
                      <w:bCs/>
                      <w:sz w:val="24"/>
                      <w:szCs w:val="24"/>
                      <w:lang w:val="en-IN" w:eastAsia="en-IN"/>
                    </w:rPr>
                  </w:pPr>
                  <w:r w:rsidRPr="001B5A3A">
                    <w:rPr>
                      <w:rFonts w:ascii="Times New Roman" w:hAnsi="Times New Roman" w:cs="Times New Roman"/>
                      <w:b/>
                      <w:bCs/>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A1F1" w14:textId="40F327CE"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C4A48" w14:textId="4B4ADBCF" w:rsidR="008A753D" w:rsidRPr="00770FE3" w:rsidRDefault="003B0C77"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A7AAE" w14:textId="42E65A3B" w:rsidR="008A753D" w:rsidRPr="00770FE3" w:rsidRDefault="0088087D" w:rsidP="003B0C7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1.5</w:t>
                  </w:r>
                </w:p>
              </w:tc>
            </w:tr>
          </w:tbl>
          <w:p w14:paraId="704D8F99" w14:textId="77777777" w:rsidR="008A753D" w:rsidRPr="005F05F0" w:rsidRDefault="008A753D" w:rsidP="00613D7A">
            <w:pPr>
              <w:spacing w:after="0" w:line="360" w:lineRule="auto"/>
              <w:rPr>
                <w:rFonts w:ascii="Times New Roman" w:eastAsia="Times New Roman" w:hAnsi="Times New Roman" w:cs="Times New Roman"/>
                <w:b/>
                <w:bCs/>
                <w:sz w:val="24"/>
                <w:szCs w:val="24"/>
                <w:lang w:val="en-IN" w:eastAsia="en-IN"/>
              </w:rPr>
            </w:pPr>
          </w:p>
        </w:tc>
      </w:tr>
      <w:tr w:rsidR="008A753D" w:rsidRPr="00D92060" w14:paraId="3654AF14"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6443C"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8A753D" w:rsidRPr="00D92060" w14:paraId="3B57B44F" w14:textId="77777777" w:rsidTr="00613D7A">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D60B7" w14:textId="77777777" w:rsidR="008A753D" w:rsidRDefault="008A753D"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07042D24"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4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47DB1"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6D14E" w14:textId="77777777" w:rsidR="008A753D" w:rsidRDefault="008A753D"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50E88DA7"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F243A" w14:textId="77777777" w:rsidR="008A753D" w:rsidRDefault="008A753D"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026D6F69"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8A753D" w:rsidRPr="00D92060" w14:paraId="57D22966" w14:textId="77777777" w:rsidTr="00613D7A">
        <w:tc>
          <w:tcPr>
            <w:tcW w:w="2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D1823"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4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3D49A"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1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FE245"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87876"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8A753D" w:rsidRPr="00D92060" w14:paraId="26989EA8"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026D"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8D74E" w14:textId="77777777" w:rsidR="008A753D" w:rsidRPr="00D92060" w:rsidRDefault="008A753D"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8A753D" w:rsidRPr="001B5A3A" w14:paraId="5B9C4454"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B6C45"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579B7" w14:textId="77777777" w:rsidR="008A753D" w:rsidRPr="00D92060" w:rsidRDefault="008A753D" w:rsidP="004F5E22">
            <w:pPr>
              <w:pStyle w:val="NormalWeb"/>
              <w:spacing w:before="0" w:beforeAutospacing="0" w:after="0" w:afterAutospacing="0" w:line="360" w:lineRule="auto"/>
              <w:jc w:val="both"/>
            </w:pPr>
            <w:r w:rsidRPr="00D92060">
              <w:rPr>
                <w:b/>
                <w:bCs/>
                <w:color w:val="000000"/>
              </w:rPr>
              <w:t>Introduction, Evolution and Fundamental Concepts in Cyber Law</w:t>
            </w:r>
          </w:p>
          <w:p w14:paraId="795B5BD6" w14:textId="77777777" w:rsidR="008A753D" w:rsidRPr="00D92060" w:rsidRDefault="008A753D">
            <w:pPr>
              <w:pStyle w:val="NormalWeb"/>
              <w:numPr>
                <w:ilvl w:val="0"/>
                <w:numId w:val="149"/>
              </w:numPr>
              <w:spacing w:before="0" w:beforeAutospacing="0" w:after="0" w:afterAutospacing="0" w:line="360" w:lineRule="auto"/>
              <w:jc w:val="both"/>
              <w:textAlignment w:val="baseline"/>
              <w:rPr>
                <w:color w:val="000000"/>
              </w:rPr>
            </w:pPr>
            <w:r w:rsidRPr="00D92060">
              <w:rPr>
                <w:color w:val="000000"/>
              </w:rPr>
              <w:t>Definition and scope of Cyber Law</w:t>
            </w:r>
          </w:p>
          <w:p w14:paraId="40DF1269" w14:textId="77777777" w:rsidR="008A753D" w:rsidRPr="00D92060" w:rsidRDefault="008A753D">
            <w:pPr>
              <w:pStyle w:val="NormalWeb"/>
              <w:numPr>
                <w:ilvl w:val="0"/>
                <w:numId w:val="149"/>
              </w:numPr>
              <w:spacing w:before="0" w:beforeAutospacing="0" w:after="0" w:afterAutospacing="0" w:line="360" w:lineRule="auto"/>
              <w:jc w:val="both"/>
              <w:textAlignment w:val="baseline"/>
              <w:rPr>
                <w:color w:val="000000"/>
              </w:rPr>
            </w:pPr>
            <w:r w:rsidRPr="00D92060">
              <w:rPr>
                <w:color w:val="000000"/>
              </w:rPr>
              <w:t>Historical development and evolution</w:t>
            </w:r>
          </w:p>
          <w:p w14:paraId="48D20EC0" w14:textId="77777777" w:rsidR="008A753D" w:rsidRPr="00D92060" w:rsidRDefault="008A753D">
            <w:pPr>
              <w:pStyle w:val="NormalWeb"/>
              <w:numPr>
                <w:ilvl w:val="0"/>
                <w:numId w:val="149"/>
              </w:numPr>
              <w:spacing w:before="0" w:beforeAutospacing="0" w:after="0" w:afterAutospacing="0" w:line="360" w:lineRule="auto"/>
              <w:jc w:val="both"/>
              <w:textAlignment w:val="baseline"/>
              <w:rPr>
                <w:color w:val="000000"/>
              </w:rPr>
            </w:pPr>
            <w:r w:rsidRPr="00D92060">
              <w:rPr>
                <w:color w:val="000000"/>
              </w:rPr>
              <w:t>Key legal principles in the cyber domain</w:t>
            </w:r>
          </w:p>
          <w:p w14:paraId="3D8CB5F7" w14:textId="77777777" w:rsidR="008A753D" w:rsidRPr="00D92060" w:rsidRDefault="008A753D">
            <w:pPr>
              <w:pStyle w:val="NormalWeb"/>
              <w:numPr>
                <w:ilvl w:val="0"/>
                <w:numId w:val="149"/>
              </w:numPr>
              <w:spacing w:before="0" w:beforeAutospacing="0" w:after="0" w:afterAutospacing="0" w:line="360" w:lineRule="auto"/>
              <w:jc w:val="both"/>
              <w:textAlignment w:val="baseline"/>
              <w:rPr>
                <w:color w:val="000000"/>
              </w:rPr>
            </w:pPr>
            <w:r w:rsidRPr="00D92060">
              <w:rPr>
                <w:color w:val="000000"/>
              </w:rPr>
              <w:t>Overview of international perspectives on cyber law</w:t>
            </w:r>
          </w:p>
          <w:p w14:paraId="5A2D92E1" w14:textId="77777777" w:rsidR="008A753D" w:rsidRPr="00D92060" w:rsidRDefault="008A753D">
            <w:pPr>
              <w:pStyle w:val="NormalWeb"/>
              <w:numPr>
                <w:ilvl w:val="0"/>
                <w:numId w:val="149"/>
              </w:numPr>
              <w:spacing w:before="0" w:beforeAutospacing="0" w:after="0" w:afterAutospacing="0" w:line="360" w:lineRule="auto"/>
              <w:jc w:val="both"/>
              <w:textAlignment w:val="baseline"/>
              <w:rPr>
                <w:color w:val="000000"/>
              </w:rPr>
            </w:pPr>
            <w:r w:rsidRPr="00D92060">
              <w:rPr>
                <w:color w:val="000000"/>
              </w:rPr>
              <w:t>Data protection and privacy laws</w:t>
            </w:r>
          </w:p>
          <w:p w14:paraId="2168ACE3" w14:textId="77777777" w:rsidR="008A753D" w:rsidRPr="00D92060" w:rsidRDefault="008A753D">
            <w:pPr>
              <w:pStyle w:val="NormalWeb"/>
              <w:numPr>
                <w:ilvl w:val="0"/>
                <w:numId w:val="149"/>
              </w:numPr>
              <w:spacing w:before="0" w:beforeAutospacing="0" w:after="0" w:afterAutospacing="0" w:line="360" w:lineRule="auto"/>
              <w:jc w:val="both"/>
              <w:textAlignment w:val="baseline"/>
              <w:rPr>
                <w:color w:val="000000"/>
              </w:rPr>
            </w:pPr>
            <w:r w:rsidRPr="00D92060">
              <w:rPr>
                <w:color w:val="000000"/>
              </w:rPr>
              <w:t>Intellectual property in cyberspace</w:t>
            </w:r>
          </w:p>
          <w:p w14:paraId="54F2F33D" w14:textId="77777777" w:rsidR="008A753D" w:rsidRDefault="008A753D">
            <w:pPr>
              <w:pStyle w:val="NormalWeb"/>
              <w:numPr>
                <w:ilvl w:val="0"/>
                <w:numId w:val="149"/>
              </w:numPr>
              <w:spacing w:before="0" w:beforeAutospacing="0" w:after="0" w:afterAutospacing="0" w:line="360" w:lineRule="auto"/>
              <w:jc w:val="both"/>
              <w:textAlignment w:val="baseline"/>
              <w:rPr>
                <w:color w:val="000000"/>
              </w:rPr>
            </w:pPr>
            <w:r w:rsidRPr="00D92060">
              <w:rPr>
                <w:color w:val="000000"/>
              </w:rPr>
              <w:lastRenderedPageBreak/>
              <w:t>Cybercrimes and their classifications</w:t>
            </w:r>
          </w:p>
          <w:p w14:paraId="3072E3C8" w14:textId="77777777" w:rsidR="008A753D" w:rsidRDefault="008A753D">
            <w:pPr>
              <w:pStyle w:val="NormalWeb"/>
              <w:numPr>
                <w:ilvl w:val="0"/>
                <w:numId w:val="149"/>
              </w:numPr>
              <w:spacing w:before="0" w:beforeAutospacing="0" w:after="0" w:afterAutospacing="0" w:line="360" w:lineRule="auto"/>
              <w:jc w:val="both"/>
              <w:textAlignment w:val="baseline"/>
              <w:rPr>
                <w:color w:val="000000"/>
              </w:rPr>
            </w:pPr>
            <w:r w:rsidRPr="008A753D">
              <w:rPr>
                <w:color w:val="000000"/>
              </w:rPr>
              <w:t>Electronic transactions and digital signatures</w:t>
            </w:r>
          </w:p>
          <w:p w14:paraId="32F540A9" w14:textId="69104A3A" w:rsidR="003D5A92" w:rsidRPr="003D5A92" w:rsidRDefault="003D5A92" w:rsidP="003D5A92">
            <w:pPr>
              <w:pStyle w:val="NormalWeb"/>
              <w:numPr>
                <w:ilvl w:val="0"/>
                <w:numId w:val="149"/>
              </w:numPr>
              <w:spacing w:after="0" w:line="360" w:lineRule="auto"/>
              <w:jc w:val="both"/>
              <w:textAlignment w:val="baseline"/>
              <w:rPr>
                <w:color w:val="000000"/>
              </w:rPr>
            </w:pPr>
            <w:r w:rsidRPr="003D5A92">
              <w:rPr>
                <w:color w:val="000000"/>
              </w:rPr>
              <w:t>Cyber Ethics and Digital Rights.</w:t>
            </w:r>
          </w:p>
          <w:p w14:paraId="42F26B6F" w14:textId="77777777" w:rsidR="003D5A92" w:rsidRDefault="003D5A92" w:rsidP="003D5A92">
            <w:pPr>
              <w:pStyle w:val="NormalWeb"/>
              <w:numPr>
                <w:ilvl w:val="0"/>
                <w:numId w:val="149"/>
              </w:numPr>
              <w:spacing w:after="0" w:line="360" w:lineRule="auto"/>
              <w:jc w:val="both"/>
              <w:textAlignment w:val="baseline"/>
              <w:rPr>
                <w:color w:val="000000"/>
              </w:rPr>
            </w:pPr>
            <w:r w:rsidRPr="003D5A92">
              <w:rPr>
                <w:color w:val="000000"/>
              </w:rPr>
              <w:t xml:space="preserve">Cyber Jurisdiction and Conflict of Laws </w:t>
            </w:r>
          </w:p>
          <w:p w14:paraId="44C884D2" w14:textId="09D17140" w:rsidR="003D5A92" w:rsidRPr="008A753D" w:rsidRDefault="003D5A92" w:rsidP="003D5A92">
            <w:pPr>
              <w:pStyle w:val="NormalWeb"/>
              <w:numPr>
                <w:ilvl w:val="0"/>
                <w:numId w:val="149"/>
              </w:numPr>
              <w:spacing w:after="0" w:line="360" w:lineRule="auto"/>
              <w:jc w:val="both"/>
              <w:textAlignment w:val="baseline"/>
              <w:rPr>
                <w:color w:val="000000"/>
              </w:rPr>
            </w:pPr>
            <w:r w:rsidRPr="003D5A92">
              <w:rPr>
                <w:color w:val="000000"/>
              </w:rPr>
              <w:t xml:space="preserve">Internet Governance and Digital Sovereignty </w:t>
            </w:r>
          </w:p>
        </w:tc>
      </w:tr>
      <w:tr w:rsidR="008A753D" w:rsidRPr="001B5A3A" w14:paraId="40D949C4"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634C4"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30C68" w14:textId="77777777" w:rsidR="008A753D" w:rsidRPr="00D92060" w:rsidRDefault="008A753D" w:rsidP="00613D7A">
            <w:pPr>
              <w:pStyle w:val="NormalWeb"/>
              <w:spacing w:before="0" w:beforeAutospacing="0" w:after="0" w:afterAutospacing="0" w:line="360" w:lineRule="auto"/>
              <w:jc w:val="both"/>
            </w:pPr>
            <w:r w:rsidRPr="00D92060">
              <w:rPr>
                <w:b/>
                <w:bCs/>
                <w:color w:val="000000"/>
              </w:rPr>
              <w:t>Regulatory Framework in India, Cybersecurity &amp; Compliance</w:t>
            </w:r>
          </w:p>
          <w:p w14:paraId="410FDD61" w14:textId="77777777" w:rsidR="008A753D" w:rsidRPr="00D92060" w:rsidRDefault="008A753D">
            <w:pPr>
              <w:pStyle w:val="NormalWeb"/>
              <w:numPr>
                <w:ilvl w:val="1"/>
                <w:numId w:val="150"/>
              </w:numPr>
              <w:spacing w:before="0" w:beforeAutospacing="0" w:after="0" w:afterAutospacing="0" w:line="360" w:lineRule="auto"/>
              <w:jc w:val="both"/>
              <w:textAlignment w:val="baseline"/>
              <w:rPr>
                <w:color w:val="000000"/>
              </w:rPr>
            </w:pPr>
            <w:r w:rsidRPr="00D92060">
              <w:rPr>
                <w:color w:val="000000"/>
              </w:rPr>
              <w:t>Information Technology Act, 2000</w:t>
            </w:r>
          </w:p>
          <w:p w14:paraId="18ACA5C9" w14:textId="77777777" w:rsidR="008A753D" w:rsidRPr="00D92060" w:rsidRDefault="008A753D">
            <w:pPr>
              <w:pStyle w:val="NormalWeb"/>
              <w:numPr>
                <w:ilvl w:val="1"/>
                <w:numId w:val="150"/>
              </w:numPr>
              <w:spacing w:before="0" w:beforeAutospacing="0" w:after="0" w:afterAutospacing="0" w:line="360" w:lineRule="auto"/>
              <w:jc w:val="both"/>
              <w:textAlignment w:val="baseline"/>
              <w:rPr>
                <w:color w:val="000000"/>
              </w:rPr>
            </w:pPr>
            <w:r w:rsidRPr="00D92060">
              <w:rPr>
                <w:color w:val="000000"/>
              </w:rPr>
              <w:t>Amendments to the IT Act</w:t>
            </w:r>
          </w:p>
          <w:p w14:paraId="3260D7CD" w14:textId="77777777" w:rsidR="008A753D" w:rsidRPr="00D92060" w:rsidRDefault="008A753D">
            <w:pPr>
              <w:pStyle w:val="NormalWeb"/>
              <w:numPr>
                <w:ilvl w:val="1"/>
                <w:numId w:val="150"/>
              </w:numPr>
              <w:spacing w:before="0" w:beforeAutospacing="0" w:after="0" w:afterAutospacing="0" w:line="360" w:lineRule="auto"/>
              <w:jc w:val="both"/>
              <w:textAlignment w:val="baseline"/>
              <w:rPr>
                <w:color w:val="000000"/>
              </w:rPr>
            </w:pPr>
            <w:r w:rsidRPr="00D92060">
              <w:rPr>
                <w:color w:val="000000"/>
              </w:rPr>
              <w:t>Cyber Appellate Tribunal</w:t>
            </w:r>
          </w:p>
          <w:p w14:paraId="4843ADC3" w14:textId="77777777" w:rsidR="008A753D" w:rsidRPr="00D92060" w:rsidRDefault="008A753D">
            <w:pPr>
              <w:pStyle w:val="NormalWeb"/>
              <w:numPr>
                <w:ilvl w:val="1"/>
                <w:numId w:val="150"/>
              </w:numPr>
              <w:spacing w:before="0" w:beforeAutospacing="0" w:after="0" w:afterAutospacing="0" w:line="360" w:lineRule="auto"/>
              <w:jc w:val="both"/>
              <w:textAlignment w:val="baseline"/>
              <w:rPr>
                <w:color w:val="000000"/>
              </w:rPr>
            </w:pPr>
            <w:r w:rsidRPr="00D92060">
              <w:rPr>
                <w:color w:val="000000"/>
              </w:rPr>
              <w:t>Regulatory bodies in India: CERT-In, RBI, etc.</w:t>
            </w:r>
          </w:p>
          <w:p w14:paraId="676DE6F5" w14:textId="77777777" w:rsidR="008A753D" w:rsidRPr="00D92060" w:rsidRDefault="008A753D">
            <w:pPr>
              <w:pStyle w:val="NormalWeb"/>
              <w:numPr>
                <w:ilvl w:val="1"/>
                <w:numId w:val="150"/>
              </w:numPr>
              <w:spacing w:before="0" w:beforeAutospacing="0" w:after="0" w:afterAutospacing="0" w:line="360" w:lineRule="auto"/>
              <w:jc w:val="both"/>
              <w:textAlignment w:val="baseline"/>
              <w:rPr>
                <w:color w:val="000000"/>
              </w:rPr>
            </w:pPr>
            <w:r w:rsidRPr="00D92060">
              <w:rPr>
                <w:color w:val="000000"/>
              </w:rPr>
              <w:t>Cybersecurity laws and regulations</w:t>
            </w:r>
          </w:p>
          <w:p w14:paraId="7E422C07" w14:textId="77777777" w:rsidR="008A753D" w:rsidRPr="00D92060" w:rsidRDefault="008A753D">
            <w:pPr>
              <w:pStyle w:val="NormalWeb"/>
              <w:numPr>
                <w:ilvl w:val="1"/>
                <w:numId w:val="150"/>
              </w:numPr>
              <w:spacing w:before="0" w:beforeAutospacing="0" w:after="0" w:afterAutospacing="0" w:line="360" w:lineRule="auto"/>
              <w:jc w:val="both"/>
              <w:textAlignment w:val="baseline"/>
              <w:rPr>
                <w:color w:val="000000"/>
              </w:rPr>
            </w:pPr>
            <w:r w:rsidRPr="00D92060">
              <w:rPr>
                <w:color w:val="000000"/>
              </w:rPr>
              <w:t>Incident response and reporting</w:t>
            </w:r>
          </w:p>
          <w:p w14:paraId="4B9FFF61" w14:textId="77777777" w:rsidR="008A753D" w:rsidRPr="00D92060" w:rsidRDefault="008A753D">
            <w:pPr>
              <w:pStyle w:val="NormalWeb"/>
              <w:numPr>
                <w:ilvl w:val="1"/>
                <w:numId w:val="150"/>
              </w:numPr>
              <w:spacing w:before="0" w:beforeAutospacing="0" w:after="0" w:afterAutospacing="0" w:line="360" w:lineRule="auto"/>
              <w:jc w:val="both"/>
              <w:textAlignment w:val="baseline"/>
              <w:rPr>
                <w:color w:val="000000"/>
              </w:rPr>
            </w:pPr>
            <w:r w:rsidRPr="00D92060">
              <w:rPr>
                <w:color w:val="000000"/>
              </w:rPr>
              <w:t>Compliance requirements for organizations</w:t>
            </w:r>
          </w:p>
          <w:p w14:paraId="64FE6C70" w14:textId="77777777" w:rsidR="008A753D" w:rsidRDefault="008A753D">
            <w:pPr>
              <w:pStyle w:val="NormalWeb"/>
              <w:numPr>
                <w:ilvl w:val="1"/>
                <w:numId w:val="150"/>
              </w:numPr>
              <w:spacing w:before="0" w:beforeAutospacing="0" w:after="0" w:afterAutospacing="0" w:line="360" w:lineRule="auto"/>
              <w:jc w:val="both"/>
              <w:textAlignment w:val="baseline"/>
              <w:rPr>
                <w:color w:val="000000"/>
              </w:rPr>
            </w:pPr>
            <w:r w:rsidRPr="00D92060">
              <w:rPr>
                <w:color w:val="000000"/>
              </w:rPr>
              <w:t>Role of government and private sector in cybersecurity</w:t>
            </w:r>
          </w:p>
          <w:p w14:paraId="7C9E31EE" w14:textId="32B6A3BD" w:rsidR="00F60B9E" w:rsidRPr="00F60B9E" w:rsidRDefault="00F60B9E" w:rsidP="00F60B9E">
            <w:pPr>
              <w:pStyle w:val="NormalWeb"/>
              <w:numPr>
                <w:ilvl w:val="1"/>
                <w:numId w:val="150"/>
              </w:numPr>
              <w:spacing w:after="0" w:line="360" w:lineRule="auto"/>
              <w:jc w:val="both"/>
              <w:textAlignment w:val="baseline"/>
              <w:rPr>
                <w:color w:val="000000"/>
              </w:rPr>
            </w:pPr>
            <w:r w:rsidRPr="00F60B9E">
              <w:rPr>
                <w:color w:val="000000"/>
              </w:rPr>
              <w:t>Digital Personal Data Protection Act, 2023.</w:t>
            </w:r>
          </w:p>
          <w:p w14:paraId="5BEE793C" w14:textId="659B113C" w:rsidR="00F60B9E" w:rsidRPr="00F60B9E" w:rsidRDefault="00F60B9E" w:rsidP="00F60B9E">
            <w:pPr>
              <w:pStyle w:val="NormalWeb"/>
              <w:numPr>
                <w:ilvl w:val="1"/>
                <w:numId w:val="150"/>
              </w:numPr>
              <w:spacing w:after="0" w:line="360" w:lineRule="auto"/>
              <w:jc w:val="both"/>
              <w:textAlignment w:val="baseline"/>
              <w:rPr>
                <w:color w:val="000000"/>
              </w:rPr>
            </w:pPr>
            <w:r w:rsidRPr="00F60B9E">
              <w:rPr>
                <w:color w:val="000000"/>
              </w:rPr>
              <w:t>Data Localization Requirements and Cross-Border Data Transfer Regulations.</w:t>
            </w:r>
          </w:p>
          <w:p w14:paraId="66ADE3B6" w14:textId="08F1126D" w:rsidR="00F60B9E" w:rsidRPr="00F60B9E" w:rsidRDefault="00F60B9E" w:rsidP="00F60B9E">
            <w:pPr>
              <w:pStyle w:val="NormalWeb"/>
              <w:numPr>
                <w:ilvl w:val="1"/>
                <w:numId w:val="150"/>
              </w:numPr>
              <w:spacing w:after="0" w:line="360" w:lineRule="auto"/>
              <w:jc w:val="both"/>
              <w:textAlignment w:val="baseline"/>
              <w:rPr>
                <w:color w:val="000000"/>
              </w:rPr>
            </w:pPr>
            <w:r w:rsidRPr="00F60B9E">
              <w:rPr>
                <w:color w:val="000000"/>
              </w:rPr>
              <w:t>Cybersecurity Framework for Critical Information Infrastructure.</w:t>
            </w:r>
          </w:p>
          <w:p w14:paraId="4615793F" w14:textId="235C9B18" w:rsidR="00F60B9E" w:rsidRPr="008A753D" w:rsidRDefault="00F60B9E" w:rsidP="00F60B9E">
            <w:pPr>
              <w:pStyle w:val="NormalWeb"/>
              <w:numPr>
                <w:ilvl w:val="1"/>
                <w:numId w:val="150"/>
              </w:numPr>
              <w:spacing w:before="0" w:beforeAutospacing="0" w:after="0" w:afterAutospacing="0" w:line="360" w:lineRule="auto"/>
              <w:jc w:val="both"/>
              <w:textAlignment w:val="baseline"/>
              <w:rPr>
                <w:color w:val="000000"/>
              </w:rPr>
            </w:pPr>
            <w:r w:rsidRPr="00F60B9E">
              <w:rPr>
                <w:color w:val="000000"/>
              </w:rPr>
              <w:t>National Cyber Security Strategy and Cyber Crisis Management.</w:t>
            </w:r>
          </w:p>
        </w:tc>
      </w:tr>
      <w:tr w:rsidR="008A753D" w:rsidRPr="001B5A3A" w14:paraId="2E4228BB"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FC2E9"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55544" w14:textId="77777777" w:rsidR="008A753D" w:rsidRPr="00D92060" w:rsidRDefault="008A753D" w:rsidP="00613D7A">
            <w:pPr>
              <w:pStyle w:val="Heading1"/>
              <w:spacing w:before="0" w:line="360" w:lineRule="auto"/>
              <w:ind w:right="477"/>
              <w:rPr>
                <w:rFonts w:ascii="Times New Roman" w:hAnsi="Times New Roman" w:cs="Times New Roman"/>
                <w:sz w:val="24"/>
                <w:szCs w:val="24"/>
              </w:rPr>
            </w:pPr>
            <w:r w:rsidRPr="00D92060">
              <w:rPr>
                <w:rFonts w:ascii="Times New Roman" w:hAnsi="Times New Roman" w:cs="Times New Roman"/>
                <w:color w:val="000000"/>
                <w:sz w:val="24"/>
                <w:szCs w:val="24"/>
              </w:rPr>
              <w:t>Emerging Issues in Cyber Law</w:t>
            </w:r>
          </w:p>
          <w:p w14:paraId="4C74C57A" w14:textId="77777777" w:rsidR="008A753D" w:rsidRPr="00D92060" w:rsidRDefault="008A753D">
            <w:pPr>
              <w:pStyle w:val="NormalWeb"/>
              <w:numPr>
                <w:ilvl w:val="0"/>
                <w:numId w:val="105"/>
              </w:numPr>
              <w:spacing w:before="0" w:beforeAutospacing="0" w:after="0" w:afterAutospacing="0" w:line="360" w:lineRule="auto"/>
              <w:ind w:left="1440"/>
              <w:jc w:val="both"/>
              <w:textAlignment w:val="baseline"/>
              <w:rPr>
                <w:color w:val="000000"/>
              </w:rPr>
            </w:pPr>
            <w:r w:rsidRPr="00D92060">
              <w:rPr>
                <w:color w:val="000000"/>
              </w:rPr>
              <w:t>Artificial Intelligence and legal implications</w:t>
            </w:r>
          </w:p>
          <w:p w14:paraId="36C8C6DE" w14:textId="77777777" w:rsidR="008A753D" w:rsidRPr="00D92060" w:rsidRDefault="008A753D">
            <w:pPr>
              <w:pStyle w:val="NormalWeb"/>
              <w:numPr>
                <w:ilvl w:val="0"/>
                <w:numId w:val="105"/>
              </w:numPr>
              <w:spacing w:before="0" w:beforeAutospacing="0" w:after="0" w:afterAutospacing="0" w:line="360" w:lineRule="auto"/>
              <w:ind w:left="1440"/>
              <w:jc w:val="both"/>
              <w:textAlignment w:val="baseline"/>
              <w:rPr>
                <w:color w:val="000000"/>
              </w:rPr>
            </w:pPr>
            <w:r w:rsidRPr="00D92060">
              <w:rPr>
                <w:color w:val="000000"/>
              </w:rPr>
              <w:t>Blockchain and smart contracts</w:t>
            </w:r>
          </w:p>
          <w:p w14:paraId="4F81FB8E" w14:textId="77777777" w:rsidR="008A753D" w:rsidRPr="00D92060" w:rsidRDefault="008A753D">
            <w:pPr>
              <w:pStyle w:val="NormalWeb"/>
              <w:numPr>
                <w:ilvl w:val="0"/>
                <w:numId w:val="105"/>
              </w:numPr>
              <w:spacing w:before="0" w:beforeAutospacing="0" w:after="0" w:afterAutospacing="0" w:line="360" w:lineRule="auto"/>
              <w:ind w:left="1440"/>
              <w:jc w:val="both"/>
              <w:textAlignment w:val="baseline"/>
              <w:rPr>
                <w:color w:val="000000"/>
              </w:rPr>
            </w:pPr>
            <w:r w:rsidRPr="00D92060">
              <w:rPr>
                <w:color w:val="000000"/>
              </w:rPr>
              <w:t>Cloud computing and legal challenges including data security and privacy concerns.</w:t>
            </w:r>
          </w:p>
          <w:p w14:paraId="45F861BD" w14:textId="77777777" w:rsidR="008A753D" w:rsidRDefault="008A753D">
            <w:pPr>
              <w:pStyle w:val="NormalWeb"/>
              <w:numPr>
                <w:ilvl w:val="0"/>
                <w:numId w:val="124"/>
              </w:numPr>
              <w:spacing w:before="0" w:beforeAutospacing="0" w:after="0" w:afterAutospacing="0" w:line="360" w:lineRule="auto"/>
              <w:ind w:left="1440"/>
              <w:jc w:val="both"/>
              <w:textAlignment w:val="baseline"/>
              <w:rPr>
                <w:color w:val="000000"/>
              </w:rPr>
            </w:pPr>
            <w:r w:rsidRPr="00D92060">
              <w:rPr>
                <w:color w:val="000000"/>
              </w:rPr>
              <w:t>Future trends in cyber law</w:t>
            </w:r>
          </w:p>
          <w:p w14:paraId="1E9F6634" w14:textId="10BD4F6B" w:rsidR="002E22B9" w:rsidRPr="002E22B9" w:rsidRDefault="002E22B9" w:rsidP="002E22B9">
            <w:pPr>
              <w:pStyle w:val="NormalWeb"/>
              <w:numPr>
                <w:ilvl w:val="0"/>
                <w:numId w:val="124"/>
              </w:numPr>
              <w:spacing w:after="0" w:line="360" w:lineRule="auto"/>
              <w:jc w:val="both"/>
              <w:textAlignment w:val="baseline"/>
              <w:rPr>
                <w:color w:val="000000"/>
              </w:rPr>
            </w:pPr>
            <w:r w:rsidRPr="002E22B9">
              <w:rPr>
                <w:color w:val="000000"/>
              </w:rPr>
              <w:lastRenderedPageBreak/>
              <w:t>Internet of Things (IoT) and Connected Devices Regulation.</w:t>
            </w:r>
          </w:p>
          <w:p w14:paraId="64209DAC" w14:textId="499C812E" w:rsidR="002E22B9" w:rsidRPr="002E22B9" w:rsidRDefault="002E22B9" w:rsidP="002E22B9">
            <w:pPr>
              <w:pStyle w:val="NormalWeb"/>
              <w:numPr>
                <w:ilvl w:val="0"/>
                <w:numId w:val="124"/>
              </w:numPr>
              <w:spacing w:after="0" w:line="360" w:lineRule="auto"/>
              <w:jc w:val="both"/>
              <w:textAlignment w:val="baseline"/>
              <w:rPr>
                <w:color w:val="000000"/>
              </w:rPr>
            </w:pPr>
            <w:r w:rsidRPr="002E22B9">
              <w:rPr>
                <w:color w:val="000000"/>
              </w:rPr>
              <w:t>Quantum Computing and Post-Quantum Cryptography legal challenges.</w:t>
            </w:r>
          </w:p>
          <w:p w14:paraId="524DC5F2" w14:textId="14149C3A" w:rsidR="002E22B9" w:rsidRPr="002E22B9" w:rsidRDefault="002E22B9" w:rsidP="002E22B9">
            <w:pPr>
              <w:pStyle w:val="NormalWeb"/>
              <w:numPr>
                <w:ilvl w:val="0"/>
                <w:numId w:val="124"/>
              </w:numPr>
              <w:spacing w:after="0" w:line="360" w:lineRule="auto"/>
              <w:jc w:val="both"/>
              <w:textAlignment w:val="baseline"/>
              <w:rPr>
                <w:color w:val="000000"/>
              </w:rPr>
            </w:pPr>
            <w:r w:rsidRPr="002E22B9">
              <w:rPr>
                <w:color w:val="000000"/>
              </w:rPr>
              <w:t>Metaverse and Virtual Reality legal frameworks.</w:t>
            </w:r>
          </w:p>
          <w:p w14:paraId="0CAFB56D" w14:textId="75BA20BA" w:rsidR="002E22B9" w:rsidRPr="002E22B9" w:rsidRDefault="002E22B9" w:rsidP="002E22B9">
            <w:pPr>
              <w:pStyle w:val="NormalWeb"/>
              <w:numPr>
                <w:ilvl w:val="0"/>
                <w:numId w:val="124"/>
              </w:numPr>
              <w:spacing w:after="0" w:line="360" w:lineRule="auto"/>
              <w:jc w:val="both"/>
              <w:textAlignment w:val="baseline"/>
              <w:rPr>
                <w:color w:val="000000"/>
              </w:rPr>
            </w:pPr>
            <w:r w:rsidRPr="002E22B9">
              <w:rPr>
                <w:color w:val="000000"/>
              </w:rPr>
              <w:t>Cyber Warfare and International Humanitarian Law.</w:t>
            </w:r>
          </w:p>
          <w:p w14:paraId="4BCFC846" w14:textId="6884F72C" w:rsidR="002E22B9" w:rsidRPr="002E22B9" w:rsidRDefault="002E22B9" w:rsidP="002E22B9">
            <w:pPr>
              <w:pStyle w:val="NormalWeb"/>
              <w:numPr>
                <w:ilvl w:val="0"/>
                <w:numId w:val="124"/>
              </w:numPr>
              <w:spacing w:after="0" w:line="360" w:lineRule="auto"/>
              <w:jc w:val="both"/>
              <w:textAlignment w:val="baseline"/>
              <w:rPr>
                <w:color w:val="000000"/>
              </w:rPr>
            </w:pPr>
            <w:r w:rsidRPr="002E22B9">
              <w:rPr>
                <w:color w:val="000000"/>
              </w:rPr>
              <w:t>Social Media Regulation and Platform Liability.</w:t>
            </w:r>
          </w:p>
          <w:p w14:paraId="489C464F" w14:textId="500B3F08" w:rsidR="002E22B9" w:rsidRPr="001B5A3A" w:rsidRDefault="002E22B9" w:rsidP="002E22B9">
            <w:pPr>
              <w:pStyle w:val="NormalWeb"/>
              <w:numPr>
                <w:ilvl w:val="0"/>
                <w:numId w:val="124"/>
              </w:numPr>
              <w:spacing w:before="0" w:beforeAutospacing="0" w:after="0" w:afterAutospacing="0" w:line="360" w:lineRule="auto"/>
              <w:jc w:val="both"/>
              <w:textAlignment w:val="baseline"/>
              <w:rPr>
                <w:color w:val="000000"/>
              </w:rPr>
            </w:pPr>
            <w:r w:rsidRPr="002E22B9">
              <w:rPr>
                <w:color w:val="000000"/>
              </w:rPr>
              <w:t>Deepfakes and Synthetic Media legal challenges.</w:t>
            </w:r>
          </w:p>
        </w:tc>
      </w:tr>
      <w:tr w:rsidR="008A753D" w:rsidRPr="00D96D37" w14:paraId="74735A83"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15438" w14:textId="77777777" w:rsidR="008A753D" w:rsidRPr="00D92060" w:rsidRDefault="008A753D"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8AA5C" w14:textId="77777777" w:rsidR="008A753D" w:rsidRPr="00D92060" w:rsidRDefault="008A753D" w:rsidP="00613D7A">
            <w:pPr>
              <w:pStyle w:val="Heading1"/>
              <w:spacing w:before="0" w:line="360" w:lineRule="auto"/>
              <w:ind w:right="1372"/>
              <w:rPr>
                <w:rFonts w:ascii="Times New Roman" w:hAnsi="Times New Roman" w:cs="Times New Roman"/>
                <w:sz w:val="24"/>
                <w:szCs w:val="24"/>
              </w:rPr>
            </w:pPr>
            <w:r w:rsidRPr="00D92060">
              <w:rPr>
                <w:rFonts w:ascii="Times New Roman" w:hAnsi="Times New Roman" w:cs="Times New Roman"/>
                <w:color w:val="000000"/>
                <w:sz w:val="24"/>
                <w:szCs w:val="24"/>
              </w:rPr>
              <w:t>Comparative Analysis – USA &amp; European Union</w:t>
            </w:r>
          </w:p>
          <w:p w14:paraId="499C3FDF" w14:textId="77777777" w:rsidR="008A753D" w:rsidRPr="00D92060" w:rsidRDefault="008A753D">
            <w:pPr>
              <w:pStyle w:val="NormalWeb"/>
              <w:numPr>
                <w:ilvl w:val="0"/>
                <w:numId w:val="106"/>
              </w:numPr>
              <w:spacing w:before="0" w:beforeAutospacing="0" w:after="0" w:afterAutospacing="0" w:line="360" w:lineRule="auto"/>
              <w:ind w:left="1440"/>
              <w:jc w:val="both"/>
              <w:textAlignment w:val="baseline"/>
              <w:rPr>
                <w:color w:val="000000"/>
              </w:rPr>
            </w:pPr>
            <w:r w:rsidRPr="00D92060">
              <w:rPr>
                <w:color w:val="000000"/>
              </w:rPr>
              <w:t>Overview of the U.S. regulatory framework</w:t>
            </w:r>
          </w:p>
          <w:p w14:paraId="0A4B2D8D" w14:textId="77777777" w:rsidR="008A753D" w:rsidRPr="00D92060" w:rsidRDefault="008A753D">
            <w:pPr>
              <w:pStyle w:val="NormalWeb"/>
              <w:numPr>
                <w:ilvl w:val="0"/>
                <w:numId w:val="106"/>
              </w:numPr>
              <w:spacing w:before="0" w:beforeAutospacing="0" w:after="0" w:afterAutospacing="0" w:line="360" w:lineRule="auto"/>
              <w:ind w:left="1440"/>
              <w:jc w:val="both"/>
              <w:textAlignment w:val="baseline"/>
              <w:rPr>
                <w:color w:val="000000"/>
              </w:rPr>
            </w:pPr>
            <w:r w:rsidRPr="00D92060">
              <w:rPr>
                <w:color w:val="000000"/>
              </w:rPr>
              <w:t>Comparison with Indian cyber laws</w:t>
            </w:r>
          </w:p>
          <w:p w14:paraId="011F1E0B" w14:textId="77777777" w:rsidR="008A753D" w:rsidRPr="00D92060" w:rsidRDefault="008A753D">
            <w:pPr>
              <w:pStyle w:val="NormalWeb"/>
              <w:numPr>
                <w:ilvl w:val="0"/>
                <w:numId w:val="106"/>
              </w:numPr>
              <w:spacing w:before="0" w:beforeAutospacing="0" w:after="0" w:afterAutospacing="0" w:line="360" w:lineRule="auto"/>
              <w:ind w:left="1440"/>
              <w:jc w:val="both"/>
              <w:textAlignment w:val="baseline"/>
              <w:rPr>
                <w:color w:val="000000"/>
              </w:rPr>
            </w:pPr>
            <w:r w:rsidRPr="00D92060">
              <w:rPr>
                <w:color w:val="000000"/>
              </w:rPr>
              <w:t>Case studies and landmark judgments</w:t>
            </w:r>
          </w:p>
          <w:p w14:paraId="21D038BB" w14:textId="77777777" w:rsidR="008A753D" w:rsidRPr="00D92060" w:rsidRDefault="008A753D">
            <w:pPr>
              <w:pStyle w:val="NormalWeb"/>
              <w:numPr>
                <w:ilvl w:val="0"/>
                <w:numId w:val="106"/>
              </w:numPr>
              <w:spacing w:before="0" w:beforeAutospacing="0" w:after="0" w:afterAutospacing="0" w:line="360" w:lineRule="auto"/>
              <w:ind w:left="1440"/>
              <w:jc w:val="both"/>
              <w:textAlignment w:val="baseline"/>
              <w:rPr>
                <w:color w:val="000000"/>
              </w:rPr>
            </w:pPr>
            <w:r w:rsidRPr="00D92060">
              <w:rPr>
                <w:color w:val="000000"/>
              </w:rPr>
              <w:t>Collaboration and information sharing mechanisms</w:t>
            </w:r>
          </w:p>
          <w:p w14:paraId="4C1D2245" w14:textId="77777777" w:rsidR="008A753D" w:rsidRPr="00D92060" w:rsidRDefault="008A753D">
            <w:pPr>
              <w:pStyle w:val="NormalWeb"/>
              <w:numPr>
                <w:ilvl w:val="0"/>
                <w:numId w:val="106"/>
              </w:numPr>
              <w:spacing w:before="0" w:beforeAutospacing="0" w:after="0" w:afterAutospacing="0" w:line="360" w:lineRule="auto"/>
              <w:ind w:left="1440"/>
              <w:jc w:val="both"/>
              <w:textAlignment w:val="baseline"/>
              <w:rPr>
                <w:color w:val="000000"/>
              </w:rPr>
            </w:pPr>
            <w:r w:rsidRPr="00D92060">
              <w:rPr>
                <w:color w:val="000000"/>
              </w:rPr>
              <w:t>Overview of EU cyber regulations</w:t>
            </w:r>
          </w:p>
          <w:p w14:paraId="14B88939" w14:textId="77777777" w:rsidR="008A753D" w:rsidRPr="00D92060" w:rsidRDefault="008A753D">
            <w:pPr>
              <w:pStyle w:val="NormalWeb"/>
              <w:numPr>
                <w:ilvl w:val="0"/>
                <w:numId w:val="106"/>
              </w:numPr>
              <w:spacing w:before="0" w:beforeAutospacing="0" w:after="0" w:afterAutospacing="0" w:line="360" w:lineRule="auto"/>
              <w:ind w:left="1440"/>
              <w:jc w:val="both"/>
              <w:textAlignment w:val="baseline"/>
              <w:rPr>
                <w:color w:val="000000"/>
              </w:rPr>
            </w:pPr>
            <w:r w:rsidRPr="00D92060">
              <w:rPr>
                <w:color w:val="000000"/>
              </w:rPr>
              <w:t>GDPR and data protection laws</w:t>
            </w:r>
          </w:p>
          <w:p w14:paraId="06750AE7" w14:textId="77777777" w:rsidR="008A753D" w:rsidRDefault="008A753D">
            <w:pPr>
              <w:pStyle w:val="NormalWeb"/>
              <w:numPr>
                <w:ilvl w:val="0"/>
                <w:numId w:val="106"/>
              </w:numPr>
              <w:spacing w:before="0" w:beforeAutospacing="0" w:after="0" w:afterAutospacing="0" w:line="360" w:lineRule="auto"/>
              <w:ind w:left="1440"/>
              <w:jc w:val="both"/>
              <w:textAlignment w:val="baseline"/>
              <w:rPr>
                <w:color w:val="000000"/>
              </w:rPr>
            </w:pPr>
            <w:r w:rsidRPr="00D92060">
              <w:rPr>
                <w:color w:val="000000"/>
              </w:rPr>
              <w:t>Cross-border data transfers</w:t>
            </w:r>
          </w:p>
          <w:p w14:paraId="7BBC4EB7" w14:textId="77777777" w:rsidR="001A53A6" w:rsidRDefault="008A753D" w:rsidP="001A53A6">
            <w:pPr>
              <w:pStyle w:val="NormalWeb"/>
              <w:numPr>
                <w:ilvl w:val="0"/>
                <w:numId w:val="106"/>
              </w:numPr>
              <w:spacing w:before="0" w:beforeAutospacing="0" w:after="0" w:afterAutospacing="0" w:line="360" w:lineRule="auto"/>
              <w:ind w:left="1440"/>
              <w:jc w:val="both"/>
              <w:textAlignment w:val="baseline"/>
              <w:rPr>
                <w:color w:val="000000"/>
              </w:rPr>
            </w:pPr>
            <w:r w:rsidRPr="00D96D37">
              <w:rPr>
                <w:color w:val="000000"/>
              </w:rPr>
              <w:t>Differences and similarities with Indian laws</w:t>
            </w:r>
          </w:p>
          <w:p w14:paraId="17F8727E" w14:textId="77777777" w:rsidR="001A53A6" w:rsidRDefault="001A53A6" w:rsidP="001A53A6">
            <w:pPr>
              <w:pStyle w:val="NormalWeb"/>
              <w:numPr>
                <w:ilvl w:val="0"/>
                <w:numId w:val="106"/>
              </w:numPr>
              <w:spacing w:before="0" w:beforeAutospacing="0" w:after="0" w:afterAutospacing="0" w:line="360" w:lineRule="auto"/>
              <w:ind w:left="1440"/>
              <w:jc w:val="both"/>
              <w:textAlignment w:val="baseline"/>
              <w:rPr>
                <w:color w:val="000000"/>
              </w:rPr>
            </w:pPr>
            <w:r w:rsidRPr="001A53A6">
              <w:rPr>
                <w:color w:val="000000"/>
              </w:rPr>
              <w:t>China's Cybersecurity Law and Data Security Law for comprehensive global perspective.</w:t>
            </w:r>
          </w:p>
          <w:p w14:paraId="69403526" w14:textId="77777777" w:rsidR="001A53A6" w:rsidRDefault="001A53A6" w:rsidP="001A53A6">
            <w:pPr>
              <w:pStyle w:val="NormalWeb"/>
              <w:numPr>
                <w:ilvl w:val="0"/>
                <w:numId w:val="106"/>
              </w:numPr>
              <w:spacing w:before="0" w:beforeAutospacing="0" w:after="0" w:afterAutospacing="0" w:line="360" w:lineRule="auto"/>
              <w:ind w:left="1440"/>
              <w:jc w:val="both"/>
              <w:textAlignment w:val="baseline"/>
              <w:rPr>
                <w:color w:val="000000"/>
              </w:rPr>
            </w:pPr>
            <w:r w:rsidRPr="001A53A6">
              <w:rPr>
                <w:color w:val="000000"/>
              </w:rPr>
              <w:t>Cybersecurity Framework and Regional Cooperation Mechanisms.</w:t>
            </w:r>
          </w:p>
          <w:p w14:paraId="48B201A7" w14:textId="77777777" w:rsidR="001A53A6" w:rsidRDefault="001A53A6" w:rsidP="001A53A6">
            <w:pPr>
              <w:pStyle w:val="NormalWeb"/>
              <w:numPr>
                <w:ilvl w:val="0"/>
                <w:numId w:val="106"/>
              </w:numPr>
              <w:spacing w:before="0" w:beforeAutospacing="0" w:after="0" w:afterAutospacing="0" w:line="360" w:lineRule="auto"/>
              <w:ind w:left="1440"/>
              <w:jc w:val="both"/>
              <w:textAlignment w:val="baseline"/>
              <w:rPr>
                <w:color w:val="000000"/>
              </w:rPr>
            </w:pPr>
            <w:r w:rsidRPr="001A53A6">
              <w:rPr>
                <w:color w:val="000000"/>
              </w:rPr>
              <w:t>UK's Data Protection Act and post-Brexit cyber regulations.</w:t>
            </w:r>
          </w:p>
          <w:p w14:paraId="28A982F3" w14:textId="77777777" w:rsidR="001A53A6" w:rsidRDefault="001A53A6" w:rsidP="001A53A6">
            <w:pPr>
              <w:pStyle w:val="NormalWeb"/>
              <w:numPr>
                <w:ilvl w:val="0"/>
                <w:numId w:val="106"/>
              </w:numPr>
              <w:spacing w:before="0" w:beforeAutospacing="0" w:after="0" w:afterAutospacing="0" w:line="360" w:lineRule="auto"/>
              <w:ind w:left="1440"/>
              <w:jc w:val="both"/>
              <w:textAlignment w:val="baseline"/>
              <w:rPr>
                <w:color w:val="000000"/>
              </w:rPr>
            </w:pPr>
            <w:r w:rsidRPr="001A53A6">
              <w:rPr>
                <w:color w:val="000000"/>
              </w:rPr>
              <w:t>Cyber Diplomacy and International Cyber Norms.</w:t>
            </w:r>
          </w:p>
          <w:p w14:paraId="5330066D" w14:textId="3A13E79F" w:rsidR="001A53A6" w:rsidRPr="001A53A6" w:rsidRDefault="001A53A6" w:rsidP="001A53A6">
            <w:pPr>
              <w:pStyle w:val="NormalWeb"/>
              <w:numPr>
                <w:ilvl w:val="0"/>
                <w:numId w:val="106"/>
              </w:numPr>
              <w:spacing w:before="0" w:beforeAutospacing="0" w:after="0" w:afterAutospacing="0" w:line="360" w:lineRule="auto"/>
              <w:ind w:left="1440"/>
              <w:jc w:val="both"/>
              <w:textAlignment w:val="baseline"/>
              <w:rPr>
                <w:color w:val="000000"/>
              </w:rPr>
            </w:pPr>
            <w:r w:rsidRPr="001A53A6">
              <w:rPr>
                <w:color w:val="000000"/>
              </w:rPr>
              <w:t>Mutual Legal Assistance Treaties (MLATs) in Cybercrime Investigation.</w:t>
            </w:r>
          </w:p>
        </w:tc>
      </w:tr>
      <w:tr w:rsidR="007C63DB" w:rsidRPr="00D96D37" w14:paraId="0C88525A"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0143" w14:textId="02A9C235" w:rsidR="007C63DB" w:rsidRDefault="007C63DB" w:rsidP="00613D7A">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BF7A3" w14:textId="77777777" w:rsidR="007C63DB" w:rsidRDefault="007C63DB" w:rsidP="007C63DB">
            <w:pPr>
              <w:pStyle w:val="NormalWeb"/>
              <w:spacing w:before="240" w:beforeAutospacing="0" w:after="240" w:afterAutospacing="0"/>
            </w:pPr>
            <w:r>
              <w:rPr>
                <w:b/>
                <w:bCs/>
                <w:color w:val="000000"/>
              </w:rPr>
              <w:t>Cyber Law Practice and Enforcement</w:t>
            </w:r>
          </w:p>
          <w:p w14:paraId="7C57FA2F" w14:textId="77777777" w:rsidR="007C63DB" w:rsidRDefault="007C63DB" w:rsidP="007C63DB">
            <w:pPr>
              <w:pStyle w:val="NormalWeb"/>
              <w:numPr>
                <w:ilvl w:val="0"/>
                <w:numId w:val="198"/>
              </w:numPr>
              <w:spacing w:before="240" w:beforeAutospacing="0" w:after="0" w:afterAutospacing="0"/>
              <w:textAlignment w:val="baseline"/>
              <w:rPr>
                <w:color w:val="000000"/>
              </w:rPr>
            </w:pPr>
            <w:r>
              <w:rPr>
                <w:color w:val="000000"/>
              </w:rPr>
              <w:t>Cyber forensics and digital evidence</w:t>
            </w:r>
          </w:p>
          <w:p w14:paraId="5625E957" w14:textId="77777777" w:rsidR="007C63DB" w:rsidRDefault="007C63DB" w:rsidP="007C63DB">
            <w:pPr>
              <w:pStyle w:val="NormalWeb"/>
              <w:numPr>
                <w:ilvl w:val="0"/>
                <w:numId w:val="198"/>
              </w:numPr>
              <w:spacing w:before="0" w:beforeAutospacing="0" w:after="0" w:afterAutospacing="0"/>
              <w:textAlignment w:val="baseline"/>
              <w:rPr>
                <w:color w:val="000000"/>
              </w:rPr>
            </w:pPr>
            <w:r>
              <w:rPr>
                <w:color w:val="000000"/>
              </w:rPr>
              <w:t>Investigation procedures in cybercrimes</w:t>
            </w:r>
          </w:p>
          <w:p w14:paraId="077589A6" w14:textId="77777777" w:rsidR="007C63DB" w:rsidRDefault="007C63DB" w:rsidP="007C63DB">
            <w:pPr>
              <w:pStyle w:val="NormalWeb"/>
              <w:numPr>
                <w:ilvl w:val="0"/>
                <w:numId w:val="198"/>
              </w:numPr>
              <w:spacing w:before="0" w:beforeAutospacing="0" w:after="0" w:afterAutospacing="0"/>
              <w:textAlignment w:val="baseline"/>
              <w:rPr>
                <w:color w:val="000000"/>
              </w:rPr>
            </w:pPr>
            <w:r>
              <w:rPr>
                <w:color w:val="000000"/>
              </w:rPr>
              <w:lastRenderedPageBreak/>
              <w:t>Prosecution challenges in cyber cases</w:t>
            </w:r>
          </w:p>
          <w:p w14:paraId="432E4D04" w14:textId="77777777" w:rsidR="007C63DB" w:rsidRDefault="007C63DB" w:rsidP="007C63DB">
            <w:pPr>
              <w:pStyle w:val="NormalWeb"/>
              <w:numPr>
                <w:ilvl w:val="0"/>
                <w:numId w:val="198"/>
              </w:numPr>
              <w:spacing w:before="0" w:beforeAutospacing="0" w:after="0" w:afterAutospacing="0"/>
              <w:textAlignment w:val="baseline"/>
              <w:rPr>
                <w:color w:val="000000"/>
              </w:rPr>
            </w:pPr>
            <w:r>
              <w:rPr>
                <w:color w:val="000000"/>
              </w:rPr>
              <w:t>Alternative dispute resolution in cyber disputes</w:t>
            </w:r>
          </w:p>
          <w:p w14:paraId="624D76A1" w14:textId="77777777" w:rsidR="007C63DB" w:rsidRDefault="007C63DB" w:rsidP="007C63DB">
            <w:pPr>
              <w:pStyle w:val="NormalWeb"/>
              <w:numPr>
                <w:ilvl w:val="0"/>
                <w:numId w:val="198"/>
              </w:numPr>
              <w:spacing w:before="0" w:beforeAutospacing="0" w:after="0" w:afterAutospacing="0"/>
              <w:textAlignment w:val="baseline"/>
              <w:rPr>
                <w:color w:val="000000"/>
              </w:rPr>
            </w:pPr>
            <w:r>
              <w:rPr>
                <w:color w:val="000000"/>
              </w:rPr>
              <w:t>Role of cyber lawyers and legal practitioners</w:t>
            </w:r>
          </w:p>
          <w:p w14:paraId="50CCF912" w14:textId="77777777" w:rsidR="007C63DB" w:rsidRDefault="007C63DB" w:rsidP="007C63DB">
            <w:pPr>
              <w:pStyle w:val="NormalWeb"/>
              <w:numPr>
                <w:ilvl w:val="0"/>
                <w:numId w:val="198"/>
              </w:numPr>
              <w:spacing w:before="0" w:beforeAutospacing="0" w:after="0" w:afterAutospacing="0"/>
              <w:textAlignment w:val="baseline"/>
              <w:rPr>
                <w:color w:val="000000"/>
              </w:rPr>
            </w:pPr>
            <w:r>
              <w:rPr>
                <w:color w:val="000000"/>
              </w:rPr>
              <w:t>Cyber insurance and risk management</w:t>
            </w:r>
          </w:p>
          <w:p w14:paraId="627C07AC" w14:textId="77777777" w:rsidR="007C63DB" w:rsidRDefault="007C63DB" w:rsidP="007C63DB">
            <w:pPr>
              <w:pStyle w:val="NormalWeb"/>
              <w:numPr>
                <w:ilvl w:val="0"/>
                <w:numId w:val="198"/>
              </w:numPr>
              <w:spacing w:before="0" w:beforeAutospacing="0" w:after="0" w:afterAutospacing="0"/>
              <w:textAlignment w:val="baseline"/>
              <w:rPr>
                <w:color w:val="000000"/>
              </w:rPr>
            </w:pPr>
            <w:r>
              <w:rPr>
                <w:color w:val="000000"/>
              </w:rPr>
              <w:t>Victim rights and remedies in cybercrimes</w:t>
            </w:r>
          </w:p>
          <w:p w14:paraId="4C2041C7" w14:textId="22BC537D" w:rsidR="007C63DB" w:rsidRPr="007C63DB" w:rsidRDefault="007C63DB" w:rsidP="007C63DB">
            <w:pPr>
              <w:pStyle w:val="NormalWeb"/>
              <w:numPr>
                <w:ilvl w:val="0"/>
                <w:numId w:val="198"/>
              </w:numPr>
              <w:spacing w:before="0" w:beforeAutospacing="0" w:after="240" w:afterAutospacing="0"/>
              <w:textAlignment w:val="baseline"/>
              <w:rPr>
                <w:color w:val="000000"/>
              </w:rPr>
            </w:pPr>
            <w:r>
              <w:rPr>
                <w:color w:val="000000"/>
              </w:rPr>
              <w:t>International cooperation in cybercrime investigation</w:t>
            </w:r>
          </w:p>
        </w:tc>
      </w:tr>
    </w:tbl>
    <w:p w14:paraId="5E38E9CF" w14:textId="533B13C2" w:rsidR="000317A3" w:rsidRPr="00D92060" w:rsidRDefault="000317A3" w:rsidP="008A753D">
      <w:pPr>
        <w:pStyle w:val="NormalWeb"/>
        <w:spacing w:before="240" w:beforeAutospacing="0" w:after="160" w:afterAutospacing="0" w:line="360" w:lineRule="auto"/>
      </w:pPr>
      <w:r w:rsidRPr="00D92060">
        <w:rPr>
          <w:i/>
          <w:iCs/>
          <w:color w:val="000000"/>
        </w:rPr>
        <w:lastRenderedPageBreak/>
        <w:t>Note: The course plan included as an annexure has the details of each unit with the number of hours and mode of delivery and pedagogical approach. </w:t>
      </w:r>
    </w:p>
    <w:p w14:paraId="486EA169" w14:textId="77777777" w:rsidR="000317A3" w:rsidRPr="00D92060" w:rsidRDefault="000317A3" w:rsidP="000B333F">
      <w:pPr>
        <w:pStyle w:val="NormalWeb"/>
        <w:spacing w:before="0" w:beforeAutospacing="0" w:after="160" w:afterAutospacing="0" w:line="360" w:lineRule="auto"/>
      </w:pPr>
      <w:r w:rsidRPr="00D92060">
        <w:rPr>
          <w:b/>
          <w:bCs/>
          <w:color w:val="000000"/>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3949"/>
        <w:gridCol w:w="5402"/>
      </w:tblGrid>
      <w:tr w:rsidR="000317A3" w:rsidRPr="00D92060" w14:paraId="70966F47"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3129C" w14:textId="77777777" w:rsidR="000317A3" w:rsidRPr="00D92060" w:rsidRDefault="000317A3" w:rsidP="000B333F">
            <w:pPr>
              <w:pStyle w:val="NormalWeb"/>
              <w:spacing w:before="0" w:beforeAutospacing="0" w:after="0" w:afterAutospacing="0" w:line="360" w:lineRule="auto"/>
            </w:pPr>
            <w:r w:rsidRPr="00D92060">
              <w:rPr>
                <w:b/>
                <w:bCs/>
                <w:color w:val="000000"/>
              </w:rPr>
              <w:t>Teaching - Learning Strategies </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DBFDD" w14:textId="77777777" w:rsidR="000317A3" w:rsidRPr="00D92060" w:rsidRDefault="000317A3" w:rsidP="000B333F">
            <w:pPr>
              <w:pStyle w:val="NormalWeb"/>
              <w:spacing w:before="0" w:beforeAutospacing="0" w:after="0" w:afterAutospacing="0" w:line="360" w:lineRule="auto"/>
            </w:pPr>
            <w:r w:rsidRPr="00D92060">
              <w:rPr>
                <w:b/>
                <w:bCs/>
                <w:color w:val="000000"/>
              </w:rPr>
              <w:t>Contact Hours </w:t>
            </w:r>
          </w:p>
        </w:tc>
      </w:tr>
      <w:tr w:rsidR="000317A3" w:rsidRPr="00D92060" w14:paraId="12E129A5"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37E982" w14:textId="77777777" w:rsidR="000317A3" w:rsidRPr="00D92060" w:rsidRDefault="000317A3" w:rsidP="000B333F">
            <w:pPr>
              <w:pStyle w:val="NormalWeb"/>
              <w:spacing w:before="0" w:beforeAutospacing="0" w:after="0" w:afterAutospacing="0" w:line="360" w:lineRule="auto"/>
            </w:pPr>
            <w:r w:rsidRPr="00D92060">
              <w:rPr>
                <w:color w:val="000000"/>
              </w:rPr>
              <w:t>Lecture</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5FDAA" w14:textId="77777777" w:rsidR="000317A3" w:rsidRPr="00D92060" w:rsidRDefault="000317A3" w:rsidP="000B333F">
            <w:pPr>
              <w:pStyle w:val="NormalWeb"/>
              <w:spacing w:before="0" w:beforeAutospacing="0" w:after="0" w:afterAutospacing="0" w:line="360" w:lineRule="auto"/>
            </w:pPr>
            <w:r w:rsidRPr="00D92060">
              <w:rPr>
                <w:color w:val="000000"/>
              </w:rPr>
              <w:t>20</w:t>
            </w:r>
          </w:p>
        </w:tc>
      </w:tr>
      <w:tr w:rsidR="000317A3" w:rsidRPr="00D92060" w14:paraId="079AAF4B"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74BF9" w14:textId="77777777" w:rsidR="000317A3" w:rsidRPr="00D92060" w:rsidRDefault="000317A3" w:rsidP="000B333F">
            <w:pPr>
              <w:pStyle w:val="NormalWeb"/>
              <w:spacing w:before="0" w:beforeAutospacing="0" w:after="0" w:afterAutospacing="0" w:line="360" w:lineRule="auto"/>
            </w:pPr>
            <w:r w:rsidRPr="00D92060">
              <w:rPr>
                <w:color w:val="000000"/>
              </w:rPr>
              <w:t>Practical</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A6FAB" w14:textId="77777777" w:rsidR="000317A3" w:rsidRPr="00D92060" w:rsidRDefault="000317A3" w:rsidP="000B333F">
            <w:pPr>
              <w:pStyle w:val="NormalWeb"/>
              <w:spacing w:before="0" w:beforeAutospacing="0" w:after="0" w:afterAutospacing="0" w:line="360" w:lineRule="auto"/>
            </w:pPr>
            <w:r w:rsidRPr="00D92060">
              <w:rPr>
                <w:color w:val="000000"/>
              </w:rPr>
              <w:t>-</w:t>
            </w:r>
          </w:p>
        </w:tc>
      </w:tr>
      <w:tr w:rsidR="000317A3" w:rsidRPr="00D92060" w14:paraId="49095C1C"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37E40" w14:textId="77777777" w:rsidR="000317A3" w:rsidRPr="00D92060" w:rsidRDefault="000317A3" w:rsidP="000B333F">
            <w:pPr>
              <w:pStyle w:val="NormalWeb"/>
              <w:spacing w:before="0" w:beforeAutospacing="0" w:after="0" w:afterAutospacing="0" w:line="360" w:lineRule="auto"/>
            </w:pPr>
            <w:r w:rsidRPr="00D92060">
              <w:rPr>
                <w:color w:val="000000"/>
              </w:rPr>
              <w:t>Seminar/Journal Club</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F4B52" w14:textId="77777777" w:rsidR="000317A3" w:rsidRPr="00D92060" w:rsidRDefault="000317A3" w:rsidP="000B333F">
            <w:pPr>
              <w:pStyle w:val="NormalWeb"/>
              <w:spacing w:before="0" w:beforeAutospacing="0" w:after="0" w:afterAutospacing="0" w:line="360" w:lineRule="auto"/>
            </w:pPr>
            <w:r w:rsidRPr="00D92060">
              <w:rPr>
                <w:color w:val="000000"/>
              </w:rPr>
              <w:t>1</w:t>
            </w:r>
          </w:p>
        </w:tc>
      </w:tr>
      <w:tr w:rsidR="000317A3" w:rsidRPr="00D92060" w14:paraId="502DAF1A"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F776A" w14:textId="77777777" w:rsidR="000317A3" w:rsidRPr="00D92060" w:rsidRDefault="000317A3" w:rsidP="000B333F">
            <w:pPr>
              <w:pStyle w:val="NormalWeb"/>
              <w:spacing w:before="0" w:beforeAutospacing="0" w:after="0" w:afterAutospacing="0" w:line="360" w:lineRule="auto"/>
            </w:pPr>
            <w:r w:rsidRPr="00D92060">
              <w:rPr>
                <w:color w:val="000000"/>
              </w:rPr>
              <w:t>Small group discussion (SGD)</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4DDCB" w14:textId="77777777" w:rsidR="000317A3" w:rsidRPr="00D92060" w:rsidRDefault="000317A3" w:rsidP="000B333F">
            <w:pPr>
              <w:pStyle w:val="NormalWeb"/>
              <w:spacing w:before="0" w:beforeAutospacing="0" w:after="0" w:afterAutospacing="0" w:line="360" w:lineRule="auto"/>
            </w:pPr>
            <w:r w:rsidRPr="00D92060">
              <w:rPr>
                <w:color w:val="000000"/>
              </w:rPr>
              <w:t>2</w:t>
            </w:r>
          </w:p>
        </w:tc>
      </w:tr>
      <w:tr w:rsidR="000317A3" w:rsidRPr="00D92060" w14:paraId="23782C88"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36A0A" w14:textId="77777777" w:rsidR="000317A3" w:rsidRPr="00D92060" w:rsidRDefault="000317A3" w:rsidP="000B333F">
            <w:pPr>
              <w:pStyle w:val="NormalWeb"/>
              <w:spacing w:before="0" w:beforeAutospacing="0" w:after="0" w:afterAutospacing="0" w:line="360" w:lineRule="auto"/>
            </w:pPr>
            <w:r w:rsidRPr="00D92060">
              <w:rPr>
                <w:color w:val="000000"/>
              </w:rPr>
              <w:t>Self-directed learning (SDL) / Tutorial</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7C332" w14:textId="77777777" w:rsidR="000317A3" w:rsidRPr="00D92060" w:rsidRDefault="000317A3" w:rsidP="000B333F">
            <w:pPr>
              <w:pStyle w:val="NormalWeb"/>
              <w:spacing w:before="0" w:beforeAutospacing="0" w:after="0" w:afterAutospacing="0" w:line="360" w:lineRule="auto"/>
            </w:pPr>
            <w:r w:rsidRPr="00D92060">
              <w:rPr>
                <w:color w:val="000000"/>
              </w:rPr>
              <w:t>2</w:t>
            </w:r>
          </w:p>
        </w:tc>
      </w:tr>
      <w:tr w:rsidR="000317A3" w:rsidRPr="00D92060" w14:paraId="493B97EE"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12F4D" w14:textId="77777777" w:rsidR="000317A3" w:rsidRPr="00D92060" w:rsidRDefault="000317A3" w:rsidP="000B333F">
            <w:pPr>
              <w:pStyle w:val="NormalWeb"/>
              <w:spacing w:before="0" w:beforeAutospacing="0" w:after="0" w:afterAutospacing="0" w:line="360" w:lineRule="auto"/>
            </w:pPr>
            <w:r w:rsidRPr="00D92060">
              <w:rPr>
                <w:color w:val="000000"/>
              </w:rPr>
              <w:t>Problem Based Learning (PBL)</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08B44" w14:textId="77777777" w:rsidR="000317A3" w:rsidRPr="00D92060" w:rsidRDefault="000317A3" w:rsidP="000B333F">
            <w:pPr>
              <w:pStyle w:val="NormalWeb"/>
              <w:spacing w:before="0" w:beforeAutospacing="0" w:after="0" w:afterAutospacing="0" w:line="360" w:lineRule="auto"/>
            </w:pPr>
            <w:r w:rsidRPr="00D92060">
              <w:rPr>
                <w:color w:val="000000"/>
              </w:rPr>
              <w:t>1</w:t>
            </w:r>
          </w:p>
        </w:tc>
      </w:tr>
      <w:tr w:rsidR="000317A3" w:rsidRPr="00D92060" w14:paraId="2298AA40"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05257" w14:textId="77777777" w:rsidR="000317A3" w:rsidRPr="00D92060" w:rsidRDefault="000317A3" w:rsidP="000B333F">
            <w:pPr>
              <w:pStyle w:val="NormalWeb"/>
              <w:spacing w:before="0" w:beforeAutospacing="0" w:after="0" w:afterAutospacing="0" w:line="360" w:lineRule="auto"/>
            </w:pPr>
            <w:r w:rsidRPr="00D92060">
              <w:rPr>
                <w:color w:val="000000"/>
              </w:rPr>
              <w:t>Case/Project Based Learning (CBL)</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39504" w14:textId="77777777" w:rsidR="000317A3" w:rsidRPr="00D92060" w:rsidRDefault="000317A3" w:rsidP="000B333F">
            <w:pPr>
              <w:pStyle w:val="NormalWeb"/>
              <w:spacing w:before="0" w:beforeAutospacing="0" w:after="0" w:afterAutospacing="0" w:line="360" w:lineRule="auto"/>
            </w:pPr>
            <w:r w:rsidRPr="00D92060">
              <w:rPr>
                <w:color w:val="000000"/>
              </w:rPr>
              <w:t>1</w:t>
            </w:r>
          </w:p>
        </w:tc>
      </w:tr>
      <w:tr w:rsidR="000317A3" w:rsidRPr="00D92060" w14:paraId="3B2B847A"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80D06" w14:textId="77777777" w:rsidR="000317A3" w:rsidRPr="00D92060" w:rsidRDefault="000317A3" w:rsidP="000B333F">
            <w:pPr>
              <w:pStyle w:val="NormalWeb"/>
              <w:spacing w:before="0" w:beforeAutospacing="0" w:after="0" w:afterAutospacing="0" w:line="360" w:lineRule="auto"/>
            </w:pPr>
            <w:r w:rsidRPr="00D92060">
              <w:rPr>
                <w:color w:val="000000"/>
              </w:rPr>
              <w:t>Revision</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88CB9" w14:textId="77777777" w:rsidR="000317A3" w:rsidRPr="00D92060" w:rsidRDefault="000317A3" w:rsidP="000B333F">
            <w:pPr>
              <w:pStyle w:val="NormalWeb"/>
              <w:spacing w:before="0" w:beforeAutospacing="0" w:after="0" w:afterAutospacing="0" w:line="360" w:lineRule="auto"/>
            </w:pPr>
            <w:r w:rsidRPr="00D92060">
              <w:rPr>
                <w:color w:val="000000"/>
              </w:rPr>
              <w:t>2</w:t>
            </w:r>
          </w:p>
        </w:tc>
      </w:tr>
      <w:tr w:rsidR="000317A3" w:rsidRPr="00D92060" w14:paraId="2133CAB8"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60C1F" w14:textId="77777777" w:rsidR="000317A3" w:rsidRPr="00D92060" w:rsidRDefault="000317A3" w:rsidP="000B333F">
            <w:pPr>
              <w:pStyle w:val="NormalWeb"/>
              <w:spacing w:before="0" w:beforeAutospacing="0" w:after="0" w:afterAutospacing="0" w:line="360" w:lineRule="auto"/>
            </w:pPr>
            <w:r w:rsidRPr="00D92060">
              <w:rPr>
                <w:color w:val="000000"/>
              </w:rPr>
              <w:t>Others If any: </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BC5E6" w14:textId="77777777" w:rsidR="000317A3" w:rsidRPr="00D92060" w:rsidRDefault="000317A3" w:rsidP="000B333F">
            <w:pPr>
              <w:pStyle w:val="NormalWeb"/>
              <w:spacing w:before="0" w:beforeAutospacing="0" w:after="0" w:afterAutospacing="0" w:line="360" w:lineRule="auto"/>
            </w:pPr>
            <w:r w:rsidRPr="00D92060">
              <w:rPr>
                <w:color w:val="000000"/>
              </w:rPr>
              <w:t>1</w:t>
            </w:r>
          </w:p>
        </w:tc>
      </w:tr>
      <w:tr w:rsidR="000317A3" w:rsidRPr="00D92060" w14:paraId="481B8F80"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4B73B" w14:textId="77777777" w:rsidR="000317A3" w:rsidRPr="00D92060" w:rsidRDefault="000317A3" w:rsidP="000B333F">
            <w:pPr>
              <w:pStyle w:val="NormalWeb"/>
              <w:spacing w:before="0" w:beforeAutospacing="0" w:after="0" w:afterAutospacing="0" w:line="360" w:lineRule="auto"/>
            </w:pPr>
            <w:r w:rsidRPr="00D92060">
              <w:rPr>
                <w:color w:val="000000"/>
              </w:rPr>
              <w:t>Total Number of Contact Hours </w:t>
            </w:r>
          </w:p>
        </w:tc>
        <w:tc>
          <w:tcPr>
            <w:tcW w:w="5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629B9" w14:textId="77777777" w:rsidR="000317A3" w:rsidRPr="00D92060" w:rsidRDefault="000317A3" w:rsidP="000B333F">
            <w:pPr>
              <w:pStyle w:val="NormalWeb"/>
              <w:spacing w:before="0" w:beforeAutospacing="0" w:after="0" w:afterAutospacing="0" w:line="360" w:lineRule="auto"/>
            </w:pPr>
            <w:r w:rsidRPr="00D92060">
              <w:rPr>
                <w:color w:val="000000"/>
              </w:rPr>
              <w:t>30</w:t>
            </w:r>
          </w:p>
        </w:tc>
      </w:tr>
    </w:tbl>
    <w:p w14:paraId="5C122212" w14:textId="77777777" w:rsidR="000317A3" w:rsidRPr="00D92060" w:rsidRDefault="000317A3" w:rsidP="000B333F">
      <w:pPr>
        <w:pStyle w:val="NormalWeb"/>
        <w:spacing w:before="0" w:beforeAutospacing="0" w:after="160" w:afterAutospacing="0" w:line="360" w:lineRule="auto"/>
      </w:pPr>
      <w:r w:rsidRPr="00D92060">
        <w:rPr>
          <w:b/>
          <w:bCs/>
          <w:color w:val="000000"/>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3277"/>
        <w:gridCol w:w="6074"/>
      </w:tblGrid>
      <w:tr w:rsidR="000317A3" w:rsidRPr="00D92060" w14:paraId="7422B5D4"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2034D" w14:textId="77777777" w:rsidR="000317A3" w:rsidRPr="00D92060" w:rsidRDefault="000317A3" w:rsidP="000B333F">
            <w:pPr>
              <w:pStyle w:val="NormalWeb"/>
              <w:spacing w:before="0" w:beforeAutospacing="0" w:after="0" w:afterAutospacing="0" w:line="360" w:lineRule="auto"/>
            </w:pPr>
            <w:r w:rsidRPr="00D92060">
              <w:rPr>
                <w:b/>
                <w:bCs/>
                <w:color w:val="000000"/>
              </w:rPr>
              <w:t>Formative</w:t>
            </w:r>
          </w:p>
        </w:tc>
        <w:tc>
          <w:tcPr>
            <w:tcW w:w="6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576FD" w14:textId="77777777" w:rsidR="000317A3" w:rsidRPr="00D92060" w:rsidRDefault="000317A3" w:rsidP="000B333F">
            <w:pPr>
              <w:pStyle w:val="NormalWeb"/>
              <w:spacing w:before="0" w:beforeAutospacing="0" w:after="0" w:afterAutospacing="0" w:line="360" w:lineRule="auto"/>
            </w:pPr>
            <w:r w:rsidRPr="00D92060">
              <w:rPr>
                <w:b/>
                <w:bCs/>
                <w:color w:val="000000"/>
              </w:rPr>
              <w:t>Summative</w:t>
            </w:r>
          </w:p>
        </w:tc>
      </w:tr>
      <w:tr w:rsidR="000317A3" w:rsidRPr="00D92060" w14:paraId="6E621A81" w14:textId="77777777" w:rsidTr="00267B1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671C2" w14:textId="77777777" w:rsidR="000317A3" w:rsidRPr="00D92060" w:rsidRDefault="000317A3" w:rsidP="000B333F">
            <w:pPr>
              <w:pStyle w:val="NormalWeb"/>
              <w:spacing w:before="0" w:beforeAutospacing="0" w:after="0" w:afterAutospacing="0" w:line="360" w:lineRule="auto"/>
            </w:pPr>
            <w:r w:rsidRPr="00D92060">
              <w:rPr>
                <w:color w:val="000000"/>
              </w:rPr>
              <w:t>Assignment</w:t>
            </w:r>
          </w:p>
        </w:tc>
        <w:tc>
          <w:tcPr>
            <w:tcW w:w="6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672778" w14:textId="778DD423" w:rsidR="000317A3" w:rsidRPr="00D92060" w:rsidRDefault="00267B19" w:rsidP="000B333F">
            <w:pPr>
              <w:pStyle w:val="NormalWeb"/>
              <w:spacing w:before="0" w:beforeAutospacing="0" w:after="0" w:afterAutospacing="0" w:line="360" w:lineRule="auto"/>
            </w:pPr>
            <w:r w:rsidRPr="00D92060">
              <w:rPr>
                <w:color w:val="000000"/>
              </w:rPr>
              <w:t>University Examination</w:t>
            </w:r>
          </w:p>
        </w:tc>
      </w:tr>
      <w:tr w:rsidR="000317A3" w:rsidRPr="00D92060" w14:paraId="07F14619" w14:textId="77777777" w:rsidTr="00267B1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FC711" w14:textId="77777777" w:rsidR="000317A3" w:rsidRPr="00D92060" w:rsidRDefault="000317A3" w:rsidP="000B333F">
            <w:pPr>
              <w:pStyle w:val="NormalWeb"/>
              <w:spacing w:before="0" w:beforeAutospacing="0" w:after="0" w:afterAutospacing="0" w:line="360" w:lineRule="auto"/>
            </w:pPr>
            <w:r w:rsidRPr="00D92060">
              <w:rPr>
                <w:color w:val="000000"/>
              </w:rPr>
              <w:t>Viva-voce/Presentation</w:t>
            </w:r>
          </w:p>
        </w:tc>
        <w:tc>
          <w:tcPr>
            <w:tcW w:w="6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4A8EC" w14:textId="50B0E4A8" w:rsidR="000317A3" w:rsidRPr="00D92060" w:rsidRDefault="000317A3" w:rsidP="000B333F">
            <w:pPr>
              <w:pStyle w:val="NormalWeb"/>
              <w:spacing w:before="0" w:beforeAutospacing="0" w:after="0" w:afterAutospacing="0" w:line="360" w:lineRule="auto"/>
            </w:pPr>
          </w:p>
        </w:tc>
      </w:tr>
      <w:tr w:rsidR="000317A3" w:rsidRPr="00D92060" w14:paraId="60A6931C"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AD0D3" w14:textId="77777777" w:rsidR="000317A3" w:rsidRPr="00D92060" w:rsidRDefault="000317A3" w:rsidP="000B333F">
            <w:pPr>
              <w:pStyle w:val="NormalWeb"/>
              <w:spacing w:before="0" w:beforeAutospacing="0" w:after="0" w:afterAutospacing="0" w:line="360" w:lineRule="auto"/>
            </w:pPr>
            <w:r w:rsidRPr="00D92060">
              <w:rPr>
                <w:color w:val="000000"/>
              </w:rPr>
              <w:t>Seminars</w:t>
            </w:r>
          </w:p>
        </w:tc>
        <w:tc>
          <w:tcPr>
            <w:tcW w:w="6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9FAC7" w14:textId="774D23D3" w:rsidR="000317A3" w:rsidRPr="00D92060" w:rsidRDefault="000317A3" w:rsidP="000B333F">
            <w:pPr>
              <w:pStyle w:val="NormalWeb"/>
              <w:spacing w:before="0" w:beforeAutospacing="0" w:after="0" w:afterAutospacing="0" w:line="360" w:lineRule="auto"/>
            </w:pPr>
          </w:p>
        </w:tc>
      </w:tr>
      <w:tr w:rsidR="000317A3" w:rsidRPr="00D92060" w14:paraId="63BC6514" w14:textId="77777777" w:rsidTr="00F236C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68BE2" w14:textId="77777777" w:rsidR="000317A3" w:rsidRPr="00D92060" w:rsidRDefault="000317A3" w:rsidP="000B333F">
            <w:pPr>
              <w:pStyle w:val="NormalWeb"/>
              <w:spacing w:before="0" w:beforeAutospacing="0" w:after="0" w:afterAutospacing="0" w:line="360" w:lineRule="auto"/>
            </w:pPr>
            <w:r w:rsidRPr="00D92060">
              <w:rPr>
                <w:color w:val="000000"/>
              </w:rPr>
              <w:t>Problem Based Learning (PBL)</w:t>
            </w:r>
          </w:p>
        </w:tc>
        <w:tc>
          <w:tcPr>
            <w:tcW w:w="60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160D4" w14:textId="0DDD22D4" w:rsidR="000317A3" w:rsidRPr="00D92060" w:rsidRDefault="000317A3" w:rsidP="000B333F">
            <w:pPr>
              <w:pStyle w:val="NormalWeb"/>
              <w:spacing w:before="0" w:beforeAutospacing="0" w:after="0" w:afterAutospacing="0" w:line="360" w:lineRule="auto"/>
            </w:pPr>
          </w:p>
        </w:tc>
      </w:tr>
    </w:tbl>
    <w:p w14:paraId="0C428B70" w14:textId="77777777" w:rsidR="000317A3" w:rsidRPr="00D92060" w:rsidRDefault="000317A3" w:rsidP="000B333F">
      <w:pPr>
        <w:pStyle w:val="NormalWeb"/>
        <w:spacing w:before="0" w:beforeAutospacing="0" w:after="160" w:afterAutospacing="0" w:line="360" w:lineRule="auto"/>
      </w:pPr>
      <w:r w:rsidRPr="00D92060">
        <w:rPr>
          <w:b/>
          <w:bCs/>
          <w:color w:val="000000"/>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257"/>
        <w:gridCol w:w="1274"/>
        <w:gridCol w:w="1273"/>
        <w:gridCol w:w="1273"/>
        <w:gridCol w:w="1273"/>
      </w:tblGrid>
      <w:tr w:rsidR="00824540" w:rsidRPr="00D92060" w14:paraId="1839D9E8" w14:textId="77777777" w:rsidTr="000317A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C0820" w14:textId="77777777" w:rsidR="000317A3" w:rsidRPr="00D92060" w:rsidRDefault="000317A3" w:rsidP="000B333F">
            <w:pPr>
              <w:pStyle w:val="NormalWeb"/>
              <w:spacing w:before="0" w:beforeAutospacing="0" w:after="0" w:afterAutospacing="0" w:line="360" w:lineRule="auto"/>
            </w:pPr>
            <w:r w:rsidRPr="00D92060">
              <w:rPr>
                <w:b/>
                <w:bCs/>
                <w:color w:val="000000"/>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0958E" w14:textId="77777777" w:rsidR="000317A3" w:rsidRPr="00D92060" w:rsidRDefault="000317A3" w:rsidP="000B333F">
            <w:pPr>
              <w:pStyle w:val="NormalWeb"/>
              <w:spacing w:before="0" w:beforeAutospacing="0" w:after="0" w:afterAutospacing="0" w:line="360" w:lineRule="auto"/>
            </w:pPr>
            <w:r w:rsidRPr="00D92060">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65203" w14:textId="77777777" w:rsidR="000317A3" w:rsidRPr="00D92060" w:rsidRDefault="000317A3" w:rsidP="000B333F">
            <w:pPr>
              <w:pStyle w:val="NormalWeb"/>
              <w:spacing w:before="0" w:beforeAutospacing="0" w:after="0" w:afterAutospacing="0" w:line="360" w:lineRule="auto"/>
            </w:pPr>
            <w:r w:rsidRPr="00D92060">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5065F" w14:textId="77777777" w:rsidR="000317A3" w:rsidRPr="00D92060" w:rsidRDefault="000317A3" w:rsidP="000B333F">
            <w:pPr>
              <w:pStyle w:val="NormalWeb"/>
              <w:spacing w:before="0" w:beforeAutospacing="0" w:after="0" w:afterAutospacing="0" w:line="360" w:lineRule="auto"/>
            </w:pPr>
            <w:r w:rsidRPr="00D92060">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236B7" w14:textId="77777777" w:rsidR="000317A3" w:rsidRPr="00D92060" w:rsidRDefault="000317A3" w:rsidP="000B333F">
            <w:pPr>
              <w:pStyle w:val="NormalWeb"/>
              <w:spacing w:before="0" w:beforeAutospacing="0" w:after="0" w:afterAutospacing="0" w:line="360" w:lineRule="auto"/>
            </w:pPr>
            <w:r w:rsidRPr="00D92060">
              <w:rPr>
                <w:b/>
                <w:bCs/>
                <w:color w:val="000000"/>
              </w:rPr>
              <w:t>CO4</w:t>
            </w:r>
          </w:p>
        </w:tc>
      </w:tr>
      <w:tr w:rsidR="00824540" w:rsidRPr="00D92060" w14:paraId="3BEB3F44" w14:textId="77777777" w:rsidTr="000317A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9616F" w14:textId="77777777" w:rsidR="000317A3" w:rsidRPr="00D92060" w:rsidRDefault="000317A3" w:rsidP="000B333F">
            <w:pPr>
              <w:pStyle w:val="NormalWeb"/>
              <w:spacing w:before="0" w:beforeAutospacing="0" w:after="0" w:afterAutospacing="0" w:line="360" w:lineRule="auto"/>
            </w:pPr>
            <w:r w:rsidRPr="00D92060">
              <w:rPr>
                <w:color w:val="000000"/>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CBDC75"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D5352B"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658317"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30CB4"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r>
      <w:tr w:rsidR="00824540" w:rsidRPr="00D92060" w14:paraId="0D2A3611" w14:textId="77777777" w:rsidTr="000317A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6E06E" w14:textId="77777777" w:rsidR="000317A3" w:rsidRPr="00D92060" w:rsidRDefault="000317A3" w:rsidP="000B333F">
            <w:pPr>
              <w:pStyle w:val="NormalWeb"/>
              <w:spacing w:before="0" w:beforeAutospacing="0" w:after="0" w:afterAutospacing="0" w:line="360" w:lineRule="auto"/>
            </w:pPr>
            <w:r w:rsidRPr="00D92060">
              <w:rPr>
                <w:color w:val="000000"/>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CB5CE"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74B25"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AA3D5"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BF09B"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r>
      <w:tr w:rsidR="00824540" w:rsidRPr="00D92060" w14:paraId="36ACCA3A" w14:textId="77777777" w:rsidTr="000317A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C80FC" w14:textId="77777777" w:rsidR="000317A3" w:rsidRPr="00D92060" w:rsidRDefault="000317A3" w:rsidP="000B333F">
            <w:pPr>
              <w:pStyle w:val="NormalWeb"/>
              <w:spacing w:before="0" w:beforeAutospacing="0" w:after="0" w:afterAutospacing="0" w:line="360" w:lineRule="auto"/>
            </w:pPr>
            <w:r w:rsidRPr="00D92060">
              <w:rPr>
                <w:color w:val="000000"/>
              </w:rPr>
              <w:lastRenderedPageBreak/>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CEE55"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001DB"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40A46"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ADF7E"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r>
      <w:tr w:rsidR="00824540" w:rsidRPr="00D92060" w14:paraId="0AEBF65F" w14:textId="77777777" w:rsidTr="000317A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6EAAA" w14:textId="77777777" w:rsidR="000317A3" w:rsidRPr="00D92060" w:rsidRDefault="000317A3" w:rsidP="000B333F">
            <w:pPr>
              <w:pStyle w:val="NormalWeb"/>
              <w:spacing w:before="0" w:beforeAutospacing="0" w:after="0" w:afterAutospacing="0" w:line="360" w:lineRule="auto"/>
            </w:pPr>
            <w:r w:rsidRPr="00D92060">
              <w:rPr>
                <w:color w:val="000000"/>
              </w:rPr>
              <w:t>Seminar</w:t>
            </w:r>
          </w:p>
          <w:p w14:paraId="58F53C32" w14:textId="77777777" w:rsidR="000317A3" w:rsidRPr="00D92060" w:rsidRDefault="000317A3" w:rsidP="000B333F">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32C18"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8F7E12"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43ADA"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28D86" w14:textId="77777777" w:rsidR="000317A3" w:rsidRPr="00D92060" w:rsidRDefault="000317A3" w:rsidP="000B333F">
            <w:pPr>
              <w:pStyle w:val="NormalWeb"/>
              <w:spacing w:before="0" w:beforeAutospacing="0" w:after="0" w:afterAutospacing="0" w:line="360" w:lineRule="auto"/>
              <w:jc w:val="center"/>
            </w:pPr>
            <w:r w:rsidRPr="00D92060">
              <w:rPr>
                <w:color w:val="000000"/>
              </w:rPr>
              <w:t>√</w:t>
            </w:r>
          </w:p>
        </w:tc>
      </w:tr>
      <w:tr w:rsidR="00FE3BA6" w:rsidRPr="00D92060" w14:paraId="66BB642E" w14:textId="77777777" w:rsidTr="000317A3">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73FD4" w14:textId="77777777" w:rsidR="000317A3" w:rsidRPr="00D92060" w:rsidRDefault="000317A3" w:rsidP="000B333F">
            <w:pPr>
              <w:pStyle w:val="NormalWeb"/>
              <w:spacing w:before="0" w:beforeAutospacing="0" w:after="0" w:afterAutospacing="0" w:line="360" w:lineRule="auto"/>
            </w:pPr>
            <w:r w:rsidRPr="00D92060">
              <w:rPr>
                <w:b/>
                <w:bCs/>
                <w:color w:val="000000"/>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86D06" w14:textId="77777777" w:rsidR="000317A3" w:rsidRPr="00D92060" w:rsidRDefault="000317A3" w:rsidP="000B333F">
            <w:pPr>
              <w:pStyle w:val="NormalWeb"/>
              <w:spacing w:before="0" w:beforeAutospacing="0" w:after="0" w:afterAutospacing="0" w:line="360" w:lineRule="auto"/>
            </w:pPr>
            <w:r w:rsidRPr="00D92060">
              <w:rPr>
                <w:color w:val="000000"/>
              </w:rPr>
              <w:t>Student’s Feedback</w:t>
            </w:r>
          </w:p>
        </w:tc>
      </w:tr>
      <w:tr w:rsidR="000317A3" w:rsidRPr="00D92060" w14:paraId="55D7A7DE" w14:textId="77777777" w:rsidTr="00F236C1">
        <w:trPr>
          <w:trHeight w:val="46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E92190B" w14:textId="0CB0114E" w:rsidR="000317A3" w:rsidRPr="005214A8" w:rsidRDefault="000317A3" w:rsidP="00F236C1">
            <w:pPr>
              <w:pStyle w:val="NormalWeb"/>
              <w:spacing w:before="0" w:beforeAutospacing="0" w:after="0" w:afterAutospacing="0" w:line="360" w:lineRule="auto"/>
            </w:pPr>
            <w:r w:rsidRPr="005214A8">
              <w:rPr>
                <w:b/>
                <w:bCs/>
                <w:color w:val="000000"/>
              </w:rPr>
              <w:t>Reference</w:t>
            </w:r>
            <w:r w:rsidR="00C649CE" w:rsidRPr="005214A8">
              <w:rPr>
                <w:b/>
                <w:bCs/>
                <w:color w:val="000000"/>
              </w:rPr>
              <w:t>s</w:t>
            </w:r>
            <w:r w:rsidRPr="005214A8">
              <w:rPr>
                <w:b/>
                <w:bCs/>
                <w:color w:val="000000"/>
              </w:rPr>
              <w:t>:   </w:t>
            </w:r>
          </w:p>
        </w:tc>
      </w:tr>
      <w:tr w:rsidR="00F236C1" w:rsidRPr="00D92060" w14:paraId="5A5E6D1A" w14:textId="77777777" w:rsidTr="00F236C1">
        <w:trPr>
          <w:trHeight w:val="203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730B652" w14:textId="22F92612" w:rsidR="00F236C1" w:rsidRPr="005214A8" w:rsidRDefault="00D35CB5">
            <w:pPr>
              <w:pStyle w:val="NormalWeb"/>
              <w:numPr>
                <w:ilvl w:val="0"/>
                <w:numId w:val="107"/>
              </w:numPr>
              <w:spacing w:before="0" w:beforeAutospacing="0" w:after="0" w:afterAutospacing="0" w:line="360" w:lineRule="auto"/>
              <w:ind w:left="1080"/>
              <w:jc w:val="both"/>
              <w:textAlignment w:val="baseline"/>
              <w:rPr>
                <w:color w:val="000000"/>
              </w:rPr>
            </w:pPr>
            <w:r w:rsidRPr="005214A8">
              <w:rPr>
                <w:color w:val="000000"/>
              </w:rPr>
              <w:t xml:space="preserve">Pavan Duggal, </w:t>
            </w:r>
            <w:r w:rsidR="00F236C1" w:rsidRPr="005214A8">
              <w:rPr>
                <w:color w:val="000000"/>
              </w:rPr>
              <w:t>Cyber Law in India</w:t>
            </w:r>
            <w:r w:rsidRPr="005214A8">
              <w:rPr>
                <w:color w:val="000000"/>
              </w:rPr>
              <w:t>, LexisNexis, 3</w:t>
            </w:r>
            <w:r w:rsidRPr="005214A8">
              <w:rPr>
                <w:color w:val="000000"/>
                <w:vertAlign w:val="superscript"/>
              </w:rPr>
              <w:t>rd</w:t>
            </w:r>
            <w:r w:rsidRPr="005214A8">
              <w:rPr>
                <w:color w:val="000000"/>
              </w:rPr>
              <w:t xml:space="preserve"> edn., 2023.</w:t>
            </w:r>
            <w:r w:rsidR="00F236C1" w:rsidRPr="005214A8">
              <w:rPr>
                <w:color w:val="000000"/>
              </w:rPr>
              <w:t xml:space="preserve"> </w:t>
            </w:r>
          </w:p>
          <w:p w14:paraId="6D8D92E0" w14:textId="0C7A3CC4" w:rsidR="00F236C1" w:rsidRPr="005214A8" w:rsidRDefault="00D35CB5">
            <w:pPr>
              <w:pStyle w:val="NormalWeb"/>
              <w:numPr>
                <w:ilvl w:val="0"/>
                <w:numId w:val="107"/>
              </w:numPr>
              <w:spacing w:before="0" w:beforeAutospacing="0" w:after="0" w:afterAutospacing="0" w:line="360" w:lineRule="auto"/>
              <w:ind w:left="1080"/>
              <w:jc w:val="both"/>
              <w:textAlignment w:val="baseline"/>
              <w:rPr>
                <w:color w:val="000000"/>
              </w:rPr>
            </w:pPr>
            <w:r w:rsidRPr="005214A8">
              <w:rPr>
                <w:color w:val="000000"/>
              </w:rPr>
              <w:t xml:space="preserve">Jeff Kosseff, </w:t>
            </w:r>
            <w:r w:rsidR="00F236C1" w:rsidRPr="005214A8">
              <w:rPr>
                <w:color w:val="000000"/>
              </w:rPr>
              <w:t>Cyber</w:t>
            </w:r>
            <w:r w:rsidR="00954DA9" w:rsidRPr="005214A8">
              <w:rPr>
                <w:color w:val="000000"/>
              </w:rPr>
              <w:t xml:space="preserve"> </w:t>
            </w:r>
            <w:r w:rsidR="00F236C1" w:rsidRPr="005214A8">
              <w:rPr>
                <w:color w:val="000000"/>
              </w:rPr>
              <w:t>security Law</w:t>
            </w:r>
            <w:r w:rsidRPr="005214A8">
              <w:rPr>
                <w:color w:val="000000"/>
              </w:rPr>
              <w:t xml:space="preserve">, </w:t>
            </w:r>
            <w:r w:rsidR="00B47B4A" w:rsidRPr="005214A8">
              <w:rPr>
                <w:color w:val="000000"/>
              </w:rPr>
              <w:t xml:space="preserve">Wiley </w:t>
            </w:r>
            <w:r w:rsidR="008A6A65" w:rsidRPr="005214A8">
              <w:rPr>
                <w:color w:val="000000"/>
              </w:rPr>
              <w:t xml:space="preserve">Publications, </w:t>
            </w:r>
            <w:r w:rsidRPr="005214A8">
              <w:rPr>
                <w:color w:val="000000"/>
              </w:rPr>
              <w:t>3</w:t>
            </w:r>
            <w:r w:rsidRPr="005214A8">
              <w:rPr>
                <w:color w:val="000000"/>
                <w:vertAlign w:val="superscript"/>
              </w:rPr>
              <w:t>rd</w:t>
            </w:r>
            <w:r w:rsidRPr="005214A8">
              <w:rPr>
                <w:color w:val="000000"/>
              </w:rPr>
              <w:t xml:space="preserve"> edn., 2022. </w:t>
            </w:r>
          </w:p>
          <w:p w14:paraId="6B488219" w14:textId="69DFC1DC" w:rsidR="00F236C1" w:rsidRPr="005214A8" w:rsidRDefault="008A6A65">
            <w:pPr>
              <w:pStyle w:val="NormalWeb"/>
              <w:numPr>
                <w:ilvl w:val="0"/>
                <w:numId w:val="107"/>
              </w:numPr>
              <w:spacing w:before="0" w:beforeAutospacing="0" w:after="0" w:afterAutospacing="0" w:line="360" w:lineRule="auto"/>
              <w:ind w:left="1080"/>
              <w:jc w:val="both"/>
              <w:textAlignment w:val="baseline"/>
              <w:rPr>
                <w:color w:val="000000"/>
              </w:rPr>
            </w:pPr>
            <w:r w:rsidRPr="005214A8">
              <w:rPr>
                <w:color w:val="000000"/>
              </w:rPr>
              <w:t>Paul Voigt</w:t>
            </w:r>
            <w:r w:rsidR="00824540" w:rsidRPr="005214A8">
              <w:rPr>
                <w:color w:val="000000"/>
              </w:rPr>
              <w:t xml:space="preserve">, </w:t>
            </w:r>
            <w:r w:rsidRPr="005214A8">
              <w:rPr>
                <w:color w:val="000000"/>
              </w:rPr>
              <w:t xml:space="preserve">Axel von dem Bussche, </w:t>
            </w:r>
            <w:r w:rsidR="00F236C1" w:rsidRPr="005214A8">
              <w:rPr>
                <w:color w:val="000000"/>
              </w:rPr>
              <w:t>EU General Data Protection Regulation (GDPR)</w:t>
            </w:r>
            <w:r w:rsidR="00824540" w:rsidRPr="005214A8">
              <w:rPr>
                <w:color w:val="000000"/>
              </w:rPr>
              <w:t>: A Practical Guide, Springer Nature, 2024.</w:t>
            </w:r>
            <w:r w:rsidR="00F236C1" w:rsidRPr="005214A8">
              <w:rPr>
                <w:color w:val="000000"/>
              </w:rPr>
              <w:t xml:space="preserve"> </w:t>
            </w:r>
          </w:p>
          <w:p w14:paraId="5A10595C" w14:textId="07F2F472" w:rsidR="00D21324" w:rsidRPr="00D21324" w:rsidRDefault="00D21324">
            <w:pPr>
              <w:pStyle w:val="NormalWeb"/>
              <w:numPr>
                <w:ilvl w:val="0"/>
                <w:numId w:val="107"/>
              </w:numPr>
              <w:spacing w:after="0" w:line="360" w:lineRule="auto"/>
              <w:jc w:val="both"/>
              <w:textAlignment w:val="baseline"/>
              <w:rPr>
                <w:color w:val="000000"/>
              </w:rPr>
            </w:pPr>
            <w:r w:rsidRPr="00D21324">
              <w:rPr>
                <w:color w:val="000000"/>
              </w:rPr>
              <w:t>M. Dasgupta, Pranay</w:t>
            </w:r>
            <w:r>
              <w:rPr>
                <w:color w:val="000000"/>
              </w:rPr>
              <w:t xml:space="preserve"> </w:t>
            </w:r>
            <w:r w:rsidRPr="00D21324">
              <w:rPr>
                <w:color w:val="000000"/>
              </w:rPr>
              <w:t>Chaturvedi, Ankur</w:t>
            </w:r>
            <w:r w:rsidR="00BF1219">
              <w:rPr>
                <w:color w:val="000000"/>
              </w:rPr>
              <w:t xml:space="preserve"> </w:t>
            </w:r>
            <w:r w:rsidRPr="00D21324">
              <w:rPr>
                <w:color w:val="000000"/>
              </w:rPr>
              <w:t xml:space="preserve">Dalal, Cyber Crime in India: A Comparative study, Eastern Law House, 2009. </w:t>
            </w:r>
          </w:p>
          <w:p w14:paraId="177294A9" w14:textId="14524967" w:rsidR="00D21324" w:rsidRPr="00D21324" w:rsidRDefault="00D21324">
            <w:pPr>
              <w:pStyle w:val="NormalWeb"/>
              <w:numPr>
                <w:ilvl w:val="0"/>
                <w:numId w:val="107"/>
              </w:numPr>
              <w:spacing w:after="0" w:line="360" w:lineRule="auto"/>
              <w:jc w:val="both"/>
              <w:textAlignment w:val="baseline"/>
              <w:rPr>
                <w:color w:val="000000"/>
              </w:rPr>
            </w:pPr>
            <w:r w:rsidRPr="00D21324">
              <w:rPr>
                <w:color w:val="000000"/>
              </w:rPr>
              <w:t>Robert Moore, Cybercrime: Investigating High Technology Computer Crime, Routledge</w:t>
            </w:r>
            <w:r>
              <w:rPr>
                <w:color w:val="000000"/>
              </w:rPr>
              <w:t xml:space="preserve"> </w:t>
            </w:r>
            <w:r w:rsidRPr="00D21324">
              <w:rPr>
                <w:color w:val="000000"/>
              </w:rPr>
              <w:t>Tylor</w:t>
            </w:r>
            <w:r w:rsidR="00BF1219">
              <w:rPr>
                <w:color w:val="000000"/>
              </w:rPr>
              <w:t xml:space="preserve"> </w:t>
            </w:r>
            <w:r w:rsidRPr="00D21324">
              <w:rPr>
                <w:color w:val="000000"/>
              </w:rPr>
              <w:t>&amp;</w:t>
            </w:r>
            <w:r>
              <w:rPr>
                <w:color w:val="000000"/>
              </w:rPr>
              <w:t xml:space="preserve"> </w:t>
            </w:r>
            <w:r w:rsidRPr="00D21324">
              <w:rPr>
                <w:color w:val="000000"/>
              </w:rPr>
              <w:t xml:space="preserve">Fornis Group, 2011 </w:t>
            </w:r>
          </w:p>
          <w:p w14:paraId="45AD6A8E" w14:textId="77777777" w:rsidR="00F236C1" w:rsidRDefault="00D21324">
            <w:pPr>
              <w:pStyle w:val="NormalWeb"/>
              <w:numPr>
                <w:ilvl w:val="0"/>
                <w:numId w:val="107"/>
              </w:numPr>
              <w:spacing w:after="0" w:line="360" w:lineRule="auto"/>
              <w:jc w:val="both"/>
              <w:textAlignment w:val="baseline"/>
              <w:rPr>
                <w:color w:val="000000"/>
              </w:rPr>
            </w:pPr>
            <w:r w:rsidRPr="00D21324">
              <w:rPr>
                <w:color w:val="000000"/>
              </w:rPr>
              <w:t xml:space="preserve">Jody R. Westby, International Guide to Combating </w:t>
            </w:r>
            <w:r w:rsidR="00BF1219">
              <w:rPr>
                <w:color w:val="000000"/>
              </w:rPr>
              <w:t>C</w:t>
            </w:r>
            <w:r w:rsidRPr="00D21324">
              <w:rPr>
                <w:color w:val="000000"/>
              </w:rPr>
              <w:t>yber</w:t>
            </w:r>
            <w:r w:rsidR="00BF1219">
              <w:rPr>
                <w:color w:val="000000"/>
              </w:rPr>
              <w:t xml:space="preserve"> </w:t>
            </w:r>
            <w:r w:rsidRPr="00D21324">
              <w:rPr>
                <w:color w:val="000000"/>
              </w:rPr>
              <w:t>Crime, American Bar association, 2003</w:t>
            </w:r>
            <w:r w:rsidR="00FE3BA6">
              <w:rPr>
                <w:color w:val="000000"/>
              </w:rPr>
              <w:t>.</w:t>
            </w:r>
          </w:p>
          <w:p w14:paraId="5CBFB921" w14:textId="6E12E48D" w:rsidR="00FE3BA6" w:rsidRPr="00FE3BA6" w:rsidRDefault="00FE3BA6">
            <w:pPr>
              <w:pStyle w:val="NormalWeb"/>
              <w:numPr>
                <w:ilvl w:val="0"/>
                <w:numId w:val="107"/>
              </w:numPr>
              <w:spacing w:after="0" w:line="360" w:lineRule="auto"/>
              <w:jc w:val="both"/>
              <w:textAlignment w:val="baseline"/>
              <w:rPr>
                <w:color w:val="000000"/>
              </w:rPr>
            </w:pPr>
            <w:r>
              <w:t xml:space="preserve">Nandan Kamath, Law Relating to Computers Internet &amp; E-Commerce, Universal law Publishing Co. Ltd (Latest edition). </w:t>
            </w:r>
          </w:p>
          <w:p w14:paraId="775AB65C" w14:textId="77777777" w:rsidR="00FE3BA6" w:rsidRPr="00FE3BA6" w:rsidRDefault="00FE3BA6">
            <w:pPr>
              <w:pStyle w:val="NormalWeb"/>
              <w:numPr>
                <w:ilvl w:val="0"/>
                <w:numId w:val="107"/>
              </w:numPr>
              <w:spacing w:after="0" w:line="360" w:lineRule="auto"/>
              <w:jc w:val="both"/>
              <w:textAlignment w:val="baseline"/>
              <w:rPr>
                <w:color w:val="000000"/>
              </w:rPr>
            </w:pPr>
            <w:r>
              <w:t xml:space="preserve">Justice Yatindra Singh, Cyber Laws Universal Law Publishing Co. Ltd. </w:t>
            </w:r>
          </w:p>
          <w:p w14:paraId="66BF77A9" w14:textId="21830025" w:rsidR="00FE3BA6" w:rsidRPr="00FE3BA6" w:rsidRDefault="00FE3BA6">
            <w:pPr>
              <w:pStyle w:val="NormalWeb"/>
              <w:numPr>
                <w:ilvl w:val="0"/>
                <w:numId w:val="107"/>
              </w:numPr>
              <w:spacing w:after="0" w:line="360" w:lineRule="auto"/>
              <w:jc w:val="both"/>
              <w:textAlignment w:val="baseline"/>
              <w:rPr>
                <w:color w:val="000000"/>
              </w:rPr>
            </w:pPr>
            <w:r>
              <w:t>Vakul Sharma, Information Technology – Law &amp; Practice.</w:t>
            </w:r>
          </w:p>
        </w:tc>
      </w:tr>
      <w:bookmarkEnd w:id="3"/>
    </w:tbl>
    <w:p w14:paraId="3A984554" w14:textId="77777777" w:rsidR="004E338F" w:rsidRDefault="004E338F">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7B008B08" w14:textId="77777777" w:rsidR="00DA54CF" w:rsidRPr="00D92060" w:rsidRDefault="00DA54CF" w:rsidP="004E338F">
      <w:pPr>
        <w:spacing w:after="200" w:line="276"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74"/>
        <w:gridCol w:w="375"/>
        <w:gridCol w:w="376"/>
        <w:gridCol w:w="376"/>
        <w:gridCol w:w="376"/>
        <w:gridCol w:w="3291"/>
        <w:gridCol w:w="1882"/>
      </w:tblGrid>
      <w:tr w:rsidR="000F44D8" w:rsidRPr="00D92060" w14:paraId="6EC7FE55"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C17C0"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bookmarkStart w:id="4" w:name="_Hlk191828807"/>
            <w:bookmarkStart w:id="5" w:name="_Hlk195799122"/>
            <w:r w:rsidRPr="00D92060">
              <w:rPr>
                <w:rFonts w:ascii="Times New Roman" w:eastAsia="Times New Roman" w:hAnsi="Times New Roman" w:cs="Times New Roman"/>
                <w:b/>
                <w:bCs/>
                <w:color w:val="000000"/>
                <w:sz w:val="24"/>
                <w:szCs w:val="24"/>
                <w:lang w:val="en-IN" w:eastAsia="en-IN"/>
              </w:rPr>
              <w:t xml:space="preserve">Faculty Name                               </w:t>
            </w:r>
            <w:r w:rsidRPr="00D92060">
              <w:rPr>
                <w:rFonts w:ascii="Times New Roman" w:eastAsia="Times New Roman" w:hAnsi="Times New Roman" w:cs="Times New Roman"/>
                <w:color w:val="000000"/>
                <w:sz w:val="24"/>
                <w:szCs w:val="24"/>
                <w:lang w:val="en-IN" w:eastAsia="en-IN"/>
              </w:rPr>
              <w:t>Law</w:t>
            </w:r>
          </w:p>
        </w:tc>
      </w:tr>
      <w:tr w:rsidR="000F44D8" w:rsidRPr="00D92060" w14:paraId="7F37C2AF"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4FE11"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376F7"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0F44D8" w:rsidRPr="00D92060" w14:paraId="07789897"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4B56D"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0E833" w14:textId="38FA8633" w:rsidR="000F44D8" w:rsidRPr="001B5A3A" w:rsidRDefault="00F52FBA" w:rsidP="00613D7A">
            <w:pPr>
              <w:spacing w:after="0" w:line="360" w:lineRule="auto"/>
              <w:rPr>
                <w:rFonts w:ascii="Times New Roman" w:eastAsia="Times New Roman" w:hAnsi="Times New Roman" w:cs="Times New Roman"/>
                <w:sz w:val="24"/>
                <w:szCs w:val="24"/>
                <w:lang w:val="en-IN" w:eastAsia="en-IN"/>
              </w:rPr>
            </w:pPr>
            <w:r w:rsidRPr="00F52FBA">
              <w:rPr>
                <w:rFonts w:ascii="Times New Roman" w:eastAsia="Times New Roman" w:hAnsi="Times New Roman" w:cs="Times New Roman"/>
                <w:sz w:val="24"/>
                <w:szCs w:val="24"/>
                <w:lang w:val="en-IN" w:eastAsia="en-IN"/>
              </w:rPr>
              <w:t>12020231</w:t>
            </w:r>
          </w:p>
        </w:tc>
      </w:tr>
      <w:tr w:rsidR="000F44D8" w:rsidRPr="00D92060" w14:paraId="5ED91F8B"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284D7"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EF77D" w14:textId="59A9FAE4" w:rsidR="000F44D8" w:rsidRPr="001B5A3A" w:rsidRDefault="000F44D8" w:rsidP="00244C4A">
            <w:pPr>
              <w:spacing w:after="0" w:line="360" w:lineRule="auto"/>
              <w:jc w:val="both"/>
              <w:rPr>
                <w:rFonts w:ascii="Times New Roman" w:eastAsia="Times New Roman" w:hAnsi="Times New Roman" w:cs="Times New Roman"/>
                <w:sz w:val="24"/>
                <w:szCs w:val="24"/>
                <w:lang w:val="en-IN" w:eastAsia="en-IN"/>
              </w:rPr>
            </w:pPr>
            <w:r w:rsidRPr="001C450A">
              <w:rPr>
                <w:rFonts w:ascii="Times New Roman" w:eastAsia="Times New Roman" w:hAnsi="Times New Roman" w:cs="Times New Roman"/>
                <w:color w:val="000000"/>
                <w:sz w:val="24"/>
                <w:szCs w:val="24"/>
                <w:lang w:val="en-IN" w:eastAsia="en-IN"/>
              </w:rPr>
              <w:t xml:space="preserve">Artificial Intelligence, IoT &amp; </w:t>
            </w:r>
            <w:r w:rsidR="00461AEB">
              <w:rPr>
                <w:rFonts w:ascii="Times New Roman" w:eastAsia="Times New Roman" w:hAnsi="Times New Roman" w:cs="Times New Roman"/>
                <w:color w:val="000000"/>
                <w:sz w:val="24"/>
                <w:szCs w:val="24"/>
                <w:lang w:val="en-IN" w:eastAsia="en-IN"/>
              </w:rPr>
              <w:t>E</w:t>
            </w:r>
            <w:r w:rsidRPr="001C450A">
              <w:rPr>
                <w:rFonts w:ascii="Times New Roman" w:eastAsia="Times New Roman" w:hAnsi="Times New Roman" w:cs="Times New Roman"/>
                <w:color w:val="000000"/>
                <w:sz w:val="24"/>
                <w:szCs w:val="24"/>
                <w:lang w:val="en-IN" w:eastAsia="en-IN"/>
              </w:rPr>
              <w:t>merging Technologies</w:t>
            </w:r>
          </w:p>
        </w:tc>
      </w:tr>
      <w:tr w:rsidR="000F44D8" w:rsidRPr="00D92060" w14:paraId="3F8CA159"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C0CFC"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B0932"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0F44D8" w:rsidRPr="00D92060" w14:paraId="21B24062"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6B98A"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88D52"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0F44D8" w:rsidRPr="00D92060" w14:paraId="6057B64D"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CAEEA"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F3381"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F44D8" w:rsidRPr="00D92060" w14:paraId="0B96E9BE" w14:textId="77777777" w:rsidTr="00613D7A">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98B08"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76A54" w14:textId="77777777" w:rsidR="000F44D8" w:rsidRPr="00C3484A" w:rsidRDefault="000F44D8" w:rsidP="00613D7A">
            <w:pPr>
              <w:pStyle w:val="NormalWeb"/>
              <w:spacing w:after="0" w:line="360" w:lineRule="auto"/>
              <w:jc w:val="both"/>
              <w:rPr>
                <w:color w:val="000000"/>
              </w:rPr>
            </w:pPr>
            <w:r w:rsidRPr="00D92060">
              <w:rPr>
                <w:color w:val="000000"/>
              </w:rPr>
              <w:t xml:space="preserve">Learners are expected to </w:t>
            </w:r>
            <w:r>
              <w:rPr>
                <w:color w:val="000000"/>
              </w:rPr>
              <w:t>have a general understanding about</w:t>
            </w:r>
            <w:r w:rsidRPr="00D92060">
              <w:rPr>
                <w:color w:val="000000"/>
              </w:rPr>
              <w:t xml:space="preserve"> AI</w:t>
            </w:r>
            <w:r>
              <w:rPr>
                <w:color w:val="000000"/>
              </w:rPr>
              <w:t xml:space="preserve">, </w:t>
            </w:r>
            <w:r w:rsidRPr="00D92060">
              <w:rPr>
                <w:color w:val="000000"/>
              </w:rPr>
              <w:t>IoT</w:t>
            </w:r>
            <w:r>
              <w:rPr>
                <w:color w:val="000000"/>
              </w:rPr>
              <w:t xml:space="preserve"> and the legal issues involved in these areas. </w:t>
            </w:r>
          </w:p>
        </w:tc>
      </w:tr>
      <w:tr w:rsidR="000F44D8" w:rsidRPr="00D92060" w14:paraId="07300810" w14:textId="77777777" w:rsidTr="00613D7A">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1CD9B"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973E5" w14:textId="77777777" w:rsidR="000F44D8" w:rsidRPr="00D92060" w:rsidRDefault="000F44D8" w:rsidP="00613D7A">
            <w:pPr>
              <w:pStyle w:val="NormalWeb"/>
              <w:spacing w:before="0" w:beforeAutospacing="0" w:after="0" w:afterAutospacing="0" w:line="360" w:lineRule="auto"/>
              <w:jc w:val="both"/>
            </w:pPr>
            <w:r w:rsidRPr="00D92060">
              <w:rPr>
                <w:color w:val="000000"/>
              </w:rPr>
              <w:t xml:space="preserve">The students will be able to </w:t>
            </w:r>
            <w:r>
              <w:rPr>
                <w:color w:val="000000"/>
              </w:rPr>
              <w:t>acquire</w:t>
            </w:r>
            <w:r w:rsidRPr="00D92060">
              <w:rPr>
                <w:color w:val="000000"/>
              </w:rPr>
              <w:t xml:space="preserve"> a general understanding of emerging technologies </w:t>
            </w:r>
            <w:r>
              <w:rPr>
                <w:color w:val="000000"/>
              </w:rPr>
              <w:t xml:space="preserve">like </w:t>
            </w:r>
            <w:r w:rsidRPr="001C450A">
              <w:rPr>
                <w:color w:val="000000"/>
              </w:rPr>
              <w:t>Artificial Intelligence</w:t>
            </w:r>
            <w:r>
              <w:rPr>
                <w:color w:val="000000"/>
              </w:rPr>
              <w:t xml:space="preserve"> and </w:t>
            </w:r>
            <w:r w:rsidRPr="001C450A">
              <w:rPr>
                <w:color w:val="000000"/>
              </w:rPr>
              <w:t xml:space="preserve">IoT </w:t>
            </w:r>
            <w:r w:rsidRPr="00D92060">
              <w:rPr>
                <w:color w:val="000000"/>
              </w:rPr>
              <w:t xml:space="preserve">and </w:t>
            </w:r>
            <w:r>
              <w:rPr>
                <w:color w:val="000000"/>
              </w:rPr>
              <w:t xml:space="preserve">gain </w:t>
            </w:r>
            <w:r w:rsidRPr="00D92060">
              <w:rPr>
                <w:color w:val="000000"/>
              </w:rPr>
              <w:t>an overview of the impact, applications, and implications of emerging technologies</w:t>
            </w:r>
            <w:r>
              <w:rPr>
                <w:color w:val="000000"/>
              </w:rPr>
              <w:t xml:space="preserve"> through the lens of law. </w:t>
            </w:r>
          </w:p>
        </w:tc>
      </w:tr>
      <w:tr w:rsidR="000F44D8" w:rsidRPr="00D92060" w14:paraId="03B5BB44"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208A1" w14:textId="77777777" w:rsidR="000F44D8" w:rsidRPr="008A0302" w:rsidRDefault="000F44D8"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b/>
                <w:bCs/>
                <w:color w:val="000000"/>
                <w:sz w:val="24"/>
                <w:szCs w:val="24"/>
                <w:lang w:val="en-IN" w:eastAsia="en-IN"/>
              </w:rPr>
              <w:t>Course Outcomes:</w:t>
            </w:r>
          </w:p>
          <w:p w14:paraId="4101F8E2" w14:textId="77777777" w:rsidR="000F44D8" w:rsidRPr="008A0302" w:rsidRDefault="000F44D8" w:rsidP="00613D7A">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color w:val="000000"/>
                <w:sz w:val="24"/>
                <w:szCs w:val="24"/>
                <w:lang w:val="en-IN" w:eastAsia="en-IN"/>
              </w:rPr>
              <w:t>At the end of the course, students will be able to: </w:t>
            </w:r>
          </w:p>
        </w:tc>
      </w:tr>
      <w:tr w:rsidR="003A25C9" w:rsidRPr="00D92060" w14:paraId="148B1B6C"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DC5EA" w14:textId="59F3BDBA" w:rsidR="003A25C9" w:rsidRPr="00D92060" w:rsidRDefault="003A25C9" w:rsidP="003A25C9">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097D7" w14:textId="77777777" w:rsidR="003A25C9" w:rsidRPr="00312F07" w:rsidRDefault="003A25C9" w:rsidP="003A25C9">
            <w:pPr>
              <w:spacing w:after="0" w:line="360" w:lineRule="auto"/>
              <w:jc w:val="both"/>
              <w:rPr>
                <w:rFonts w:ascii="Times New Roman" w:eastAsia="Times New Roman" w:hAnsi="Times New Roman" w:cs="Times New Roman"/>
                <w:color w:val="000000"/>
                <w:sz w:val="24"/>
                <w:szCs w:val="24"/>
                <w:lang w:val="en-IN" w:eastAsia="en-IN"/>
              </w:rPr>
            </w:pPr>
            <w:r w:rsidRPr="00312F07">
              <w:rPr>
                <w:rFonts w:ascii="Times New Roman" w:eastAsia="Times New Roman" w:hAnsi="Times New Roman" w:cs="Times New Roman"/>
                <w:color w:val="000000"/>
                <w:sz w:val="24"/>
                <w:szCs w:val="24"/>
                <w:lang w:val="en-IN" w:eastAsia="en-IN"/>
              </w:rPr>
              <w:t>Demonstrate a conceptual and functional understanding of emerging technologies, including Artificial Intelligence, IoT, Blockchain, Big Data, and Robotics, and critically evaluate their implications on contemporary legal systems.</w:t>
            </w:r>
          </w:p>
          <w:p w14:paraId="6FFE9445" w14:textId="76C27E34" w:rsidR="003A25C9" w:rsidRPr="001B5A3A" w:rsidRDefault="003A25C9" w:rsidP="003A25C9">
            <w:pPr>
              <w:spacing w:after="0" w:line="360" w:lineRule="auto"/>
              <w:jc w:val="both"/>
              <w:rPr>
                <w:rFonts w:ascii="Times New Roman" w:eastAsia="Times New Roman" w:hAnsi="Times New Roman" w:cs="Times New Roman"/>
                <w:sz w:val="24"/>
                <w:szCs w:val="24"/>
                <w:lang w:val="en-IN" w:eastAsia="en-IN"/>
              </w:rPr>
            </w:pPr>
          </w:p>
        </w:tc>
      </w:tr>
      <w:tr w:rsidR="003A25C9" w:rsidRPr="00D92060" w14:paraId="14F0B63F"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7B78E" w14:textId="55014ABF" w:rsidR="003A25C9" w:rsidRPr="00D92060" w:rsidRDefault="003A25C9" w:rsidP="003A25C9">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99AB4" w14:textId="0B7372B5" w:rsidR="003A25C9" w:rsidRPr="00541807" w:rsidRDefault="003A25C9" w:rsidP="003A25C9">
            <w:pPr>
              <w:spacing w:after="0" w:line="360" w:lineRule="auto"/>
              <w:jc w:val="both"/>
              <w:rPr>
                <w:rFonts w:ascii="Times New Roman" w:eastAsia="Times New Roman" w:hAnsi="Times New Roman" w:cs="Times New Roman"/>
                <w:color w:val="000000"/>
                <w:sz w:val="24"/>
                <w:szCs w:val="24"/>
                <w:lang w:val="en-IN" w:eastAsia="en-IN"/>
              </w:rPr>
            </w:pPr>
            <w:r w:rsidRPr="009A42CC">
              <w:rPr>
                <w:rFonts w:ascii="Times New Roman" w:eastAsia="Times New Roman" w:hAnsi="Times New Roman" w:cs="Times New Roman"/>
                <w:color w:val="000000"/>
                <w:sz w:val="24"/>
                <w:szCs w:val="24"/>
                <w:lang w:val="en-IN" w:eastAsia="en-IN"/>
              </w:rPr>
              <w:t>Analyze the legal challenges and doctrinal debates surrounding Artificial Intelligence, including issues of liability, personhood, intellectual property rights, criminal justice, and algorithmic bias.</w:t>
            </w:r>
          </w:p>
        </w:tc>
      </w:tr>
      <w:tr w:rsidR="003A25C9" w:rsidRPr="00D92060" w14:paraId="18F98547"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C53F8" w14:textId="29DE8466" w:rsidR="003A25C9" w:rsidRPr="00D92060" w:rsidRDefault="003A25C9" w:rsidP="003A25C9">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E3D11" w14:textId="4252BB3F" w:rsidR="003A25C9" w:rsidRPr="001B5A3A" w:rsidRDefault="003A25C9" w:rsidP="003A25C9">
            <w:pPr>
              <w:spacing w:after="0" w:line="360" w:lineRule="auto"/>
              <w:jc w:val="both"/>
              <w:rPr>
                <w:rFonts w:ascii="Times New Roman" w:eastAsia="Times New Roman" w:hAnsi="Times New Roman" w:cs="Times New Roman"/>
                <w:sz w:val="24"/>
                <w:szCs w:val="24"/>
                <w:lang w:val="en-IN" w:eastAsia="en-IN"/>
              </w:rPr>
            </w:pPr>
            <w:r w:rsidRPr="009A42CC">
              <w:rPr>
                <w:rFonts w:ascii="Times New Roman" w:eastAsia="Times New Roman" w:hAnsi="Times New Roman" w:cs="Times New Roman"/>
                <w:color w:val="000000"/>
                <w:sz w:val="24"/>
                <w:szCs w:val="24"/>
                <w:lang w:val="en-IN" w:eastAsia="en-IN"/>
              </w:rPr>
              <w:t>Evaluate the regulatory and legal concerns associated with the Internet of Things, particularly focusing on data ownership, privacy, surveillance, and comparative regulatory frameworks in India, the EU, and the US.</w:t>
            </w:r>
          </w:p>
        </w:tc>
      </w:tr>
      <w:tr w:rsidR="003A25C9" w:rsidRPr="00D92060" w14:paraId="2E536C52" w14:textId="77777777" w:rsidTr="00613D7A">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AAEF0" w14:textId="6CB1ACB5" w:rsidR="003A25C9" w:rsidRPr="00D92060" w:rsidRDefault="003A25C9" w:rsidP="003A25C9">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6053A" w14:textId="412C022B" w:rsidR="003A25C9" w:rsidRPr="009A42CC" w:rsidRDefault="003A25C9" w:rsidP="003A25C9">
            <w:pPr>
              <w:spacing w:after="0" w:line="360" w:lineRule="auto"/>
              <w:jc w:val="both"/>
              <w:rPr>
                <w:rFonts w:ascii="Times New Roman" w:eastAsia="Times New Roman" w:hAnsi="Times New Roman" w:cs="Times New Roman"/>
                <w:color w:val="000000"/>
                <w:sz w:val="24"/>
                <w:szCs w:val="24"/>
                <w:lang w:val="en-IN" w:eastAsia="en-IN"/>
              </w:rPr>
            </w:pPr>
            <w:r w:rsidRPr="001F2B07">
              <w:rPr>
                <w:rFonts w:ascii="Times New Roman" w:eastAsia="Times New Roman" w:hAnsi="Times New Roman" w:cs="Times New Roman"/>
                <w:sz w:val="24"/>
                <w:szCs w:val="24"/>
                <w:lang w:eastAsia="en-IN"/>
              </w:rPr>
              <w:t>Critically assess the ethical, human rights, and governance challenges posed by emerging technologies, and examine the role of courts, legislators, and international frameworks in shaping future legal responses and digital governance.</w:t>
            </w:r>
          </w:p>
        </w:tc>
      </w:tr>
      <w:tr w:rsidR="000F44D8" w:rsidRPr="00D92060" w14:paraId="6E383371" w14:textId="77777777" w:rsidTr="00613D7A">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F4F25" w14:textId="77777777" w:rsidR="000F44D8" w:rsidRPr="005F05F0" w:rsidRDefault="000F44D8" w:rsidP="00613D7A">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0F44D8" w:rsidRPr="005F05F0" w14:paraId="1F9A557A" w14:textId="77777777" w:rsidTr="00613D7A">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C119D"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C7F57" w14:textId="77777777" w:rsidR="000F44D8" w:rsidRPr="00770FE3"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782DF522"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212F7" w14:textId="77777777" w:rsidR="000F44D8" w:rsidRPr="00770FE3"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E39B7" w14:textId="77777777" w:rsidR="000F44D8" w:rsidRPr="00770FE3"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8ECDC" w14:textId="77777777" w:rsidR="000F44D8" w:rsidRPr="00770FE3"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3836B" w14:textId="77777777" w:rsidR="000F44D8" w:rsidRPr="00770FE3"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5955B" w14:textId="77777777" w:rsidR="000F44D8" w:rsidRPr="00770FE3"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FBD11" w14:textId="77777777" w:rsidR="000F44D8" w:rsidRPr="00770FE3"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51C80"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346EB"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49F48"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F54F0"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0F44D8" w:rsidRPr="005F05F0" w14:paraId="5E83D73E" w14:textId="77777777" w:rsidTr="0088087D">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DFE6F"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6F5B7"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D3E08"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1767E"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BCBD2"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6EE10"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7AD30"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BC7F5"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2BA5B"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E473" w14:textId="5C53CD35" w:rsidR="000F44D8" w:rsidRPr="00770FE3" w:rsidRDefault="00312F07"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FF87D" w14:textId="445D6509" w:rsidR="000F44D8" w:rsidRPr="00770FE3" w:rsidRDefault="007D0FAF"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C5FA" w14:textId="077CEEAA" w:rsidR="000F44D8" w:rsidRPr="00770FE3" w:rsidRDefault="007D0FAF"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0F44D8" w:rsidRPr="005F05F0" w14:paraId="6A5AD339" w14:textId="77777777" w:rsidTr="0088087D">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5540C"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600C4"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81FB8"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5AF63"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61EC4"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708B6"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62134"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4C818"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D1265"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75FB7" w14:textId="5C3A88C1" w:rsidR="000F44D8" w:rsidRPr="00770FE3" w:rsidRDefault="007D0FAF"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E413" w14:textId="4C9D4149" w:rsidR="000F44D8" w:rsidRPr="00770FE3" w:rsidRDefault="007D0FAF"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D524C" w14:textId="442A95AE" w:rsidR="000F44D8" w:rsidRPr="00770FE3" w:rsidRDefault="007D0FAF"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0F44D8" w:rsidRPr="005F05F0" w14:paraId="737ECDD7" w14:textId="77777777" w:rsidTr="0088087D">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61297"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3FF61"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8DB85"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A4864"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824AE"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406E4"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9574E"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73C8E"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AD8C0"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9E3F6" w14:textId="32597380"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B46A2" w14:textId="2CB0C779"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18EC3" w14:textId="76055B02"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0F44D8" w:rsidRPr="005F05F0" w14:paraId="744703FF" w14:textId="77777777" w:rsidTr="0088087D">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BACBC"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E9D68"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99B50"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821B4"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1E7D4"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7B05F"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5E5D5"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F47E"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676FD"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FB35C" w14:textId="46813FFB"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09608" w14:textId="67805B85"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880EE" w14:textId="4243E744"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0F44D8" w:rsidRPr="005F05F0" w14:paraId="4E515880" w14:textId="77777777" w:rsidTr="0088087D">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15029" w14:textId="77777777" w:rsidR="000F44D8" w:rsidRPr="00770FE3" w:rsidRDefault="000F44D8" w:rsidP="00613D7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D1EEC" w14:textId="77777777" w:rsidR="000F44D8" w:rsidRPr="000767A1" w:rsidRDefault="000F44D8" w:rsidP="00613D7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7F809"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342DE"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91113" w14:textId="77777777" w:rsidR="000F44D8" w:rsidRPr="000767A1" w:rsidRDefault="000F44D8" w:rsidP="00613D7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0B1E2"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51CD8"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05A1E" w14:textId="77777777" w:rsidR="000F44D8" w:rsidRPr="000767A1" w:rsidRDefault="000F44D8" w:rsidP="00613D7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E0DF6" w14:textId="77777777" w:rsidR="000F44D8" w:rsidRPr="000767A1" w:rsidRDefault="000F44D8" w:rsidP="00613D7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60C6" w14:textId="734EDD6B"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D92" w14:textId="4978EC5C"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F9204" w14:textId="7B0CAF2F" w:rsidR="000F44D8" w:rsidRPr="00770FE3" w:rsidRDefault="001D5226" w:rsidP="00312F07">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1.5</w:t>
                  </w:r>
                </w:p>
              </w:tc>
            </w:tr>
          </w:tbl>
          <w:p w14:paraId="21BD176B" w14:textId="77777777" w:rsidR="000F44D8" w:rsidRPr="005F05F0" w:rsidRDefault="000F44D8" w:rsidP="00613D7A">
            <w:pPr>
              <w:spacing w:after="0" w:line="360" w:lineRule="auto"/>
              <w:rPr>
                <w:rFonts w:ascii="Times New Roman" w:eastAsia="Times New Roman" w:hAnsi="Times New Roman" w:cs="Times New Roman"/>
                <w:b/>
                <w:bCs/>
                <w:sz w:val="24"/>
                <w:szCs w:val="24"/>
                <w:lang w:val="en-IN" w:eastAsia="en-IN"/>
              </w:rPr>
            </w:pPr>
          </w:p>
        </w:tc>
      </w:tr>
      <w:tr w:rsidR="000F44D8" w:rsidRPr="00D92060" w14:paraId="7AA7B3D3" w14:textId="77777777" w:rsidTr="00613D7A">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A7281"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0F44D8" w:rsidRPr="00D92060" w14:paraId="165F0D86" w14:textId="77777777" w:rsidTr="00792A1F">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A9453" w14:textId="77777777" w:rsidR="000F44D8" w:rsidRDefault="000F44D8"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4108F291"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5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8A48"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BAB52" w14:textId="77777777" w:rsidR="000F44D8" w:rsidRDefault="000F44D8"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67884759"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60403" w14:textId="77777777" w:rsidR="000F44D8" w:rsidRDefault="000F44D8" w:rsidP="00613D7A">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3774C966"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0F44D8" w:rsidRPr="00D92060" w14:paraId="2ACA10F1" w14:textId="77777777" w:rsidTr="00792A1F">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67B63"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5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85729"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4A3B3"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8E1C4"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0F44D8" w:rsidRPr="00D92060" w14:paraId="3FF9EE64"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8C764"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618FF"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792A1F" w:rsidRPr="00D92060" w14:paraId="61E6CE87"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B40A0" w14:textId="77777777" w:rsidR="00792A1F" w:rsidRPr="00D92060" w:rsidRDefault="00792A1F" w:rsidP="00792A1F">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5824E" w14:textId="77777777" w:rsidR="00792A1F" w:rsidRPr="006B03A7" w:rsidRDefault="00792A1F" w:rsidP="00792A1F">
            <w:pPr>
              <w:spacing w:line="240" w:lineRule="auto"/>
              <w:rPr>
                <w:rFonts w:ascii="Times New Roman" w:eastAsia="Times New Roman" w:hAnsi="Times New Roman" w:cs="Times New Roman"/>
                <w:color w:val="000000"/>
                <w:sz w:val="24"/>
                <w:szCs w:val="24"/>
                <w:lang w:val="en-IN" w:eastAsia="en-IN"/>
              </w:rPr>
            </w:pPr>
            <w:r w:rsidRPr="006B03A7">
              <w:rPr>
                <w:rFonts w:ascii="Times New Roman" w:eastAsia="Times New Roman" w:hAnsi="Times New Roman" w:cs="Times New Roman"/>
                <w:b/>
                <w:bCs/>
                <w:color w:val="000000"/>
                <w:sz w:val="24"/>
                <w:szCs w:val="24"/>
                <w:lang w:val="en-IN" w:eastAsia="en-IN"/>
              </w:rPr>
              <w:t>Foundations of AI, IoT &amp; Emerging Technologies</w:t>
            </w:r>
          </w:p>
          <w:p w14:paraId="0DC4E12D" w14:textId="77777777" w:rsidR="00792A1F" w:rsidRDefault="00792A1F" w:rsidP="00792A1F">
            <w:pPr>
              <w:pStyle w:val="ListParagraph"/>
              <w:numPr>
                <w:ilvl w:val="0"/>
                <w:numId w:val="194"/>
              </w:numPr>
              <w:spacing w:line="360" w:lineRule="auto"/>
              <w:jc w:val="both"/>
              <w:rPr>
                <w:rFonts w:ascii="Times New Roman" w:eastAsia="Times New Roman" w:hAnsi="Times New Roman" w:cs="Times New Roman"/>
                <w:color w:val="000000"/>
                <w:sz w:val="24"/>
                <w:szCs w:val="24"/>
                <w:lang w:val="en-IN" w:eastAsia="en-IN"/>
              </w:rPr>
            </w:pPr>
            <w:r w:rsidRPr="006B03A7">
              <w:rPr>
                <w:rFonts w:ascii="Times New Roman" w:eastAsia="Times New Roman" w:hAnsi="Times New Roman" w:cs="Times New Roman"/>
                <w:color w:val="000000"/>
                <w:sz w:val="24"/>
                <w:szCs w:val="24"/>
                <w:lang w:val="en-IN" w:eastAsia="en-IN"/>
              </w:rPr>
              <w:t>Overview of Emerging Technologies: AI, IoT, Blockchain, Big Data, Robotics, Quantum Computing</w:t>
            </w:r>
          </w:p>
          <w:p w14:paraId="54FF31F8" w14:textId="77777777" w:rsidR="00792A1F" w:rsidRDefault="00792A1F" w:rsidP="00792A1F">
            <w:pPr>
              <w:pStyle w:val="ListParagraph"/>
              <w:numPr>
                <w:ilvl w:val="0"/>
                <w:numId w:val="194"/>
              </w:numPr>
              <w:spacing w:line="360" w:lineRule="auto"/>
              <w:jc w:val="both"/>
              <w:rPr>
                <w:rFonts w:ascii="Times New Roman" w:eastAsia="Times New Roman" w:hAnsi="Times New Roman" w:cs="Times New Roman"/>
                <w:color w:val="000000"/>
                <w:sz w:val="24"/>
                <w:szCs w:val="24"/>
                <w:lang w:val="en-IN" w:eastAsia="en-IN"/>
              </w:rPr>
            </w:pPr>
            <w:r w:rsidRPr="006B03A7">
              <w:rPr>
                <w:rFonts w:ascii="Times New Roman" w:eastAsia="Times New Roman" w:hAnsi="Times New Roman" w:cs="Times New Roman"/>
                <w:color w:val="000000"/>
                <w:sz w:val="24"/>
                <w:szCs w:val="24"/>
                <w:lang w:val="en-IN" w:eastAsia="en-IN"/>
              </w:rPr>
              <w:t>Key Concepts and Terminologies</w:t>
            </w:r>
          </w:p>
          <w:p w14:paraId="1CB0D893" w14:textId="77777777" w:rsidR="00B709AF" w:rsidRDefault="00792A1F" w:rsidP="00B709AF">
            <w:pPr>
              <w:pStyle w:val="ListParagraph"/>
              <w:numPr>
                <w:ilvl w:val="0"/>
                <w:numId w:val="194"/>
              </w:numPr>
              <w:spacing w:line="360" w:lineRule="auto"/>
              <w:jc w:val="both"/>
              <w:rPr>
                <w:rFonts w:ascii="Times New Roman" w:eastAsia="Times New Roman" w:hAnsi="Times New Roman" w:cs="Times New Roman"/>
                <w:color w:val="000000"/>
                <w:sz w:val="24"/>
                <w:szCs w:val="24"/>
                <w:lang w:val="en-IN" w:eastAsia="en-IN"/>
              </w:rPr>
            </w:pPr>
            <w:r w:rsidRPr="006B03A7">
              <w:rPr>
                <w:rFonts w:ascii="Times New Roman" w:eastAsia="Times New Roman" w:hAnsi="Times New Roman" w:cs="Times New Roman"/>
                <w:color w:val="000000"/>
                <w:sz w:val="24"/>
                <w:szCs w:val="24"/>
                <w:lang w:val="en-IN" w:eastAsia="en-IN"/>
              </w:rPr>
              <w:t>Understanding how AI and IoT function</w:t>
            </w:r>
          </w:p>
          <w:p w14:paraId="112C0C76" w14:textId="6183E9E5" w:rsidR="00792A1F" w:rsidRPr="00B709AF" w:rsidRDefault="00792A1F" w:rsidP="00B709AF">
            <w:pPr>
              <w:pStyle w:val="ListParagraph"/>
              <w:numPr>
                <w:ilvl w:val="0"/>
                <w:numId w:val="194"/>
              </w:numPr>
              <w:spacing w:line="360" w:lineRule="auto"/>
              <w:jc w:val="both"/>
              <w:rPr>
                <w:rFonts w:ascii="Times New Roman" w:eastAsia="Times New Roman" w:hAnsi="Times New Roman" w:cs="Times New Roman"/>
                <w:color w:val="000000"/>
                <w:sz w:val="24"/>
                <w:szCs w:val="24"/>
                <w:lang w:val="en-IN" w:eastAsia="en-IN"/>
              </w:rPr>
            </w:pPr>
            <w:r w:rsidRPr="00B709AF">
              <w:rPr>
                <w:rFonts w:ascii="Times New Roman" w:eastAsia="Times New Roman" w:hAnsi="Times New Roman" w:cs="Times New Roman"/>
                <w:color w:val="000000"/>
                <w:sz w:val="24"/>
                <w:szCs w:val="24"/>
                <w:lang w:val="en-IN" w:eastAsia="en-IN"/>
              </w:rPr>
              <w:t>Implications of Emerging Technologies on Legal Systems</w:t>
            </w:r>
          </w:p>
        </w:tc>
      </w:tr>
      <w:tr w:rsidR="00B709AF" w:rsidRPr="00D92060" w14:paraId="5C22E101" w14:textId="77777777" w:rsidTr="00B709A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DEBB4" w14:textId="77777777" w:rsidR="00B709AF" w:rsidRPr="00D92060" w:rsidRDefault="00B709AF" w:rsidP="00B709AF">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9480" w14:textId="77777777" w:rsidR="00B709AF" w:rsidRPr="00587CA2" w:rsidRDefault="00B709AF" w:rsidP="00B709AF">
            <w:pPr>
              <w:spacing w:after="0" w:line="360" w:lineRule="auto"/>
              <w:jc w:val="both"/>
              <w:rPr>
                <w:rFonts w:ascii="Times New Roman" w:eastAsia="Times New Roman" w:hAnsi="Times New Roman" w:cs="Times New Roman"/>
                <w:b/>
                <w:bCs/>
                <w:color w:val="000000"/>
                <w:sz w:val="24"/>
                <w:szCs w:val="24"/>
                <w:lang w:val="en-IN" w:eastAsia="en-IN"/>
              </w:rPr>
            </w:pPr>
            <w:r w:rsidRPr="00587CA2">
              <w:rPr>
                <w:rFonts w:ascii="Times New Roman" w:eastAsia="Times New Roman" w:hAnsi="Times New Roman" w:cs="Times New Roman"/>
                <w:b/>
                <w:bCs/>
                <w:color w:val="000000"/>
                <w:sz w:val="24"/>
                <w:szCs w:val="24"/>
                <w:lang w:val="en-IN" w:eastAsia="en-IN"/>
              </w:rPr>
              <w:t>Artificial Intelligence and Law</w:t>
            </w:r>
          </w:p>
          <w:p w14:paraId="5808E344" w14:textId="77777777" w:rsidR="00B709AF" w:rsidRPr="00E03EA8" w:rsidRDefault="00B709AF" w:rsidP="00B709AF">
            <w:pPr>
              <w:pStyle w:val="ListParagraph"/>
              <w:numPr>
                <w:ilvl w:val="0"/>
                <w:numId w:val="197"/>
              </w:numPr>
              <w:spacing w:after="0" w:line="360" w:lineRule="auto"/>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Concept of</w:t>
            </w:r>
            <w:r w:rsidRPr="00E03EA8">
              <w:rPr>
                <w:rFonts w:ascii="Times New Roman" w:eastAsia="Times New Roman" w:hAnsi="Times New Roman" w:cs="Times New Roman"/>
                <w:color w:val="000000"/>
                <w:sz w:val="24"/>
                <w:szCs w:val="24"/>
                <w:lang w:val="en-IN" w:eastAsia="en-IN"/>
              </w:rPr>
              <w:t xml:space="preserve"> Artificial Intelligence</w:t>
            </w:r>
          </w:p>
          <w:p w14:paraId="68038FC7" w14:textId="77777777" w:rsidR="00B709AF" w:rsidRPr="00DB2C8E" w:rsidRDefault="00B709AF" w:rsidP="00B709AF">
            <w:pPr>
              <w:pStyle w:val="ListParagraph"/>
              <w:numPr>
                <w:ilvl w:val="0"/>
                <w:numId w:val="197"/>
              </w:numPr>
              <w:spacing w:after="0" w:line="360" w:lineRule="auto"/>
              <w:rPr>
                <w:rFonts w:ascii="Times New Roman" w:eastAsia="Times New Roman" w:hAnsi="Times New Roman" w:cs="Times New Roman"/>
                <w:color w:val="000000"/>
                <w:sz w:val="24"/>
                <w:szCs w:val="24"/>
                <w:lang w:val="en-IN" w:eastAsia="en-IN"/>
              </w:rPr>
            </w:pPr>
            <w:r w:rsidRPr="00DB2C8E">
              <w:rPr>
                <w:rFonts w:ascii="Times New Roman" w:eastAsia="Times New Roman" w:hAnsi="Times New Roman" w:cs="Times New Roman"/>
                <w:color w:val="000000"/>
                <w:sz w:val="24"/>
                <w:szCs w:val="24"/>
                <w:lang w:val="en-IN" w:eastAsia="en-IN"/>
              </w:rPr>
              <w:t>Legal Status and Personhood of AI</w:t>
            </w:r>
          </w:p>
          <w:p w14:paraId="6BAFAA98" w14:textId="77777777" w:rsidR="00B709AF" w:rsidRPr="00DB2C8E" w:rsidRDefault="00B709AF" w:rsidP="00B709AF">
            <w:pPr>
              <w:pStyle w:val="ListParagraph"/>
              <w:numPr>
                <w:ilvl w:val="0"/>
                <w:numId w:val="197"/>
              </w:numPr>
              <w:spacing w:after="0" w:line="360" w:lineRule="auto"/>
              <w:rPr>
                <w:rFonts w:ascii="Times New Roman" w:eastAsia="Times New Roman" w:hAnsi="Times New Roman" w:cs="Times New Roman"/>
                <w:color w:val="000000"/>
                <w:sz w:val="24"/>
                <w:szCs w:val="24"/>
                <w:lang w:val="en-IN" w:eastAsia="en-IN"/>
              </w:rPr>
            </w:pPr>
            <w:r w:rsidRPr="00DB2C8E">
              <w:rPr>
                <w:rFonts w:ascii="Times New Roman" w:eastAsia="Times New Roman" w:hAnsi="Times New Roman" w:cs="Times New Roman"/>
                <w:color w:val="000000"/>
                <w:sz w:val="24"/>
                <w:szCs w:val="24"/>
                <w:lang w:val="en-IN" w:eastAsia="en-IN"/>
              </w:rPr>
              <w:t>Liability in AI-based Decision-Making</w:t>
            </w:r>
          </w:p>
          <w:p w14:paraId="4D30793C" w14:textId="77777777" w:rsidR="00B709AF" w:rsidRPr="00DB2C8E" w:rsidRDefault="00B709AF" w:rsidP="00B709AF">
            <w:pPr>
              <w:pStyle w:val="ListParagraph"/>
              <w:numPr>
                <w:ilvl w:val="0"/>
                <w:numId w:val="197"/>
              </w:numPr>
              <w:spacing w:after="0" w:line="360" w:lineRule="auto"/>
              <w:rPr>
                <w:rFonts w:ascii="Times New Roman" w:eastAsia="Times New Roman" w:hAnsi="Times New Roman" w:cs="Times New Roman"/>
                <w:color w:val="000000"/>
                <w:sz w:val="24"/>
                <w:szCs w:val="24"/>
                <w:lang w:val="en-IN" w:eastAsia="en-IN"/>
              </w:rPr>
            </w:pPr>
            <w:r w:rsidRPr="00DB2C8E">
              <w:rPr>
                <w:rFonts w:ascii="Times New Roman" w:eastAsia="Times New Roman" w:hAnsi="Times New Roman" w:cs="Times New Roman"/>
                <w:color w:val="000000"/>
                <w:sz w:val="24"/>
                <w:szCs w:val="24"/>
                <w:lang w:val="en-IN" w:eastAsia="en-IN"/>
              </w:rPr>
              <w:t>AI and Intellectual Property Rights</w:t>
            </w:r>
          </w:p>
          <w:p w14:paraId="145B4CB6" w14:textId="77777777" w:rsidR="00B709AF" w:rsidRDefault="00B709AF" w:rsidP="00B709AF">
            <w:pPr>
              <w:pStyle w:val="ListParagraph"/>
              <w:numPr>
                <w:ilvl w:val="0"/>
                <w:numId w:val="197"/>
              </w:numPr>
              <w:spacing w:after="0" w:line="360" w:lineRule="auto"/>
              <w:rPr>
                <w:rFonts w:ascii="Times New Roman" w:eastAsia="Times New Roman" w:hAnsi="Times New Roman" w:cs="Times New Roman"/>
                <w:color w:val="000000"/>
                <w:sz w:val="24"/>
                <w:szCs w:val="24"/>
                <w:lang w:val="en-IN" w:eastAsia="en-IN"/>
              </w:rPr>
            </w:pPr>
            <w:r w:rsidRPr="00DB2C8E">
              <w:rPr>
                <w:rFonts w:ascii="Times New Roman" w:eastAsia="Times New Roman" w:hAnsi="Times New Roman" w:cs="Times New Roman"/>
                <w:color w:val="000000"/>
                <w:sz w:val="24"/>
                <w:szCs w:val="24"/>
                <w:lang w:val="en-IN" w:eastAsia="en-IN"/>
              </w:rPr>
              <w:lastRenderedPageBreak/>
              <w:t>AI in Criminal Justice and Predictive Policing</w:t>
            </w:r>
          </w:p>
          <w:p w14:paraId="3675B163" w14:textId="391FCF2A" w:rsidR="00B709AF" w:rsidRPr="00B709AF" w:rsidRDefault="00B709AF" w:rsidP="00B709AF">
            <w:pPr>
              <w:pStyle w:val="ListParagraph"/>
              <w:numPr>
                <w:ilvl w:val="0"/>
                <w:numId w:val="197"/>
              </w:numPr>
              <w:spacing w:after="0" w:line="360" w:lineRule="auto"/>
              <w:rPr>
                <w:rFonts w:ascii="Times New Roman" w:eastAsia="Times New Roman" w:hAnsi="Times New Roman" w:cs="Times New Roman"/>
                <w:color w:val="000000"/>
                <w:sz w:val="24"/>
                <w:szCs w:val="24"/>
                <w:lang w:val="en-IN" w:eastAsia="en-IN"/>
              </w:rPr>
            </w:pPr>
            <w:r w:rsidRPr="00B709AF">
              <w:rPr>
                <w:rFonts w:ascii="Times New Roman" w:eastAsia="Times New Roman" w:hAnsi="Times New Roman" w:cs="Times New Roman"/>
                <w:color w:val="000000"/>
                <w:sz w:val="24"/>
                <w:szCs w:val="24"/>
                <w:lang w:val="en-IN" w:eastAsia="en-IN"/>
              </w:rPr>
              <w:t>Algorithmic Bias and Discrimination</w:t>
            </w:r>
          </w:p>
        </w:tc>
      </w:tr>
      <w:tr w:rsidR="00B709AF" w:rsidRPr="00D92060" w14:paraId="69DA881F"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ECC7D" w14:textId="77777777" w:rsidR="00B709AF" w:rsidRPr="00D92060" w:rsidRDefault="00B709AF" w:rsidP="00B709AF">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18894" w14:textId="77777777" w:rsidR="00B709AF" w:rsidRPr="00AF3BA1" w:rsidRDefault="00B709AF" w:rsidP="00B709AF">
            <w:pPr>
              <w:spacing w:line="240" w:lineRule="auto"/>
              <w:rPr>
                <w:rFonts w:ascii="Times New Roman" w:eastAsia="Times New Roman" w:hAnsi="Times New Roman" w:cs="Times New Roman"/>
                <w:b/>
                <w:bCs/>
                <w:color w:val="000000"/>
                <w:sz w:val="24"/>
                <w:szCs w:val="24"/>
                <w:lang w:val="en-IN" w:eastAsia="en-IN"/>
              </w:rPr>
            </w:pPr>
            <w:r w:rsidRPr="00DA54CF">
              <w:rPr>
                <w:rFonts w:ascii="Times New Roman" w:eastAsia="Times New Roman" w:hAnsi="Times New Roman" w:cs="Times New Roman"/>
                <w:b/>
                <w:bCs/>
                <w:color w:val="000000"/>
                <w:sz w:val="24"/>
                <w:szCs w:val="24"/>
                <w:lang w:val="en-IN" w:eastAsia="en-IN"/>
              </w:rPr>
              <w:t> </w:t>
            </w:r>
            <w:r w:rsidRPr="00AF3BA1">
              <w:rPr>
                <w:rFonts w:ascii="Times New Roman" w:eastAsia="Times New Roman" w:hAnsi="Times New Roman" w:cs="Times New Roman"/>
                <w:b/>
                <w:bCs/>
                <w:color w:val="000000"/>
                <w:sz w:val="24"/>
                <w:szCs w:val="24"/>
                <w:lang w:val="en-IN" w:eastAsia="en-IN"/>
              </w:rPr>
              <w:t xml:space="preserve">Internet of Things (IoT): Regulatory Challenges  </w:t>
            </w:r>
          </w:p>
          <w:p w14:paraId="4F316A36" w14:textId="77777777" w:rsidR="00B709AF" w:rsidRPr="00AF3BA1" w:rsidRDefault="00B709AF" w:rsidP="00B709AF">
            <w:pPr>
              <w:pStyle w:val="ListParagraph"/>
              <w:numPr>
                <w:ilvl w:val="0"/>
                <w:numId w:val="195"/>
              </w:numPr>
              <w:spacing w:line="360" w:lineRule="auto"/>
              <w:rPr>
                <w:rFonts w:ascii="Times New Roman" w:eastAsia="Times New Roman" w:hAnsi="Times New Roman" w:cs="Times New Roman"/>
                <w:color w:val="000000"/>
                <w:sz w:val="24"/>
                <w:szCs w:val="24"/>
                <w:lang w:val="en-IN" w:eastAsia="en-IN"/>
              </w:rPr>
            </w:pPr>
            <w:r w:rsidRPr="00AF3BA1">
              <w:rPr>
                <w:rFonts w:ascii="Times New Roman" w:eastAsia="Times New Roman" w:hAnsi="Times New Roman" w:cs="Times New Roman"/>
                <w:color w:val="000000"/>
                <w:sz w:val="24"/>
                <w:szCs w:val="24"/>
                <w:lang w:val="en-IN" w:eastAsia="en-IN"/>
              </w:rPr>
              <w:t>Data Ownership &amp; Management</w:t>
            </w:r>
          </w:p>
          <w:p w14:paraId="35C4684B" w14:textId="77777777" w:rsidR="00B709AF" w:rsidRPr="00AF3BA1" w:rsidRDefault="00B709AF" w:rsidP="00B709AF">
            <w:pPr>
              <w:pStyle w:val="ListParagraph"/>
              <w:numPr>
                <w:ilvl w:val="0"/>
                <w:numId w:val="195"/>
              </w:numPr>
              <w:spacing w:line="360" w:lineRule="auto"/>
              <w:rPr>
                <w:rFonts w:ascii="Times New Roman" w:eastAsia="Times New Roman" w:hAnsi="Times New Roman" w:cs="Times New Roman"/>
                <w:color w:val="000000"/>
                <w:sz w:val="24"/>
                <w:szCs w:val="24"/>
                <w:lang w:val="en-IN" w:eastAsia="en-IN"/>
              </w:rPr>
            </w:pPr>
            <w:r w:rsidRPr="00AF3BA1">
              <w:rPr>
                <w:rFonts w:ascii="Times New Roman" w:eastAsia="Times New Roman" w:hAnsi="Times New Roman" w:cs="Times New Roman"/>
                <w:color w:val="000000"/>
                <w:sz w:val="24"/>
                <w:szCs w:val="24"/>
                <w:lang w:val="en-IN" w:eastAsia="en-IN"/>
              </w:rPr>
              <w:t>Surveillance and Privacy Concerns</w:t>
            </w:r>
          </w:p>
          <w:p w14:paraId="14578A34" w14:textId="77777777" w:rsidR="00B709AF" w:rsidRDefault="00B709AF" w:rsidP="00B709AF">
            <w:pPr>
              <w:pStyle w:val="ListParagraph"/>
              <w:numPr>
                <w:ilvl w:val="0"/>
                <w:numId w:val="195"/>
              </w:numPr>
              <w:spacing w:line="360" w:lineRule="auto"/>
              <w:rPr>
                <w:rFonts w:ascii="Times New Roman" w:eastAsia="Times New Roman" w:hAnsi="Times New Roman" w:cs="Times New Roman"/>
                <w:color w:val="000000"/>
                <w:sz w:val="24"/>
                <w:szCs w:val="24"/>
                <w:lang w:val="en-IN" w:eastAsia="en-IN"/>
              </w:rPr>
            </w:pPr>
            <w:r w:rsidRPr="00AF3BA1">
              <w:rPr>
                <w:rFonts w:ascii="Times New Roman" w:eastAsia="Times New Roman" w:hAnsi="Times New Roman" w:cs="Times New Roman"/>
                <w:color w:val="000000"/>
                <w:sz w:val="24"/>
                <w:szCs w:val="24"/>
                <w:lang w:val="en-IN" w:eastAsia="en-IN"/>
              </w:rPr>
              <w:t>Regulatory Approaches to IoT in India, EU &amp; US</w:t>
            </w:r>
          </w:p>
          <w:p w14:paraId="4F1EC0E2" w14:textId="5C8924D9" w:rsidR="00B709AF" w:rsidRPr="00B709AF" w:rsidRDefault="00B709AF" w:rsidP="00B709AF">
            <w:pPr>
              <w:pStyle w:val="ListParagraph"/>
              <w:numPr>
                <w:ilvl w:val="0"/>
                <w:numId w:val="195"/>
              </w:numPr>
              <w:spacing w:line="360" w:lineRule="auto"/>
              <w:rPr>
                <w:rFonts w:ascii="Times New Roman" w:eastAsia="Times New Roman" w:hAnsi="Times New Roman" w:cs="Times New Roman"/>
                <w:color w:val="000000"/>
                <w:sz w:val="24"/>
                <w:szCs w:val="24"/>
                <w:lang w:val="en-IN" w:eastAsia="en-IN"/>
              </w:rPr>
            </w:pPr>
            <w:r w:rsidRPr="00B709AF">
              <w:rPr>
                <w:rFonts w:ascii="Times New Roman" w:eastAsia="Times New Roman" w:hAnsi="Times New Roman" w:cs="Times New Roman"/>
                <w:color w:val="000000"/>
                <w:sz w:val="24"/>
                <w:szCs w:val="24"/>
                <w:lang w:val="en-IN" w:eastAsia="en-IN"/>
              </w:rPr>
              <w:t>Smart Cities, Smart Homes, and Health Tech</w:t>
            </w:r>
          </w:p>
        </w:tc>
      </w:tr>
      <w:tr w:rsidR="00B709AF" w:rsidRPr="00D92060" w14:paraId="61FA1B76" w14:textId="77777777" w:rsidTr="00613D7A">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50E49" w14:textId="77777777" w:rsidR="00B709AF" w:rsidRPr="00D92060" w:rsidRDefault="00B709AF" w:rsidP="00B709AF">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D4A3C" w14:textId="77777777" w:rsidR="00B709AF" w:rsidRPr="00AF3BA1" w:rsidRDefault="00B709AF" w:rsidP="00B709AF">
            <w:pPr>
              <w:spacing w:line="240" w:lineRule="auto"/>
              <w:rPr>
                <w:rFonts w:ascii="Times New Roman" w:eastAsia="Times New Roman" w:hAnsi="Times New Roman" w:cs="Times New Roman"/>
                <w:b/>
                <w:bCs/>
                <w:color w:val="000000"/>
                <w:sz w:val="24"/>
                <w:szCs w:val="24"/>
                <w:lang w:val="en-IN" w:eastAsia="en-IN"/>
              </w:rPr>
            </w:pPr>
            <w:r w:rsidRPr="00AF3BA1">
              <w:rPr>
                <w:rFonts w:ascii="Times New Roman" w:eastAsia="Times New Roman" w:hAnsi="Times New Roman" w:cs="Times New Roman"/>
                <w:b/>
                <w:bCs/>
                <w:color w:val="000000"/>
                <w:sz w:val="24"/>
                <w:szCs w:val="24"/>
                <w:lang w:val="en-IN" w:eastAsia="en-IN"/>
              </w:rPr>
              <w:t>Governance, Ethics, and Future Legal Challenges</w:t>
            </w:r>
          </w:p>
          <w:p w14:paraId="7405D342" w14:textId="77777777" w:rsidR="00B709AF" w:rsidRPr="00AF3BA1" w:rsidRDefault="00B709AF" w:rsidP="00B709AF">
            <w:pPr>
              <w:pStyle w:val="ListParagraph"/>
              <w:numPr>
                <w:ilvl w:val="0"/>
                <w:numId w:val="196"/>
              </w:numPr>
              <w:spacing w:line="360" w:lineRule="auto"/>
              <w:rPr>
                <w:rFonts w:ascii="Times New Roman" w:eastAsia="Times New Roman" w:hAnsi="Times New Roman" w:cs="Times New Roman"/>
                <w:color w:val="000000"/>
                <w:sz w:val="24"/>
                <w:szCs w:val="24"/>
                <w:lang w:val="en-IN" w:eastAsia="en-IN"/>
              </w:rPr>
            </w:pPr>
            <w:r w:rsidRPr="00AF3BA1">
              <w:rPr>
                <w:rFonts w:ascii="Times New Roman" w:eastAsia="Times New Roman" w:hAnsi="Times New Roman" w:cs="Times New Roman"/>
                <w:color w:val="000000"/>
                <w:sz w:val="24"/>
                <w:szCs w:val="24"/>
                <w:lang w:val="en-IN" w:eastAsia="en-IN"/>
              </w:rPr>
              <w:t>Ethical Considerations in the Regulation of Emerging Technologies</w:t>
            </w:r>
          </w:p>
          <w:p w14:paraId="1E8687A9" w14:textId="77777777" w:rsidR="00B709AF" w:rsidRPr="00AF3BA1" w:rsidRDefault="00B709AF" w:rsidP="00B709AF">
            <w:pPr>
              <w:pStyle w:val="ListParagraph"/>
              <w:numPr>
                <w:ilvl w:val="0"/>
                <w:numId w:val="196"/>
              </w:numPr>
              <w:spacing w:line="360" w:lineRule="auto"/>
              <w:rPr>
                <w:rFonts w:ascii="Times New Roman" w:eastAsia="Times New Roman" w:hAnsi="Times New Roman" w:cs="Times New Roman"/>
                <w:color w:val="000000"/>
                <w:sz w:val="24"/>
                <w:szCs w:val="24"/>
                <w:lang w:val="en-IN" w:eastAsia="en-IN"/>
              </w:rPr>
            </w:pPr>
            <w:r w:rsidRPr="00AF3BA1">
              <w:rPr>
                <w:rFonts w:ascii="Times New Roman" w:eastAsia="Times New Roman" w:hAnsi="Times New Roman" w:cs="Times New Roman"/>
                <w:color w:val="000000"/>
                <w:sz w:val="24"/>
                <w:szCs w:val="24"/>
                <w:lang w:val="en-IN" w:eastAsia="en-IN"/>
              </w:rPr>
              <w:t>Human Rights and Emerging Technologies</w:t>
            </w:r>
          </w:p>
          <w:p w14:paraId="2A0F1B76" w14:textId="77777777" w:rsidR="00B709AF" w:rsidRPr="00AF3BA1" w:rsidRDefault="00B709AF" w:rsidP="00B709AF">
            <w:pPr>
              <w:pStyle w:val="ListParagraph"/>
              <w:numPr>
                <w:ilvl w:val="0"/>
                <w:numId w:val="196"/>
              </w:numPr>
              <w:spacing w:line="360" w:lineRule="auto"/>
              <w:rPr>
                <w:rFonts w:ascii="Times New Roman" w:eastAsia="Times New Roman" w:hAnsi="Times New Roman" w:cs="Times New Roman"/>
                <w:color w:val="000000"/>
                <w:sz w:val="24"/>
                <w:szCs w:val="24"/>
                <w:lang w:val="en-IN" w:eastAsia="en-IN"/>
              </w:rPr>
            </w:pPr>
            <w:r w:rsidRPr="00AF3BA1">
              <w:rPr>
                <w:rFonts w:ascii="Times New Roman" w:eastAsia="Times New Roman" w:hAnsi="Times New Roman" w:cs="Times New Roman"/>
                <w:color w:val="000000"/>
                <w:sz w:val="24"/>
                <w:szCs w:val="24"/>
                <w:lang w:val="en-IN" w:eastAsia="en-IN"/>
              </w:rPr>
              <w:t>Role of Technology in Legal Regulation</w:t>
            </w:r>
          </w:p>
          <w:p w14:paraId="208B2FFB" w14:textId="77777777" w:rsidR="00B709AF" w:rsidRDefault="00B709AF" w:rsidP="00B709AF">
            <w:pPr>
              <w:pStyle w:val="ListParagraph"/>
              <w:numPr>
                <w:ilvl w:val="0"/>
                <w:numId w:val="196"/>
              </w:numPr>
              <w:spacing w:line="360" w:lineRule="auto"/>
              <w:rPr>
                <w:rFonts w:ascii="Times New Roman" w:eastAsia="Times New Roman" w:hAnsi="Times New Roman" w:cs="Times New Roman"/>
                <w:color w:val="000000"/>
                <w:sz w:val="24"/>
                <w:szCs w:val="24"/>
                <w:lang w:val="en-IN" w:eastAsia="en-IN"/>
              </w:rPr>
            </w:pPr>
            <w:r w:rsidRPr="00AF3BA1">
              <w:rPr>
                <w:rFonts w:ascii="Times New Roman" w:eastAsia="Times New Roman" w:hAnsi="Times New Roman" w:cs="Times New Roman"/>
                <w:color w:val="000000"/>
                <w:sz w:val="24"/>
                <w:szCs w:val="24"/>
                <w:lang w:val="en-IN" w:eastAsia="en-IN"/>
              </w:rPr>
              <w:t>International Approaches and Guidelines</w:t>
            </w:r>
          </w:p>
          <w:p w14:paraId="05672B70" w14:textId="39F9003E" w:rsidR="00B709AF" w:rsidRPr="00B709AF" w:rsidRDefault="00B709AF" w:rsidP="00B709AF">
            <w:pPr>
              <w:pStyle w:val="ListParagraph"/>
              <w:numPr>
                <w:ilvl w:val="0"/>
                <w:numId w:val="196"/>
              </w:numPr>
              <w:spacing w:line="360" w:lineRule="auto"/>
              <w:rPr>
                <w:rFonts w:ascii="Times New Roman" w:eastAsia="Times New Roman" w:hAnsi="Times New Roman" w:cs="Times New Roman"/>
                <w:color w:val="000000"/>
                <w:sz w:val="24"/>
                <w:szCs w:val="24"/>
                <w:lang w:val="en-IN" w:eastAsia="en-IN"/>
              </w:rPr>
            </w:pPr>
            <w:r w:rsidRPr="00B709AF">
              <w:rPr>
                <w:rFonts w:ascii="Times New Roman" w:eastAsia="Times New Roman" w:hAnsi="Times New Roman" w:cs="Times New Roman"/>
                <w:color w:val="000000"/>
                <w:sz w:val="24"/>
                <w:szCs w:val="24"/>
                <w:lang w:val="en-IN" w:eastAsia="en-IN"/>
              </w:rPr>
              <w:t>Indian Legal Landscape governing the regulation of Emerging Technologies</w:t>
            </w:r>
          </w:p>
        </w:tc>
      </w:tr>
    </w:tbl>
    <w:p w14:paraId="52FC6B69" w14:textId="77777777" w:rsidR="000F44D8" w:rsidRPr="00D92060" w:rsidRDefault="000F44D8" w:rsidP="000F44D8">
      <w:pPr>
        <w:spacing w:line="360" w:lineRule="auto"/>
        <w:rPr>
          <w:rFonts w:ascii="Times New Roman" w:eastAsia="Times New Roman" w:hAnsi="Times New Roman" w:cs="Times New Roman"/>
          <w:sz w:val="24"/>
          <w:szCs w:val="24"/>
          <w:lang w:val="en-IN" w:eastAsia="en-IN"/>
        </w:rPr>
      </w:pPr>
      <w:bookmarkStart w:id="6" w:name="_Hlk191828240"/>
      <w:bookmarkEnd w:id="4"/>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38B18A6A" w14:textId="77777777" w:rsidR="000F44D8" w:rsidRPr="00D92060" w:rsidRDefault="000F44D8" w:rsidP="000F44D8">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0F44D8" w:rsidRPr="00D92060" w14:paraId="7FFEFE82"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7D43C"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5BF77"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0F44D8" w:rsidRPr="00D92060" w14:paraId="7C51C0F9"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6CFF6"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5119F"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0F44D8" w:rsidRPr="00D92060" w14:paraId="3389AB43"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503D8"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16B2F"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F44D8" w:rsidRPr="00D92060" w14:paraId="2DB7CC76"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C043A"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B0B93"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F44D8" w:rsidRPr="00D92060" w14:paraId="365C575B"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B9E55"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6306B"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F44D8" w:rsidRPr="00D92060" w14:paraId="071675BB"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019C6"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980FF"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F44D8" w:rsidRPr="00D92060" w14:paraId="4D9F8598"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F382A"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A63B1"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F44D8" w:rsidRPr="00D92060" w14:paraId="4422B70F"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501A4"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CE039"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F44D8" w:rsidRPr="00D92060" w14:paraId="12240DD8"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597D0"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DC67A"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F44D8" w:rsidRPr="00D92060" w14:paraId="737FDA8C"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3C195"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627C1"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F44D8" w:rsidRPr="00D92060" w14:paraId="3AE8C39C"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018FC"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B3338"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0EA51077" w14:textId="77777777" w:rsidR="000F44D8" w:rsidRPr="00D92060" w:rsidRDefault="000F44D8" w:rsidP="000F44D8">
      <w:pPr>
        <w:spacing w:after="0" w:line="360" w:lineRule="auto"/>
        <w:rPr>
          <w:rFonts w:ascii="Times New Roman" w:eastAsia="Times New Roman" w:hAnsi="Times New Roman" w:cs="Times New Roman"/>
          <w:sz w:val="24"/>
          <w:szCs w:val="24"/>
          <w:lang w:val="en-IN" w:eastAsia="en-IN"/>
        </w:rPr>
      </w:pPr>
    </w:p>
    <w:p w14:paraId="6D756212" w14:textId="77777777" w:rsidR="000F44D8" w:rsidRPr="00D92060" w:rsidRDefault="000F44D8" w:rsidP="000F44D8">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0F44D8" w:rsidRPr="00D92060" w14:paraId="5C3A685A"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03942"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18864"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0F44D8" w:rsidRPr="00D92060" w14:paraId="02B44062"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220A2"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ABBD1"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0F44D8" w:rsidRPr="00D92060" w14:paraId="3E12A81C"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6A207"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C9BF"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p>
        </w:tc>
      </w:tr>
      <w:tr w:rsidR="000F44D8" w:rsidRPr="00D92060" w14:paraId="5124F803"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82099"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77309"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p>
        </w:tc>
      </w:tr>
      <w:tr w:rsidR="000F44D8" w:rsidRPr="00D92060" w14:paraId="68073878" w14:textId="77777777" w:rsidTr="00613D7A">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B5978"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403EB"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p>
        </w:tc>
      </w:tr>
    </w:tbl>
    <w:p w14:paraId="780E3539" w14:textId="77777777" w:rsidR="000F44D8" w:rsidRPr="00D92060" w:rsidRDefault="000F44D8" w:rsidP="000F44D8">
      <w:pPr>
        <w:spacing w:after="0" w:line="360" w:lineRule="auto"/>
        <w:rPr>
          <w:rFonts w:ascii="Times New Roman" w:eastAsia="Times New Roman" w:hAnsi="Times New Roman" w:cs="Times New Roman"/>
          <w:sz w:val="24"/>
          <w:szCs w:val="24"/>
          <w:lang w:val="en-IN" w:eastAsia="en-IN"/>
        </w:rPr>
      </w:pPr>
    </w:p>
    <w:p w14:paraId="541CBF8C" w14:textId="77777777" w:rsidR="000F44D8" w:rsidRPr="00D92060" w:rsidRDefault="000F44D8" w:rsidP="000F44D8">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90"/>
        <w:gridCol w:w="1240"/>
        <w:gridCol w:w="1240"/>
        <w:gridCol w:w="1240"/>
        <w:gridCol w:w="1240"/>
      </w:tblGrid>
      <w:tr w:rsidR="000F44D8" w:rsidRPr="00D92060" w14:paraId="27628ECF"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D30CD"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62B99"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361A0"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5172E"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73AAB"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0F44D8" w:rsidRPr="00D92060" w14:paraId="1A0FF916"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D6921"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6C6DF"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80F1B"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8848E"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21E45"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F44D8" w:rsidRPr="00D92060" w14:paraId="399357A2"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3876C"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F308B"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63D82"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2651E"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DEEEA"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F44D8" w:rsidRPr="00D92060" w14:paraId="23AC9172"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5A669"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DEBB3"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81EE7"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63479"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7D46A"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F44D8" w:rsidRPr="00D92060" w14:paraId="7E3B323F"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478F7"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79B15832"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16669"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28185"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F87B6"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61407" w14:textId="77777777" w:rsidR="000F44D8" w:rsidRPr="00D92060" w:rsidRDefault="000F44D8" w:rsidP="00613D7A">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F44D8" w:rsidRPr="00D92060" w14:paraId="678764AC" w14:textId="77777777" w:rsidTr="00613D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395B2"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29C69"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0F44D8" w:rsidRPr="00D92060" w14:paraId="131BEB1D" w14:textId="77777777" w:rsidTr="00613D7A">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02E1657" w14:textId="77777777" w:rsidR="000F44D8" w:rsidRPr="00D92060" w:rsidRDefault="000F44D8" w:rsidP="00613D7A">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0F44D8" w:rsidRPr="00D92060" w14:paraId="244A0230" w14:textId="77777777" w:rsidTr="00613D7A">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1177367" w14:textId="1E1DB81A"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Arvind</w:t>
            </w:r>
            <w:r w:rsidR="006C44A6" w:rsidRPr="008A0AED">
              <w:rPr>
                <w:rFonts w:ascii="Times New Roman" w:eastAsia="Times New Roman" w:hAnsi="Times New Roman" w:cs="Times New Roman"/>
                <w:color w:val="000000"/>
                <w:sz w:val="24"/>
                <w:szCs w:val="24"/>
                <w:lang w:val="en-IN" w:eastAsia="en-IN"/>
              </w:rPr>
              <w:t xml:space="preserve"> Verma</w:t>
            </w:r>
            <w:r w:rsidRPr="008A0AED">
              <w:rPr>
                <w:rFonts w:ascii="Times New Roman" w:eastAsia="Times New Roman" w:hAnsi="Times New Roman" w:cs="Times New Roman"/>
                <w:color w:val="000000"/>
                <w:sz w:val="24"/>
                <w:szCs w:val="24"/>
                <w:lang w:val="en-IN" w:eastAsia="en-IN"/>
              </w:rPr>
              <w:t>, and K.S. Subramanian</w:t>
            </w:r>
            <w:r w:rsidR="006C44A6">
              <w:rPr>
                <w:rFonts w:ascii="Times New Roman" w:eastAsia="Times New Roman" w:hAnsi="Times New Roman" w:cs="Times New Roman"/>
                <w:color w:val="000000"/>
                <w:sz w:val="24"/>
                <w:szCs w:val="24"/>
                <w:lang w:val="en-IN" w:eastAsia="en-IN"/>
              </w:rPr>
              <w:t>,</w:t>
            </w:r>
            <w:r w:rsidRPr="008A0AED">
              <w:rPr>
                <w:rFonts w:ascii="Times New Roman" w:eastAsia="Times New Roman" w:hAnsi="Times New Roman" w:cs="Times New Roman"/>
                <w:color w:val="000000"/>
                <w:sz w:val="24"/>
                <w:szCs w:val="24"/>
                <w:lang w:val="en-IN" w:eastAsia="en-IN"/>
              </w:rPr>
              <w:t xml:space="preserve"> Understanding the Police in India</w:t>
            </w:r>
            <w:r w:rsidR="006C44A6">
              <w:rPr>
                <w:rFonts w:ascii="Times New Roman" w:eastAsia="Times New Roman" w:hAnsi="Times New Roman" w:cs="Times New Roman"/>
                <w:color w:val="000000"/>
                <w:sz w:val="24"/>
                <w:szCs w:val="24"/>
                <w:lang w:val="en-IN" w:eastAsia="en-IN"/>
              </w:rPr>
              <w:t>,</w:t>
            </w:r>
            <w:r w:rsidRPr="008A0AED">
              <w:rPr>
                <w:rFonts w:ascii="Times New Roman" w:eastAsia="Times New Roman" w:hAnsi="Times New Roman" w:cs="Times New Roman"/>
                <w:color w:val="000000"/>
                <w:sz w:val="24"/>
                <w:szCs w:val="24"/>
                <w:lang w:val="en-IN" w:eastAsia="en-IN"/>
              </w:rPr>
              <w:t xml:space="preserve"> </w:t>
            </w:r>
            <w:r w:rsidR="006C44A6" w:rsidRPr="006C44A6">
              <w:rPr>
                <w:rFonts w:ascii="Times New Roman" w:eastAsia="Times New Roman" w:hAnsi="Times New Roman" w:cs="Times New Roman"/>
                <w:color w:val="000000"/>
                <w:sz w:val="24"/>
                <w:szCs w:val="24"/>
                <w:lang w:val="en-IN" w:eastAsia="en-IN"/>
              </w:rPr>
              <w:t>India; First Edition</w:t>
            </w:r>
            <w:r w:rsidR="006C44A6">
              <w:rPr>
                <w:rFonts w:ascii="Times New Roman" w:eastAsia="Times New Roman" w:hAnsi="Times New Roman" w:cs="Times New Roman"/>
                <w:color w:val="000000"/>
                <w:sz w:val="24"/>
                <w:szCs w:val="24"/>
                <w:lang w:val="en-IN" w:eastAsia="en-IN"/>
              </w:rPr>
              <w:t xml:space="preserve">, </w:t>
            </w:r>
            <w:r w:rsidR="006C44A6" w:rsidRPr="006C44A6">
              <w:rPr>
                <w:rFonts w:ascii="Times New Roman" w:eastAsia="Times New Roman" w:hAnsi="Times New Roman" w:cs="Times New Roman"/>
                <w:color w:val="000000"/>
                <w:sz w:val="24"/>
                <w:szCs w:val="24"/>
                <w:lang w:val="en-IN" w:eastAsia="en-IN"/>
              </w:rPr>
              <w:t>2009</w:t>
            </w:r>
            <w:r w:rsidRPr="008A0AED">
              <w:rPr>
                <w:rFonts w:ascii="Times New Roman" w:eastAsia="Times New Roman" w:hAnsi="Times New Roman" w:cs="Times New Roman"/>
                <w:color w:val="000000"/>
                <w:sz w:val="24"/>
                <w:szCs w:val="24"/>
                <w:lang w:val="en-IN" w:eastAsia="en-IN"/>
              </w:rPr>
              <w:t>.</w:t>
            </w:r>
          </w:p>
          <w:p w14:paraId="6BB31546" w14:textId="752C8E4A"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Dr. N.M. Swamy</w:t>
            </w:r>
            <w:r w:rsidR="006C44A6">
              <w:rPr>
                <w:rFonts w:ascii="Times New Roman" w:eastAsia="Times New Roman" w:hAnsi="Times New Roman" w:cs="Times New Roman"/>
                <w:color w:val="000000"/>
                <w:sz w:val="24"/>
                <w:szCs w:val="24"/>
                <w:lang w:val="en-IN" w:eastAsia="en-IN"/>
              </w:rPr>
              <w:t>,</w:t>
            </w:r>
            <w:r w:rsidRPr="008A0AED">
              <w:rPr>
                <w:rFonts w:ascii="Times New Roman" w:eastAsia="Times New Roman" w:hAnsi="Times New Roman" w:cs="Times New Roman"/>
                <w:color w:val="000000"/>
                <w:sz w:val="24"/>
                <w:szCs w:val="24"/>
                <w:lang w:val="en-IN" w:eastAsia="en-IN"/>
              </w:rPr>
              <w:t xml:space="preserve"> Criminology and Criminal Justice System, Asia Law House, 2019. </w:t>
            </w:r>
          </w:p>
          <w:p w14:paraId="50441CFC" w14:textId="495BACB6"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Report of All India Committee on Jail Reforms (1980-83) Vol.</w:t>
            </w:r>
            <w:r w:rsidR="00B149CA">
              <w:rPr>
                <w:rFonts w:ascii="Times New Roman" w:eastAsia="Times New Roman" w:hAnsi="Times New Roman" w:cs="Times New Roman"/>
                <w:color w:val="000000"/>
                <w:sz w:val="24"/>
                <w:szCs w:val="24"/>
                <w:lang w:val="en-IN" w:eastAsia="en-IN"/>
              </w:rPr>
              <w:t xml:space="preserve"> </w:t>
            </w:r>
            <w:r w:rsidRPr="008A0AED">
              <w:rPr>
                <w:rFonts w:ascii="Times New Roman" w:eastAsia="Times New Roman" w:hAnsi="Times New Roman" w:cs="Times New Roman"/>
                <w:color w:val="000000"/>
                <w:sz w:val="24"/>
                <w:szCs w:val="24"/>
                <w:lang w:val="en-IN" w:eastAsia="en-IN"/>
              </w:rPr>
              <w:t>I, Ch.</w:t>
            </w:r>
            <w:r w:rsidR="00B149CA">
              <w:rPr>
                <w:rFonts w:ascii="Times New Roman" w:eastAsia="Times New Roman" w:hAnsi="Times New Roman" w:cs="Times New Roman"/>
                <w:color w:val="000000"/>
                <w:sz w:val="24"/>
                <w:szCs w:val="24"/>
                <w:lang w:val="en-IN" w:eastAsia="en-IN"/>
              </w:rPr>
              <w:t xml:space="preserve"> </w:t>
            </w:r>
            <w:r w:rsidRPr="008A0AED">
              <w:rPr>
                <w:rFonts w:ascii="Times New Roman" w:eastAsia="Times New Roman" w:hAnsi="Times New Roman" w:cs="Times New Roman"/>
                <w:color w:val="000000"/>
                <w:sz w:val="24"/>
                <w:szCs w:val="24"/>
                <w:lang w:val="en-IN" w:eastAsia="en-IN"/>
              </w:rPr>
              <w:t>IV</w:t>
            </w:r>
            <w:r w:rsidR="006C44A6">
              <w:rPr>
                <w:rFonts w:ascii="Times New Roman" w:eastAsia="Times New Roman" w:hAnsi="Times New Roman" w:cs="Times New Roman"/>
                <w:color w:val="000000"/>
                <w:sz w:val="24"/>
                <w:szCs w:val="24"/>
                <w:lang w:val="en-IN" w:eastAsia="en-IN"/>
              </w:rPr>
              <w:t>.</w:t>
            </w:r>
            <w:r w:rsidRPr="008A0AED">
              <w:rPr>
                <w:rFonts w:ascii="Times New Roman" w:eastAsia="Times New Roman" w:hAnsi="Times New Roman" w:cs="Times New Roman"/>
                <w:color w:val="000000"/>
                <w:sz w:val="24"/>
                <w:szCs w:val="24"/>
                <w:lang w:val="en-IN" w:eastAsia="en-IN"/>
              </w:rPr>
              <w:t xml:space="preserve"> </w:t>
            </w:r>
          </w:p>
          <w:p w14:paraId="6018C171" w14:textId="77777777"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Report of Advisory Committee on after Care Programmes,1955.</w:t>
            </w:r>
          </w:p>
          <w:p w14:paraId="30C1FA59" w14:textId="77777777" w:rsidR="000F44D8" w:rsidRPr="008A0AED" w:rsidRDefault="000F44D8" w:rsidP="000F44D8">
            <w:pPr>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Report of Riberio Committee on Police Reforms, 1998.</w:t>
            </w:r>
          </w:p>
          <w:p w14:paraId="1CADEA32" w14:textId="77777777" w:rsidR="000F44D8"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953580">
              <w:rPr>
                <w:rFonts w:ascii="Times New Roman" w:eastAsia="Times New Roman" w:hAnsi="Times New Roman" w:cs="Times New Roman"/>
                <w:color w:val="000000"/>
                <w:sz w:val="24"/>
                <w:szCs w:val="24"/>
                <w:lang w:val="en-IN" w:eastAsia="en-IN"/>
              </w:rPr>
              <w:t xml:space="preserve">K. Padmanabhaiah Committee Police Reforms, 2001. </w:t>
            </w:r>
          </w:p>
          <w:p w14:paraId="56FE4D0A" w14:textId="6F176949" w:rsidR="000F44D8"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953580">
              <w:rPr>
                <w:rFonts w:ascii="Times New Roman" w:eastAsia="Times New Roman" w:hAnsi="Times New Roman" w:cs="Times New Roman"/>
                <w:color w:val="000000"/>
                <w:sz w:val="24"/>
                <w:szCs w:val="24"/>
                <w:lang w:val="en-IN" w:eastAsia="en-IN"/>
              </w:rPr>
              <w:t>Justice Malimath Committee on Criminal Justice Reforms, Universal Law Publication</w:t>
            </w:r>
            <w:r w:rsidR="00610A04">
              <w:rPr>
                <w:rFonts w:ascii="Times New Roman" w:eastAsia="Times New Roman" w:hAnsi="Times New Roman" w:cs="Times New Roman"/>
                <w:color w:val="000000"/>
                <w:sz w:val="24"/>
                <w:szCs w:val="24"/>
                <w:lang w:val="en-IN" w:eastAsia="en-IN"/>
              </w:rPr>
              <w:t xml:space="preserve">s, </w:t>
            </w:r>
            <w:r w:rsidRPr="00953580">
              <w:rPr>
                <w:rFonts w:ascii="Times New Roman" w:eastAsia="Times New Roman" w:hAnsi="Times New Roman" w:cs="Times New Roman"/>
                <w:color w:val="000000"/>
                <w:sz w:val="24"/>
                <w:szCs w:val="24"/>
                <w:lang w:val="en-IN" w:eastAsia="en-IN"/>
              </w:rPr>
              <w:t xml:space="preserve"> 2003. </w:t>
            </w:r>
          </w:p>
          <w:p w14:paraId="74DE6068" w14:textId="77777777"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Upendra Baxi, Crisis of Indian Legal System, Chapter VI and VII.</w:t>
            </w:r>
          </w:p>
          <w:p w14:paraId="12256594" w14:textId="77777777"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Government of India, Report of the Indian Jails Committee, 1919-20.</w:t>
            </w:r>
          </w:p>
          <w:p w14:paraId="3FB6928B" w14:textId="77777777"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 xml:space="preserve">Prison Reform Bills of NHRC, Delhi and Rajasthan Government. </w:t>
            </w:r>
          </w:p>
          <w:p w14:paraId="5A20A5AD" w14:textId="77777777"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 xml:space="preserve">The Police Act, 1949 </w:t>
            </w:r>
          </w:p>
          <w:p w14:paraId="3180CD1E" w14:textId="77777777" w:rsidR="000F44D8" w:rsidRPr="008A0AED"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t xml:space="preserve">The Haryana Police Act, 2007 </w:t>
            </w:r>
          </w:p>
          <w:p w14:paraId="3549C7A0" w14:textId="77777777" w:rsidR="000F44D8"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A0AED">
              <w:rPr>
                <w:rFonts w:ascii="Times New Roman" w:eastAsia="Times New Roman" w:hAnsi="Times New Roman" w:cs="Times New Roman"/>
                <w:color w:val="000000"/>
                <w:sz w:val="24"/>
                <w:szCs w:val="24"/>
                <w:lang w:val="en-IN" w:eastAsia="en-IN"/>
              </w:rPr>
              <w:lastRenderedPageBreak/>
              <w:t>The Delhi Special Police Establishment Act, 1946.</w:t>
            </w:r>
          </w:p>
          <w:p w14:paraId="6A7C02CA" w14:textId="77777777" w:rsidR="000F44D8" w:rsidRPr="00C06710"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C06710">
              <w:rPr>
                <w:rFonts w:ascii="Times New Roman" w:eastAsia="Times New Roman" w:hAnsi="Times New Roman" w:cs="Times New Roman"/>
                <w:color w:val="000000"/>
                <w:sz w:val="24"/>
                <w:szCs w:val="24"/>
                <w:lang w:val="en-IN" w:eastAsia="en-IN"/>
              </w:rPr>
              <w:t>Dennis P., Arthur J. Lurigio, and Robert C. Davis (1998). The Prevention of Crime: Social and Situational Strategies. Wadsworth Publishing. Belmont CA.</w:t>
            </w:r>
          </w:p>
          <w:p w14:paraId="3283EC08" w14:textId="77777777" w:rsidR="000F44D8" w:rsidRPr="00C06710" w:rsidRDefault="000F44D8" w:rsidP="000F44D8">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C06710">
              <w:rPr>
                <w:rFonts w:ascii="Times New Roman" w:eastAsia="Times New Roman" w:hAnsi="Times New Roman" w:cs="Times New Roman"/>
                <w:color w:val="000000"/>
                <w:sz w:val="24"/>
                <w:szCs w:val="24"/>
                <w:lang w:val="en-IN" w:eastAsia="en-IN"/>
              </w:rPr>
              <w:t>Parmar M.S., (1992), Problems of Police Administration, Reliance Publishing House, New Delhi.</w:t>
            </w:r>
          </w:p>
          <w:p w14:paraId="0A02B0EC" w14:textId="77777777" w:rsidR="000F44D8" w:rsidRPr="00A66704" w:rsidRDefault="000F44D8" w:rsidP="000F44D8">
            <w:pPr>
              <w:pStyle w:val="NormalWeb"/>
              <w:numPr>
                <w:ilvl w:val="0"/>
                <w:numId w:val="27"/>
              </w:numPr>
              <w:spacing w:after="0" w:line="360" w:lineRule="auto"/>
              <w:jc w:val="both"/>
              <w:textAlignment w:val="baseline"/>
              <w:rPr>
                <w:b/>
                <w:bCs/>
                <w:color w:val="000000"/>
              </w:rPr>
            </w:pPr>
            <w:r w:rsidRPr="00C06710">
              <w:rPr>
                <w:color w:val="000000"/>
              </w:rPr>
              <w:t>Nehad Ashraf, (1992), Police and Policing in India, Common Wealth Publishers, New Delhi.</w:t>
            </w:r>
          </w:p>
        </w:tc>
      </w:tr>
      <w:bookmarkEnd w:id="5"/>
      <w:bookmarkEnd w:id="6"/>
    </w:tbl>
    <w:p w14:paraId="2840A6DB" w14:textId="55043899" w:rsidR="0063181E" w:rsidRDefault="0063181E">
      <w:pPr>
        <w:spacing w:after="200" w:line="276" w:lineRule="auto"/>
        <w:rPr>
          <w:rFonts w:ascii="Times New Roman" w:hAnsi="Times New Roman" w:cs="Times New Roman"/>
          <w:sz w:val="24"/>
          <w:szCs w:val="24"/>
        </w:rPr>
      </w:pPr>
    </w:p>
    <w:p w14:paraId="1DFC2079" w14:textId="77777777" w:rsidR="0063181E" w:rsidRDefault="0063181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575"/>
        <w:gridCol w:w="375"/>
        <w:gridCol w:w="375"/>
        <w:gridCol w:w="376"/>
        <w:gridCol w:w="376"/>
        <w:gridCol w:w="3390"/>
        <w:gridCol w:w="1883"/>
      </w:tblGrid>
      <w:tr w:rsidR="0063181E" w:rsidRPr="00D92060" w14:paraId="1969BF25" w14:textId="77777777" w:rsidTr="00E23E5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68218"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63181E" w:rsidRPr="00D92060" w14:paraId="721E6E91" w14:textId="77777777" w:rsidTr="00E23E50">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69BA0"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D10E8"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63181E" w:rsidRPr="00813A72" w14:paraId="22247B6D" w14:textId="77777777" w:rsidTr="00E23E50">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4AC29"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D618F" w14:textId="514A7041" w:rsidR="0063181E" w:rsidRPr="00813A72" w:rsidRDefault="0063181E" w:rsidP="00E23E50">
            <w:pPr>
              <w:spacing w:after="0" w:line="360" w:lineRule="auto"/>
              <w:rPr>
                <w:rFonts w:ascii="Times New Roman" w:eastAsia="Times New Roman" w:hAnsi="Times New Roman" w:cs="Times New Roman"/>
                <w:sz w:val="24"/>
                <w:szCs w:val="24"/>
                <w:lang w:val="en-IN" w:eastAsia="en-IN"/>
              </w:rPr>
            </w:pPr>
            <w:r w:rsidRPr="0063181E">
              <w:rPr>
                <w:rFonts w:ascii="Times New Roman" w:eastAsia="Times New Roman" w:hAnsi="Times New Roman" w:cs="Times New Roman"/>
                <w:sz w:val="24"/>
                <w:szCs w:val="24"/>
                <w:lang w:val="en-IN" w:eastAsia="en-IN"/>
              </w:rPr>
              <w:t>12020232</w:t>
            </w:r>
          </w:p>
        </w:tc>
      </w:tr>
      <w:tr w:rsidR="0063181E" w:rsidRPr="00813A72" w14:paraId="56DC7A33" w14:textId="77777777" w:rsidTr="00E23E50">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FBB38"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E3D24" w14:textId="77777777" w:rsidR="0063181E" w:rsidRPr="00813A72" w:rsidRDefault="0063181E" w:rsidP="00E23E50">
            <w:pPr>
              <w:spacing w:after="0" w:line="360" w:lineRule="auto"/>
              <w:rPr>
                <w:rFonts w:ascii="Times New Roman" w:eastAsia="Times New Roman" w:hAnsi="Times New Roman" w:cs="Times New Roman"/>
                <w:sz w:val="24"/>
                <w:szCs w:val="24"/>
                <w:lang w:val="en-IN" w:eastAsia="en-IN"/>
              </w:rPr>
            </w:pPr>
            <w:r w:rsidRPr="00813A72">
              <w:rPr>
                <w:rFonts w:ascii="Times New Roman" w:hAnsi="Times New Roman" w:cs="Times New Roman"/>
                <w:sz w:val="24"/>
                <w:szCs w:val="24"/>
              </w:rPr>
              <w:t>Law of Cyber Crime and Forensics</w:t>
            </w:r>
          </w:p>
        </w:tc>
      </w:tr>
      <w:tr w:rsidR="0063181E" w:rsidRPr="00D92060" w14:paraId="09184CAB" w14:textId="77777777" w:rsidTr="00E23E50">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8D47C"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C90B4"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63181E" w:rsidRPr="00D92060" w14:paraId="4CA643E2" w14:textId="77777777" w:rsidTr="00E23E50">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1F898"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82BB"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63181E" w:rsidRPr="00D92060" w14:paraId="4B8EE850" w14:textId="77777777" w:rsidTr="00E23E50">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709FF"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74DC2"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63181E" w:rsidRPr="00C3484A" w14:paraId="4202C396" w14:textId="77777777" w:rsidTr="00E23E50">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320ED"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2F21A" w14:textId="77777777" w:rsidR="0063181E" w:rsidRPr="00D92060" w:rsidRDefault="0063181E" w:rsidP="00E23E50">
            <w:pPr>
              <w:pStyle w:val="NormalWeb"/>
              <w:spacing w:before="0" w:beforeAutospacing="0" w:after="0" w:afterAutospacing="0" w:line="360" w:lineRule="auto"/>
              <w:jc w:val="both"/>
            </w:pPr>
            <w:r w:rsidRPr="00D92060">
              <w:rPr>
                <w:color w:val="000000"/>
              </w:rPr>
              <w:t>Learners must have completed foundational courses in Criminal Law and Information Technology Law. A basic understanding of computer networks, cybersecurity principles, and digital forensics is required. Prior coursework in Constitutional Law and Evidence Law is beneficial. Familiarity with the legal frameworks surrounding privacy, data protection, and intellectual property rights is essential. Proficiency in legal research and writing skills is expected. Additionally, students should be comfortable with using technology and have an interest in understanding the intersection of law and digital environments.</w:t>
            </w:r>
          </w:p>
          <w:p w14:paraId="44CE864B" w14:textId="77777777" w:rsidR="0063181E" w:rsidRPr="00C3484A" w:rsidRDefault="0063181E" w:rsidP="00E23E50">
            <w:pPr>
              <w:pStyle w:val="NormalWeb"/>
              <w:spacing w:after="0" w:line="360" w:lineRule="auto"/>
              <w:jc w:val="both"/>
              <w:rPr>
                <w:color w:val="000000"/>
              </w:rPr>
            </w:pPr>
          </w:p>
        </w:tc>
      </w:tr>
      <w:tr w:rsidR="0063181E" w:rsidRPr="00D92060" w14:paraId="0160010E" w14:textId="77777777" w:rsidTr="00E23E50">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6313F"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C4356" w14:textId="77777777" w:rsidR="0063181E" w:rsidRPr="00D92060" w:rsidRDefault="0063181E" w:rsidP="00E23E50">
            <w:pPr>
              <w:pStyle w:val="NormalWeb"/>
              <w:spacing w:before="0" w:beforeAutospacing="0" w:after="0" w:afterAutospacing="0" w:line="360" w:lineRule="auto"/>
              <w:jc w:val="both"/>
            </w:pPr>
            <w:r w:rsidRPr="00D92060">
              <w:rPr>
                <w:color w:val="000000"/>
              </w:rPr>
              <w:t>This course explores the legal frameworks and investigative techniques used to combat cybercrime. Students will examine the nature and scope of cyber</w:t>
            </w:r>
            <w:r>
              <w:rPr>
                <w:color w:val="000000"/>
              </w:rPr>
              <w:t xml:space="preserve"> </w:t>
            </w:r>
            <w:r w:rsidRPr="00D92060">
              <w:rPr>
                <w:color w:val="000000"/>
              </w:rPr>
              <w:t xml:space="preserve">crimes, including hacking, identity theft, cyberstalking, and digital fraud. The curriculum covers relevant laws and regulations, both national and international, as well as the principles of digital forensics. Emphasis is placed on understanding the methods for collecting, preserving, and analyzing digital evidence. Through case studies and practical exercises, students will gain insights into the prosecution and defense of cybercrime cases, preparing </w:t>
            </w:r>
            <w:r w:rsidRPr="00D92060">
              <w:rPr>
                <w:color w:val="000000"/>
              </w:rPr>
              <w:lastRenderedPageBreak/>
              <w:t>them for roles in law enforcement, legal practice, and cybersecurity.</w:t>
            </w:r>
          </w:p>
        </w:tc>
      </w:tr>
      <w:tr w:rsidR="0063181E" w:rsidRPr="00D92060" w14:paraId="30557FF9" w14:textId="77777777" w:rsidTr="00E23E5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51C26"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Outcomes:</w:t>
            </w:r>
          </w:p>
          <w:p w14:paraId="53E5C222"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At the end of the course, students will be able to: </w:t>
            </w:r>
          </w:p>
        </w:tc>
      </w:tr>
      <w:tr w:rsidR="0063181E" w:rsidRPr="00763E67" w14:paraId="63745616" w14:textId="77777777" w:rsidTr="00E23E5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B4354"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2DF7B" w14:textId="77777777" w:rsidR="0063181E" w:rsidRPr="00763E67" w:rsidRDefault="0063181E" w:rsidP="00E23E50">
            <w:pPr>
              <w:spacing w:after="0" w:line="360" w:lineRule="auto"/>
              <w:rPr>
                <w:rFonts w:ascii="Times New Roman" w:eastAsia="Times New Roman" w:hAnsi="Times New Roman" w:cs="Times New Roman"/>
                <w:sz w:val="24"/>
                <w:szCs w:val="24"/>
                <w:lang w:val="en-IN" w:eastAsia="en-IN"/>
              </w:rPr>
            </w:pPr>
            <w:r w:rsidRPr="00763E67">
              <w:rPr>
                <w:rFonts w:ascii="Times New Roman" w:hAnsi="Times New Roman" w:cs="Times New Roman"/>
                <w:color w:val="000000"/>
                <w:sz w:val="24"/>
                <w:szCs w:val="24"/>
              </w:rPr>
              <w:t xml:space="preserve"> Understand legal frameworks governing cybercrime and digital forensics practices.</w:t>
            </w:r>
          </w:p>
        </w:tc>
      </w:tr>
      <w:tr w:rsidR="0063181E" w:rsidRPr="00763E67" w14:paraId="7AED91CE" w14:textId="77777777" w:rsidTr="00E23E5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7731F"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819AA" w14:textId="77777777" w:rsidR="0063181E" w:rsidRPr="00763E67" w:rsidRDefault="0063181E" w:rsidP="00E23E50">
            <w:pPr>
              <w:spacing w:after="0" w:line="360" w:lineRule="auto"/>
              <w:rPr>
                <w:rFonts w:ascii="Times New Roman" w:eastAsia="Times New Roman" w:hAnsi="Times New Roman" w:cs="Times New Roman"/>
                <w:sz w:val="24"/>
                <w:szCs w:val="24"/>
                <w:lang w:val="en-IN" w:eastAsia="en-IN"/>
              </w:rPr>
            </w:pPr>
            <w:r w:rsidRPr="00763E67">
              <w:rPr>
                <w:rFonts w:ascii="Times New Roman" w:hAnsi="Times New Roman" w:cs="Times New Roman"/>
                <w:color w:val="000000"/>
                <w:sz w:val="24"/>
                <w:szCs w:val="24"/>
              </w:rPr>
              <w:t>Analyze various types of cybercrimes and their legal implications.</w:t>
            </w:r>
          </w:p>
        </w:tc>
      </w:tr>
      <w:tr w:rsidR="0063181E" w:rsidRPr="00763E67" w14:paraId="733C1B08" w14:textId="77777777" w:rsidTr="00E23E5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F8BBE"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0ADE6" w14:textId="77777777" w:rsidR="0063181E" w:rsidRPr="00763E67" w:rsidRDefault="0063181E" w:rsidP="00E23E50">
            <w:pPr>
              <w:spacing w:after="0" w:line="360" w:lineRule="auto"/>
              <w:rPr>
                <w:rFonts w:ascii="Times New Roman" w:eastAsia="Times New Roman" w:hAnsi="Times New Roman" w:cs="Times New Roman"/>
                <w:sz w:val="24"/>
                <w:szCs w:val="24"/>
                <w:lang w:val="en-IN" w:eastAsia="en-IN"/>
              </w:rPr>
            </w:pPr>
            <w:r w:rsidRPr="00763E67">
              <w:rPr>
                <w:rFonts w:ascii="Times New Roman" w:hAnsi="Times New Roman" w:cs="Times New Roman"/>
                <w:color w:val="000000"/>
                <w:sz w:val="24"/>
                <w:szCs w:val="24"/>
              </w:rPr>
              <w:t>Apply forensic techniques to investigate and solve cybercrime cases.</w:t>
            </w:r>
          </w:p>
        </w:tc>
      </w:tr>
      <w:tr w:rsidR="0063181E" w:rsidRPr="00763E67" w14:paraId="209E9DE1" w14:textId="77777777" w:rsidTr="00E23E5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5F0E0"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69BAB" w14:textId="77777777" w:rsidR="0063181E" w:rsidRPr="00763E67" w:rsidRDefault="0063181E" w:rsidP="00E23E50">
            <w:pPr>
              <w:spacing w:after="0" w:line="360" w:lineRule="auto"/>
              <w:rPr>
                <w:rFonts w:ascii="Times New Roman" w:eastAsia="Times New Roman" w:hAnsi="Times New Roman" w:cs="Times New Roman"/>
                <w:sz w:val="24"/>
                <w:szCs w:val="24"/>
                <w:lang w:val="en-IN" w:eastAsia="en-IN"/>
              </w:rPr>
            </w:pPr>
            <w:r w:rsidRPr="00763E67">
              <w:rPr>
                <w:rFonts w:ascii="Times New Roman" w:hAnsi="Times New Roman" w:cs="Times New Roman"/>
                <w:color w:val="000000"/>
                <w:sz w:val="24"/>
                <w:szCs w:val="24"/>
              </w:rPr>
              <w:t>Develop strategies to prevent and mitigate cybercrime in digital environments.</w:t>
            </w:r>
          </w:p>
        </w:tc>
      </w:tr>
      <w:tr w:rsidR="0063181E" w:rsidRPr="005F05F0" w14:paraId="3A33C7D9" w14:textId="77777777" w:rsidTr="00E23E50">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8168" w14:textId="77777777" w:rsidR="0063181E" w:rsidRPr="005F05F0" w:rsidRDefault="0063181E" w:rsidP="00E23E50">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63181E" w:rsidRPr="005F05F0" w14:paraId="28EEA59D" w14:textId="77777777" w:rsidTr="00E23E50">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01CE4"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133D1" w14:textId="77777777" w:rsidR="0063181E" w:rsidRPr="00770FE3"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6B4DAABF"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C48B7" w14:textId="77777777" w:rsidR="0063181E" w:rsidRPr="00770FE3"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E5A8B" w14:textId="77777777" w:rsidR="0063181E" w:rsidRPr="00770FE3"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4339A" w14:textId="77777777" w:rsidR="0063181E" w:rsidRPr="00770FE3"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C821F" w14:textId="77777777" w:rsidR="0063181E" w:rsidRPr="00770FE3"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8BDAC" w14:textId="77777777" w:rsidR="0063181E" w:rsidRPr="00770FE3"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1443A" w14:textId="77777777" w:rsidR="0063181E" w:rsidRPr="00770FE3"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34F9E"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245A1"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5F42C"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52F25"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63181E" w:rsidRPr="005F05F0" w14:paraId="25F83699" w14:textId="77777777" w:rsidTr="00E23E50">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4595"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E6542"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F5FAE"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673B9"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24E10"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964BA"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9EDCA"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43D63"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40B74"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85129"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E5A92"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59A95"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63181E" w:rsidRPr="005F05F0" w14:paraId="6F76BDBB" w14:textId="77777777" w:rsidTr="00E23E50">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357B6"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8A993"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E38AE"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1419B"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E9B58"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A561C"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65EFE"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7028E"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9B19D"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FBE6E"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97F77"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BDBA8"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63181E" w:rsidRPr="005F05F0" w14:paraId="57D19AB1" w14:textId="77777777" w:rsidTr="00E23E50">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998F5"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DC9BE"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15696"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3AD28"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6AA54"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12758"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F11BD"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87766"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941B8"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B1C7E"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0CFF0"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5EC93"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63181E" w:rsidRPr="005F05F0" w14:paraId="5922C3AD" w14:textId="77777777" w:rsidTr="00E23E50">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86998"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7B845"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516EA"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D05EB"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8EC54"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F11D5"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BDE83"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42208"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A4999"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6515E"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C6B5F"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00EC1"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63181E" w:rsidRPr="005F05F0" w14:paraId="28B8D171" w14:textId="77777777" w:rsidTr="00E23E50">
              <w:trPr>
                <w:trHeight w:val="452"/>
              </w:trPr>
              <w:tc>
                <w:tcPr>
                  <w:tcW w:w="1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99B37"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45EE0" w14:textId="77777777" w:rsidR="0063181E" w:rsidRPr="00763E67" w:rsidRDefault="0063181E" w:rsidP="00E23E50">
                  <w:pPr>
                    <w:spacing w:after="0" w:line="360" w:lineRule="auto"/>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8A5AB"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87958"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41835" w14:textId="77777777" w:rsidR="0063181E" w:rsidRPr="00763E67" w:rsidRDefault="0063181E" w:rsidP="00E23E50">
                  <w:pPr>
                    <w:spacing w:after="0" w:line="360" w:lineRule="auto"/>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19108"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5A955"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E2262" w14:textId="77777777" w:rsidR="0063181E" w:rsidRPr="00763E67" w:rsidRDefault="0063181E" w:rsidP="00E23E50">
                  <w:pPr>
                    <w:spacing w:after="0" w:line="360" w:lineRule="auto"/>
                    <w:jc w:val="center"/>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9D0DC" w14:textId="77777777" w:rsidR="0063181E" w:rsidRPr="00763E67" w:rsidRDefault="0063181E" w:rsidP="00E23E50">
                  <w:pPr>
                    <w:spacing w:after="0" w:line="360" w:lineRule="auto"/>
                    <w:rPr>
                      <w:rFonts w:ascii="Times New Roman" w:eastAsia="Times New Roman" w:hAnsi="Times New Roman" w:cs="Times New Roman"/>
                      <w:b/>
                      <w:bCs/>
                      <w:sz w:val="24"/>
                      <w:szCs w:val="24"/>
                      <w:lang w:val="en-IN" w:eastAsia="en-IN"/>
                    </w:rPr>
                  </w:pPr>
                  <w:r w:rsidRPr="00763E67">
                    <w:rPr>
                      <w:rFonts w:ascii="Times New Roman" w:hAnsi="Times New Roman" w:cs="Times New Roman"/>
                      <w:b/>
                      <w:bC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E57CB"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AF8B6"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44285" w14:textId="77777777" w:rsidR="0063181E" w:rsidRPr="00770FE3" w:rsidRDefault="0063181E" w:rsidP="00E23E50">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2</w:t>
                  </w:r>
                </w:p>
              </w:tc>
            </w:tr>
          </w:tbl>
          <w:p w14:paraId="5547AFE5" w14:textId="77777777" w:rsidR="0063181E" w:rsidRPr="005F05F0" w:rsidRDefault="0063181E" w:rsidP="00E23E50">
            <w:pPr>
              <w:spacing w:after="0" w:line="360" w:lineRule="auto"/>
              <w:rPr>
                <w:rFonts w:ascii="Times New Roman" w:eastAsia="Times New Roman" w:hAnsi="Times New Roman" w:cs="Times New Roman"/>
                <w:b/>
                <w:bCs/>
                <w:sz w:val="24"/>
                <w:szCs w:val="24"/>
                <w:lang w:val="en-IN" w:eastAsia="en-IN"/>
              </w:rPr>
            </w:pPr>
          </w:p>
        </w:tc>
      </w:tr>
      <w:tr w:rsidR="0063181E" w:rsidRPr="00D92060" w14:paraId="19C0D8D6" w14:textId="77777777" w:rsidTr="00E23E50">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99A2"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63181E" w:rsidRPr="00D92060" w14:paraId="638AC9D0" w14:textId="77777777" w:rsidTr="00E23E50">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B3C52" w14:textId="77777777" w:rsidR="0063181E" w:rsidRDefault="0063181E" w:rsidP="00E23E50">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5F55E091"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2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4FF27"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D6B42" w14:textId="77777777" w:rsidR="0063181E" w:rsidRDefault="0063181E" w:rsidP="00E23E50">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4CD8B8FD"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D9F0C" w14:textId="77777777" w:rsidR="0063181E" w:rsidRDefault="0063181E" w:rsidP="00E23E50">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240B60BC"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63181E" w:rsidRPr="00D92060" w14:paraId="6DBFECC5" w14:textId="77777777" w:rsidTr="00E23E50">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0F45"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21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FBAB0"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9A5A3"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444CB"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63181E" w:rsidRPr="00D92060" w14:paraId="009598CE" w14:textId="77777777" w:rsidTr="00E23E5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B3747"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4866B" w14:textId="77777777" w:rsidR="0063181E" w:rsidRPr="00D92060" w:rsidRDefault="0063181E" w:rsidP="00E23E5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63181E" w:rsidRPr="00483D80" w14:paraId="0B8918DA" w14:textId="77777777" w:rsidTr="00E23E5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3D9D3"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835F7" w14:textId="77777777" w:rsidR="0063181E" w:rsidRPr="00311ACC" w:rsidRDefault="0063181E" w:rsidP="00E23E50">
            <w:pPr>
              <w:pStyle w:val="NormalWeb"/>
              <w:spacing w:before="0" w:beforeAutospacing="0" w:after="0" w:afterAutospacing="0" w:line="360" w:lineRule="auto"/>
              <w:jc w:val="both"/>
              <w:textAlignment w:val="baseline"/>
              <w:rPr>
                <w:b/>
                <w:bCs/>
                <w:color w:val="000000"/>
              </w:rPr>
            </w:pPr>
            <w:r w:rsidRPr="00311ACC">
              <w:rPr>
                <w:b/>
                <w:bCs/>
                <w:color w:val="000000"/>
              </w:rPr>
              <w:t>Introduction to Cyber Crime and Forensics</w:t>
            </w:r>
          </w:p>
          <w:p w14:paraId="645B208C" w14:textId="77777777" w:rsidR="0063181E" w:rsidRPr="00D92060" w:rsidRDefault="0063181E" w:rsidP="0063181E">
            <w:pPr>
              <w:pStyle w:val="NormalWeb"/>
              <w:numPr>
                <w:ilvl w:val="0"/>
                <w:numId w:val="100"/>
              </w:numPr>
              <w:spacing w:before="0" w:beforeAutospacing="0" w:after="0" w:afterAutospacing="0" w:line="360" w:lineRule="auto"/>
              <w:ind w:left="1440"/>
              <w:jc w:val="both"/>
              <w:textAlignment w:val="baseline"/>
              <w:rPr>
                <w:color w:val="000000"/>
              </w:rPr>
            </w:pPr>
            <w:r w:rsidRPr="00D92060">
              <w:rPr>
                <w:color w:val="000000"/>
              </w:rPr>
              <w:t>Overview of Cyber Crime</w:t>
            </w:r>
          </w:p>
          <w:p w14:paraId="16FC9751" w14:textId="77777777" w:rsidR="0063181E" w:rsidRPr="00D92060" w:rsidRDefault="0063181E" w:rsidP="0063181E">
            <w:pPr>
              <w:pStyle w:val="NormalWeb"/>
              <w:numPr>
                <w:ilvl w:val="0"/>
                <w:numId w:val="100"/>
              </w:numPr>
              <w:spacing w:before="0" w:beforeAutospacing="0" w:after="0" w:afterAutospacing="0" w:line="360" w:lineRule="auto"/>
              <w:ind w:left="1440"/>
              <w:jc w:val="both"/>
              <w:textAlignment w:val="baseline"/>
              <w:rPr>
                <w:color w:val="000000"/>
              </w:rPr>
            </w:pPr>
            <w:r w:rsidRPr="00D92060">
              <w:rPr>
                <w:color w:val="000000"/>
              </w:rPr>
              <w:t>Evolution of Cyber Laws and its challenges</w:t>
            </w:r>
          </w:p>
          <w:p w14:paraId="7345CCF3" w14:textId="77777777" w:rsidR="0063181E" w:rsidRDefault="0063181E" w:rsidP="0063181E">
            <w:pPr>
              <w:pStyle w:val="NormalWeb"/>
              <w:numPr>
                <w:ilvl w:val="0"/>
                <w:numId w:val="100"/>
              </w:numPr>
              <w:spacing w:before="0" w:beforeAutospacing="0" w:after="0" w:afterAutospacing="0" w:line="360" w:lineRule="auto"/>
              <w:ind w:left="1440"/>
              <w:jc w:val="both"/>
              <w:textAlignment w:val="baseline"/>
              <w:rPr>
                <w:color w:val="000000"/>
              </w:rPr>
            </w:pPr>
            <w:r w:rsidRPr="00D92060">
              <w:rPr>
                <w:color w:val="000000"/>
              </w:rPr>
              <w:t>Basics of Digital Forensics</w:t>
            </w:r>
          </w:p>
          <w:p w14:paraId="57D46DE7" w14:textId="77777777" w:rsidR="0063181E" w:rsidRPr="00483D80" w:rsidRDefault="0063181E" w:rsidP="0063181E">
            <w:pPr>
              <w:pStyle w:val="NormalWeb"/>
              <w:numPr>
                <w:ilvl w:val="0"/>
                <w:numId w:val="100"/>
              </w:numPr>
              <w:spacing w:before="0" w:beforeAutospacing="0" w:after="0" w:afterAutospacing="0" w:line="360" w:lineRule="auto"/>
              <w:ind w:left="1440"/>
              <w:jc w:val="both"/>
              <w:textAlignment w:val="baseline"/>
              <w:rPr>
                <w:color w:val="000000"/>
              </w:rPr>
            </w:pPr>
            <w:r w:rsidRPr="00483D80">
              <w:rPr>
                <w:color w:val="000000"/>
              </w:rPr>
              <w:lastRenderedPageBreak/>
              <w:t>Legal and Ethical Considerations in Cyber Investigations</w:t>
            </w:r>
          </w:p>
        </w:tc>
      </w:tr>
      <w:tr w:rsidR="0063181E" w:rsidRPr="00483D80" w14:paraId="29EFB5B3" w14:textId="77777777" w:rsidTr="00E23E5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B262F"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49B62" w14:textId="77777777" w:rsidR="0063181E" w:rsidRPr="00311ACC" w:rsidRDefault="0063181E" w:rsidP="00E23E50">
            <w:pPr>
              <w:pStyle w:val="NormalWeb"/>
              <w:spacing w:before="0" w:beforeAutospacing="0" w:after="0" w:afterAutospacing="0" w:line="360" w:lineRule="auto"/>
              <w:jc w:val="both"/>
              <w:textAlignment w:val="baseline"/>
              <w:rPr>
                <w:b/>
                <w:bCs/>
                <w:color w:val="000000"/>
              </w:rPr>
            </w:pPr>
            <w:r w:rsidRPr="00311ACC">
              <w:rPr>
                <w:b/>
                <w:bCs/>
                <w:color w:val="000000"/>
              </w:rPr>
              <w:t>Cyber Crime Offenses &amp; Emerging Issues in Cyber Crime and Future Trends</w:t>
            </w:r>
          </w:p>
          <w:p w14:paraId="7109F549" w14:textId="77777777" w:rsidR="0063181E" w:rsidRPr="00D9206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Unauthorized Access and Hacking (ethical hacking)</w:t>
            </w:r>
          </w:p>
          <w:p w14:paraId="2613E6EF" w14:textId="77777777" w:rsidR="0063181E" w:rsidRPr="00D9206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Identity Theft and Fraud, Online Harassment, misinformation and disinformation </w:t>
            </w:r>
          </w:p>
          <w:p w14:paraId="648F2A93" w14:textId="77777777" w:rsidR="0063181E" w:rsidRPr="00D9206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Cyberbullying and Psychological impact of Cyberbullying on victims</w:t>
            </w:r>
          </w:p>
          <w:p w14:paraId="63613BBE" w14:textId="77777777" w:rsidR="0063181E" w:rsidRPr="00D9206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Intellectual Property Crimes in Cyberspace, International treaties and agreements related to intellectual property protection </w:t>
            </w:r>
          </w:p>
          <w:p w14:paraId="243DC8E8" w14:textId="77777777" w:rsidR="0063181E" w:rsidRPr="00D9206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Dark Web and Cyber Criminal Communities</w:t>
            </w:r>
          </w:p>
          <w:p w14:paraId="715140CC" w14:textId="77777777" w:rsidR="0063181E" w:rsidRPr="00D9206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Internet of Things (IoT) Security and its regulatory framework</w:t>
            </w:r>
          </w:p>
          <w:p w14:paraId="552FCE1D" w14:textId="77777777" w:rsidR="0063181E" w:rsidRPr="00D9206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Cyber Warfare and State-Sponsored Attacks</w:t>
            </w:r>
          </w:p>
          <w:p w14:paraId="2603200E" w14:textId="77777777" w:rsidR="0063181E" w:rsidRPr="00D9206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Privacy Concerns in the Digital Age</w:t>
            </w:r>
          </w:p>
          <w:p w14:paraId="60F173AE" w14:textId="77777777" w:rsidR="0063181E" w:rsidRPr="00483D80" w:rsidRDefault="0063181E" w:rsidP="0063181E">
            <w:pPr>
              <w:pStyle w:val="NormalWeb"/>
              <w:numPr>
                <w:ilvl w:val="0"/>
                <w:numId w:val="101"/>
              </w:numPr>
              <w:spacing w:before="0" w:beforeAutospacing="0" w:after="0" w:afterAutospacing="0" w:line="360" w:lineRule="auto"/>
              <w:ind w:left="1440"/>
              <w:jc w:val="both"/>
              <w:textAlignment w:val="baseline"/>
              <w:rPr>
                <w:color w:val="000000"/>
              </w:rPr>
            </w:pPr>
            <w:r w:rsidRPr="00D92060">
              <w:rPr>
                <w:color w:val="000000"/>
              </w:rPr>
              <w:t>Cyber threats to national security</w:t>
            </w:r>
          </w:p>
        </w:tc>
      </w:tr>
      <w:tr w:rsidR="0063181E" w:rsidRPr="00483D80" w14:paraId="365849A3" w14:textId="77777777" w:rsidTr="00E23E5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A658C"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69DAD" w14:textId="77777777" w:rsidR="0063181E" w:rsidRPr="00FC1BBC" w:rsidRDefault="0063181E" w:rsidP="00E23E50">
            <w:pPr>
              <w:pStyle w:val="Heading1"/>
              <w:spacing w:before="0" w:line="360" w:lineRule="auto"/>
              <w:ind w:right="477"/>
              <w:rPr>
                <w:rFonts w:ascii="Times New Roman" w:hAnsi="Times New Roman" w:cs="Times New Roman"/>
                <w:color w:val="000000"/>
                <w:sz w:val="24"/>
                <w:szCs w:val="24"/>
              </w:rPr>
            </w:pPr>
            <w:r w:rsidRPr="00D92060">
              <w:rPr>
                <w:rFonts w:ascii="Times New Roman" w:hAnsi="Times New Roman" w:cs="Times New Roman"/>
                <w:color w:val="000000"/>
                <w:sz w:val="24"/>
                <w:szCs w:val="24"/>
              </w:rPr>
              <w:t>Legal Framework for Cyber Crime </w:t>
            </w:r>
          </w:p>
          <w:p w14:paraId="37CBCC64" w14:textId="77777777" w:rsidR="0063181E" w:rsidRPr="00D92060" w:rsidRDefault="0063181E" w:rsidP="0063181E">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International Conventions and Treaties</w:t>
            </w:r>
          </w:p>
          <w:p w14:paraId="206CEA4D" w14:textId="77777777" w:rsidR="0063181E" w:rsidRPr="00D92060" w:rsidRDefault="0063181E" w:rsidP="0063181E">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Role of International cooperation in combating cybercrime</w:t>
            </w:r>
          </w:p>
          <w:p w14:paraId="0D655AE0" w14:textId="77777777" w:rsidR="0063181E" w:rsidRPr="00D92060" w:rsidRDefault="0063181E" w:rsidP="0063181E">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National Cyber Laws and Regulations</w:t>
            </w:r>
          </w:p>
          <w:p w14:paraId="045C011F" w14:textId="77777777" w:rsidR="0063181E" w:rsidRPr="00D92060" w:rsidRDefault="0063181E" w:rsidP="0063181E">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Jurisdictional Challenges in Cyber Crime Cases</w:t>
            </w:r>
          </w:p>
          <w:p w14:paraId="58A3A926" w14:textId="77777777" w:rsidR="0063181E" w:rsidRPr="00D92060" w:rsidRDefault="0063181E" w:rsidP="0063181E">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Role of Law Enforcement in Cyber Investigations, tools and techniques by Law Enforcement</w:t>
            </w:r>
          </w:p>
          <w:p w14:paraId="199CFB10" w14:textId="77777777" w:rsidR="0063181E" w:rsidRPr="00483D80" w:rsidRDefault="0063181E" w:rsidP="0063181E">
            <w:pPr>
              <w:pStyle w:val="NormalWeb"/>
              <w:numPr>
                <w:ilvl w:val="0"/>
                <w:numId w:val="102"/>
              </w:numPr>
              <w:spacing w:before="0" w:beforeAutospacing="0" w:after="0" w:afterAutospacing="0" w:line="360" w:lineRule="auto"/>
              <w:ind w:left="1440"/>
              <w:jc w:val="both"/>
              <w:textAlignment w:val="baseline"/>
              <w:rPr>
                <w:color w:val="000000"/>
              </w:rPr>
            </w:pPr>
            <w:r w:rsidRPr="00D92060">
              <w:rPr>
                <w:color w:val="000000"/>
              </w:rPr>
              <w:t>International cooperation in combating cybercrime.</w:t>
            </w:r>
          </w:p>
        </w:tc>
      </w:tr>
      <w:tr w:rsidR="0063181E" w:rsidRPr="00483D80" w14:paraId="66620A74" w14:textId="77777777" w:rsidTr="00E23E5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DCE39" w14:textId="77777777" w:rsidR="0063181E" w:rsidRPr="00D92060" w:rsidRDefault="0063181E" w:rsidP="00E23E50">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D6302" w14:textId="77777777" w:rsidR="0063181E" w:rsidRPr="00D92060" w:rsidRDefault="0063181E" w:rsidP="00E23E50">
            <w:pPr>
              <w:pStyle w:val="Heading1"/>
              <w:spacing w:before="0" w:line="360" w:lineRule="auto"/>
              <w:ind w:right="1372"/>
              <w:rPr>
                <w:rFonts w:ascii="Times New Roman" w:hAnsi="Times New Roman" w:cs="Times New Roman"/>
                <w:sz w:val="24"/>
                <w:szCs w:val="24"/>
              </w:rPr>
            </w:pPr>
            <w:r w:rsidRPr="00D92060">
              <w:rPr>
                <w:rFonts w:ascii="Times New Roman" w:hAnsi="Times New Roman" w:cs="Times New Roman"/>
                <w:color w:val="000000"/>
                <w:sz w:val="24"/>
                <w:szCs w:val="24"/>
              </w:rPr>
              <w:t>Collection and Preservation of Digital Evidence</w:t>
            </w:r>
          </w:p>
          <w:p w14:paraId="26BC18C6" w14:textId="77777777" w:rsidR="0063181E" w:rsidRPr="00D92060" w:rsidRDefault="0063181E" w:rsidP="0063181E">
            <w:pPr>
              <w:pStyle w:val="NormalWeb"/>
              <w:numPr>
                <w:ilvl w:val="0"/>
                <w:numId w:val="103"/>
              </w:numPr>
              <w:spacing w:before="0" w:beforeAutospacing="0" w:after="0" w:afterAutospacing="0" w:line="360" w:lineRule="auto"/>
              <w:ind w:left="1440"/>
              <w:jc w:val="both"/>
              <w:textAlignment w:val="baseline"/>
              <w:rPr>
                <w:color w:val="000000"/>
              </w:rPr>
            </w:pPr>
            <w:r w:rsidRPr="00D92060">
              <w:rPr>
                <w:color w:val="000000"/>
              </w:rPr>
              <w:t>Cyber Crime Investigation Tools</w:t>
            </w:r>
          </w:p>
          <w:p w14:paraId="190F1DA1" w14:textId="77777777" w:rsidR="0063181E" w:rsidRDefault="0063181E" w:rsidP="0063181E">
            <w:pPr>
              <w:pStyle w:val="NormalWeb"/>
              <w:numPr>
                <w:ilvl w:val="0"/>
                <w:numId w:val="103"/>
              </w:numPr>
              <w:spacing w:before="0" w:beforeAutospacing="0" w:after="0" w:afterAutospacing="0" w:line="360" w:lineRule="auto"/>
              <w:ind w:left="1440"/>
              <w:jc w:val="both"/>
              <w:textAlignment w:val="baseline"/>
              <w:rPr>
                <w:color w:val="000000"/>
              </w:rPr>
            </w:pPr>
            <w:r w:rsidRPr="00D92060">
              <w:rPr>
                <w:color w:val="000000"/>
              </w:rPr>
              <w:t>Analysis of Digital Evidence</w:t>
            </w:r>
          </w:p>
          <w:p w14:paraId="73F057B7" w14:textId="77777777" w:rsidR="0063181E" w:rsidRPr="00483D80" w:rsidRDefault="0063181E" w:rsidP="0063181E">
            <w:pPr>
              <w:pStyle w:val="NormalWeb"/>
              <w:numPr>
                <w:ilvl w:val="0"/>
                <w:numId w:val="103"/>
              </w:numPr>
              <w:spacing w:before="0" w:beforeAutospacing="0" w:after="0" w:afterAutospacing="0" w:line="360" w:lineRule="auto"/>
              <w:ind w:left="1440"/>
              <w:jc w:val="both"/>
              <w:textAlignment w:val="baseline"/>
              <w:rPr>
                <w:color w:val="000000"/>
              </w:rPr>
            </w:pPr>
            <w:r w:rsidRPr="00483D80">
              <w:rPr>
                <w:color w:val="000000"/>
              </w:rPr>
              <w:t>Expert Witness Testimony in Cyber Crime Cases</w:t>
            </w:r>
          </w:p>
        </w:tc>
      </w:tr>
    </w:tbl>
    <w:p w14:paraId="5A37F176" w14:textId="77777777" w:rsidR="0063181E" w:rsidRDefault="0063181E" w:rsidP="0063181E">
      <w:pPr>
        <w:pStyle w:val="NormalWeb"/>
        <w:spacing w:before="240" w:beforeAutospacing="0" w:after="160" w:afterAutospacing="0" w:line="360" w:lineRule="auto"/>
        <w:rPr>
          <w:i/>
          <w:iCs/>
          <w:color w:val="000000"/>
        </w:rPr>
      </w:pPr>
      <w:r w:rsidRPr="00D92060">
        <w:rPr>
          <w:i/>
          <w:iCs/>
          <w:color w:val="000000"/>
        </w:rPr>
        <w:t>Note: The course plan included as an annexure has the details of each unit with the number of hours and mode of delivery and pedagogical approach. </w:t>
      </w:r>
    </w:p>
    <w:p w14:paraId="2F37163B" w14:textId="77777777" w:rsidR="0063181E" w:rsidRPr="00D92060" w:rsidRDefault="0063181E" w:rsidP="0063181E">
      <w:pPr>
        <w:pStyle w:val="NormalWeb"/>
        <w:spacing w:before="0" w:beforeAutospacing="0" w:after="160" w:afterAutospacing="0" w:line="360" w:lineRule="auto"/>
      </w:pPr>
      <w:r w:rsidRPr="00D92060">
        <w:rPr>
          <w:b/>
          <w:bCs/>
          <w:color w:val="000000"/>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63181E" w:rsidRPr="00D92060" w14:paraId="427B418E"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CB185" w14:textId="77777777" w:rsidR="0063181E" w:rsidRPr="00D92060" w:rsidRDefault="0063181E" w:rsidP="00E23E50">
            <w:pPr>
              <w:pStyle w:val="NormalWeb"/>
              <w:spacing w:before="0" w:beforeAutospacing="0" w:after="0" w:afterAutospacing="0" w:line="360" w:lineRule="auto"/>
            </w:pPr>
            <w:r w:rsidRPr="00D92060">
              <w:rPr>
                <w:b/>
                <w:bCs/>
                <w:color w:val="000000"/>
              </w:rPr>
              <w:t>Teaching - Learning Strategies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31E39" w14:textId="77777777" w:rsidR="0063181E" w:rsidRPr="00D92060" w:rsidRDefault="0063181E" w:rsidP="00E23E50">
            <w:pPr>
              <w:pStyle w:val="NormalWeb"/>
              <w:spacing w:before="0" w:beforeAutospacing="0" w:after="0" w:afterAutospacing="0" w:line="360" w:lineRule="auto"/>
            </w:pPr>
            <w:r w:rsidRPr="00D92060">
              <w:rPr>
                <w:b/>
                <w:bCs/>
                <w:color w:val="000000"/>
              </w:rPr>
              <w:t>Contact Hours </w:t>
            </w:r>
          </w:p>
        </w:tc>
      </w:tr>
      <w:tr w:rsidR="0063181E" w:rsidRPr="00D92060" w14:paraId="6A717800"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EBE0E" w14:textId="77777777" w:rsidR="0063181E" w:rsidRPr="00D92060" w:rsidRDefault="0063181E" w:rsidP="00E23E50">
            <w:pPr>
              <w:pStyle w:val="NormalWeb"/>
              <w:spacing w:before="0" w:beforeAutospacing="0" w:after="0" w:afterAutospacing="0" w:line="360" w:lineRule="auto"/>
            </w:pPr>
            <w:r w:rsidRPr="00D92060">
              <w:rPr>
                <w:color w:val="000000"/>
              </w:rPr>
              <w:t>Lecture</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DCDEB" w14:textId="77777777" w:rsidR="0063181E" w:rsidRPr="00D92060" w:rsidRDefault="0063181E" w:rsidP="00E23E50">
            <w:pPr>
              <w:pStyle w:val="NormalWeb"/>
              <w:spacing w:before="0" w:beforeAutospacing="0" w:after="0" w:afterAutospacing="0" w:line="360" w:lineRule="auto"/>
            </w:pPr>
            <w:r w:rsidRPr="00D92060">
              <w:rPr>
                <w:color w:val="000000"/>
              </w:rPr>
              <w:t>19</w:t>
            </w:r>
          </w:p>
        </w:tc>
      </w:tr>
      <w:tr w:rsidR="0063181E" w:rsidRPr="00D92060" w14:paraId="6F70FD61"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58AB8" w14:textId="77777777" w:rsidR="0063181E" w:rsidRPr="00D92060" w:rsidRDefault="0063181E" w:rsidP="00E23E50">
            <w:pPr>
              <w:pStyle w:val="NormalWeb"/>
              <w:spacing w:before="0" w:beforeAutospacing="0" w:after="0" w:afterAutospacing="0" w:line="360" w:lineRule="auto"/>
            </w:pPr>
            <w:r w:rsidRPr="00D92060">
              <w:rPr>
                <w:color w:val="000000"/>
              </w:rPr>
              <w:t>Practical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76BD7" w14:textId="77777777" w:rsidR="0063181E" w:rsidRPr="00D92060" w:rsidRDefault="0063181E" w:rsidP="00E23E50">
            <w:pPr>
              <w:pStyle w:val="NormalWeb"/>
              <w:spacing w:before="0" w:beforeAutospacing="0" w:after="0" w:afterAutospacing="0" w:line="360" w:lineRule="auto"/>
            </w:pPr>
            <w:r w:rsidRPr="00D92060">
              <w:rPr>
                <w:color w:val="000000"/>
              </w:rPr>
              <w:t>-</w:t>
            </w:r>
          </w:p>
        </w:tc>
      </w:tr>
      <w:tr w:rsidR="0063181E" w:rsidRPr="00D92060" w14:paraId="529101FC"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5701E" w14:textId="77777777" w:rsidR="0063181E" w:rsidRPr="00D92060" w:rsidRDefault="0063181E" w:rsidP="00E23E50">
            <w:pPr>
              <w:pStyle w:val="NormalWeb"/>
              <w:spacing w:before="0" w:beforeAutospacing="0" w:after="0" w:afterAutospacing="0" w:line="360" w:lineRule="auto"/>
            </w:pPr>
            <w:r w:rsidRPr="00D92060">
              <w:rPr>
                <w:color w:val="000000"/>
              </w:rPr>
              <w:t>Seminar/Journal Club</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B0EBC" w14:textId="77777777" w:rsidR="0063181E" w:rsidRPr="00D92060" w:rsidRDefault="0063181E" w:rsidP="00E23E50">
            <w:pPr>
              <w:pStyle w:val="NormalWeb"/>
              <w:spacing w:before="0" w:beforeAutospacing="0" w:after="0" w:afterAutospacing="0" w:line="360" w:lineRule="auto"/>
            </w:pPr>
            <w:r w:rsidRPr="00D92060">
              <w:rPr>
                <w:color w:val="000000"/>
              </w:rPr>
              <w:t>1</w:t>
            </w:r>
          </w:p>
        </w:tc>
      </w:tr>
      <w:tr w:rsidR="0063181E" w:rsidRPr="00D92060" w14:paraId="26CDC985"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60986" w14:textId="77777777" w:rsidR="0063181E" w:rsidRPr="00D92060" w:rsidRDefault="0063181E" w:rsidP="00E23E50">
            <w:pPr>
              <w:pStyle w:val="NormalWeb"/>
              <w:spacing w:before="0" w:beforeAutospacing="0" w:after="0" w:afterAutospacing="0" w:line="360" w:lineRule="auto"/>
            </w:pPr>
            <w:r w:rsidRPr="00D92060">
              <w:rPr>
                <w:color w:val="000000"/>
              </w:rPr>
              <w:t>Small group discussion (SGD)</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81F84" w14:textId="77777777" w:rsidR="0063181E" w:rsidRPr="00D92060" w:rsidRDefault="0063181E" w:rsidP="00E23E50">
            <w:pPr>
              <w:pStyle w:val="NormalWeb"/>
              <w:spacing w:before="0" w:beforeAutospacing="0" w:after="0" w:afterAutospacing="0" w:line="360" w:lineRule="auto"/>
            </w:pPr>
            <w:r w:rsidRPr="00D92060">
              <w:rPr>
                <w:color w:val="000000"/>
              </w:rPr>
              <w:t>2</w:t>
            </w:r>
          </w:p>
        </w:tc>
      </w:tr>
      <w:tr w:rsidR="0063181E" w:rsidRPr="00D92060" w14:paraId="59C041C2"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8C07E" w14:textId="77777777" w:rsidR="0063181E" w:rsidRPr="00D92060" w:rsidRDefault="0063181E" w:rsidP="00E23E50">
            <w:pPr>
              <w:pStyle w:val="NormalWeb"/>
              <w:spacing w:before="0" w:beforeAutospacing="0" w:after="0" w:afterAutospacing="0" w:line="360" w:lineRule="auto"/>
            </w:pPr>
            <w:r w:rsidRPr="00D92060">
              <w:rPr>
                <w:color w:val="000000"/>
              </w:rPr>
              <w:t>Self-directed learning (SDL) / Tutorial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BD7F10" w14:textId="77777777" w:rsidR="0063181E" w:rsidRPr="00D92060" w:rsidRDefault="0063181E" w:rsidP="00E23E50">
            <w:pPr>
              <w:pStyle w:val="NormalWeb"/>
              <w:spacing w:before="0" w:beforeAutospacing="0" w:after="0" w:afterAutospacing="0" w:line="360" w:lineRule="auto"/>
            </w:pPr>
            <w:r w:rsidRPr="00D92060">
              <w:rPr>
                <w:color w:val="000000"/>
              </w:rPr>
              <w:t>2</w:t>
            </w:r>
          </w:p>
        </w:tc>
      </w:tr>
      <w:tr w:rsidR="0063181E" w:rsidRPr="00D92060" w14:paraId="5FC917D9"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A78B1D" w14:textId="77777777" w:rsidR="0063181E" w:rsidRPr="00D92060" w:rsidRDefault="0063181E" w:rsidP="00E23E50">
            <w:pPr>
              <w:pStyle w:val="NormalWeb"/>
              <w:spacing w:before="0" w:beforeAutospacing="0" w:after="0" w:afterAutospacing="0" w:line="360" w:lineRule="auto"/>
            </w:pPr>
            <w:r w:rsidRPr="00D92060">
              <w:rPr>
                <w:color w:val="000000"/>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0B6FF" w14:textId="77777777" w:rsidR="0063181E" w:rsidRPr="00D92060" w:rsidRDefault="0063181E" w:rsidP="00E23E50">
            <w:pPr>
              <w:pStyle w:val="NormalWeb"/>
              <w:spacing w:before="0" w:beforeAutospacing="0" w:after="0" w:afterAutospacing="0" w:line="360" w:lineRule="auto"/>
            </w:pPr>
            <w:r w:rsidRPr="00D92060">
              <w:rPr>
                <w:color w:val="000000"/>
              </w:rPr>
              <w:t>1</w:t>
            </w:r>
          </w:p>
        </w:tc>
      </w:tr>
      <w:tr w:rsidR="0063181E" w:rsidRPr="00D92060" w14:paraId="03F1D6C0"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4B70D" w14:textId="77777777" w:rsidR="0063181E" w:rsidRPr="00D92060" w:rsidRDefault="0063181E" w:rsidP="00E23E50">
            <w:pPr>
              <w:pStyle w:val="NormalWeb"/>
              <w:spacing w:before="0" w:beforeAutospacing="0" w:after="0" w:afterAutospacing="0" w:line="360" w:lineRule="auto"/>
            </w:pPr>
            <w:r w:rsidRPr="00D92060">
              <w:rPr>
                <w:color w:val="000000"/>
              </w:rPr>
              <w:t>Case/Project Based Learning (CBL)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F31B0" w14:textId="77777777" w:rsidR="0063181E" w:rsidRPr="00D92060" w:rsidRDefault="0063181E" w:rsidP="00E23E50">
            <w:pPr>
              <w:pStyle w:val="NormalWeb"/>
              <w:spacing w:before="0" w:beforeAutospacing="0" w:after="0" w:afterAutospacing="0" w:line="360" w:lineRule="auto"/>
            </w:pPr>
            <w:r w:rsidRPr="00D92060">
              <w:rPr>
                <w:color w:val="000000"/>
              </w:rPr>
              <w:t>1</w:t>
            </w:r>
          </w:p>
        </w:tc>
      </w:tr>
      <w:tr w:rsidR="0063181E" w:rsidRPr="00D92060" w14:paraId="27230384"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844DC" w14:textId="77777777" w:rsidR="0063181E" w:rsidRPr="00D92060" w:rsidRDefault="0063181E" w:rsidP="00E23E50">
            <w:pPr>
              <w:pStyle w:val="NormalWeb"/>
              <w:spacing w:before="0" w:beforeAutospacing="0" w:after="0" w:afterAutospacing="0" w:line="360" w:lineRule="auto"/>
            </w:pPr>
            <w:r w:rsidRPr="00D92060">
              <w:rPr>
                <w:color w:val="000000"/>
              </w:rPr>
              <w:t>Revision</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6A634" w14:textId="77777777" w:rsidR="0063181E" w:rsidRPr="00D92060" w:rsidRDefault="0063181E" w:rsidP="00E23E50">
            <w:pPr>
              <w:pStyle w:val="NormalWeb"/>
              <w:spacing w:before="0" w:beforeAutospacing="0" w:after="0" w:afterAutospacing="0" w:line="360" w:lineRule="auto"/>
            </w:pPr>
            <w:r w:rsidRPr="00D92060">
              <w:rPr>
                <w:color w:val="000000"/>
              </w:rPr>
              <w:t>2</w:t>
            </w:r>
          </w:p>
        </w:tc>
      </w:tr>
      <w:tr w:rsidR="0063181E" w:rsidRPr="00D92060" w14:paraId="0CABA891"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AA4B7" w14:textId="77777777" w:rsidR="0063181E" w:rsidRPr="00D92060" w:rsidRDefault="0063181E" w:rsidP="00E23E50">
            <w:pPr>
              <w:pStyle w:val="NormalWeb"/>
              <w:spacing w:before="0" w:beforeAutospacing="0" w:after="0" w:afterAutospacing="0" w:line="360" w:lineRule="auto"/>
            </w:pPr>
            <w:r w:rsidRPr="00D92060">
              <w:rPr>
                <w:color w:val="000000"/>
              </w:rPr>
              <w:t>Others If any: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DB814" w14:textId="77777777" w:rsidR="0063181E" w:rsidRPr="00D92060" w:rsidRDefault="0063181E" w:rsidP="00E23E50">
            <w:pPr>
              <w:pStyle w:val="NormalWeb"/>
              <w:spacing w:before="0" w:beforeAutospacing="0" w:after="0" w:afterAutospacing="0" w:line="360" w:lineRule="auto"/>
            </w:pPr>
            <w:r w:rsidRPr="00D92060">
              <w:rPr>
                <w:color w:val="000000"/>
              </w:rPr>
              <w:t>2</w:t>
            </w:r>
          </w:p>
        </w:tc>
      </w:tr>
      <w:tr w:rsidR="0063181E" w:rsidRPr="00D92060" w14:paraId="7D2A1202"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E793A" w14:textId="77777777" w:rsidR="0063181E" w:rsidRPr="00D92060" w:rsidRDefault="0063181E" w:rsidP="00E23E50">
            <w:pPr>
              <w:pStyle w:val="NormalWeb"/>
              <w:spacing w:before="0" w:beforeAutospacing="0" w:after="0" w:afterAutospacing="0" w:line="360" w:lineRule="auto"/>
            </w:pPr>
            <w:r w:rsidRPr="00D92060">
              <w:rPr>
                <w:color w:val="000000"/>
              </w:rPr>
              <w:t>Total Number of Contact Hours </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D628A" w14:textId="77777777" w:rsidR="0063181E" w:rsidRPr="00D92060" w:rsidRDefault="0063181E" w:rsidP="00E23E50">
            <w:pPr>
              <w:pStyle w:val="NormalWeb"/>
              <w:spacing w:before="0" w:beforeAutospacing="0" w:after="0" w:afterAutospacing="0" w:line="360" w:lineRule="auto"/>
            </w:pPr>
            <w:r w:rsidRPr="00D92060">
              <w:rPr>
                <w:color w:val="000000"/>
              </w:rPr>
              <w:t>30</w:t>
            </w:r>
          </w:p>
        </w:tc>
      </w:tr>
    </w:tbl>
    <w:p w14:paraId="5201DAAD" w14:textId="77777777" w:rsidR="0063181E" w:rsidRPr="00D92060" w:rsidRDefault="0063181E" w:rsidP="0063181E">
      <w:pPr>
        <w:pStyle w:val="NormalWeb"/>
        <w:spacing w:before="0" w:beforeAutospacing="0" w:after="160" w:afterAutospacing="0" w:line="360" w:lineRule="auto"/>
      </w:pPr>
      <w:r w:rsidRPr="00D92060">
        <w:rPr>
          <w:b/>
          <w:bCs/>
          <w:color w:val="000000"/>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957"/>
        <w:gridCol w:w="4394"/>
      </w:tblGrid>
      <w:tr w:rsidR="0063181E" w:rsidRPr="00D92060" w14:paraId="41787247"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EF3BE" w14:textId="77777777" w:rsidR="0063181E" w:rsidRPr="00D92060" w:rsidRDefault="0063181E" w:rsidP="00E23E50">
            <w:pPr>
              <w:pStyle w:val="NormalWeb"/>
              <w:spacing w:before="0" w:beforeAutospacing="0" w:after="0" w:afterAutospacing="0" w:line="360" w:lineRule="auto"/>
            </w:pPr>
            <w:r w:rsidRPr="00D92060">
              <w:rPr>
                <w:b/>
                <w:bCs/>
                <w:color w:val="000000"/>
              </w:rPr>
              <w:t>Formative</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99226" w14:textId="77777777" w:rsidR="0063181E" w:rsidRPr="00D92060" w:rsidRDefault="0063181E" w:rsidP="00E23E50">
            <w:pPr>
              <w:pStyle w:val="NormalWeb"/>
              <w:spacing w:before="0" w:beforeAutospacing="0" w:after="0" w:afterAutospacing="0" w:line="360" w:lineRule="auto"/>
            </w:pPr>
            <w:r w:rsidRPr="00D92060">
              <w:rPr>
                <w:b/>
                <w:bCs/>
                <w:color w:val="000000"/>
              </w:rPr>
              <w:t>Summative</w:t>
            </w:r>
          </w:p>
        </w:tc>
      </w:tr>
      <w:tr w:rsidR="0063181E" w:rsidRPr="00D92060" w14:paraId="50BC301E"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4E9A8" w14:textId="77777777" w:rsidR="0063181E" w:rsidRPr="00D92060" w:rsidRDefault="0063181E" w:rsidP="00E23E50">
            <w:pPr>
              <w:pStyle w:val="NormalWeb"/>
              <w:spacing w:before="0" w:beforeAutospacing="0" w:after="0" w:afterAutospacing="0" w:line="360" w:lineRule="auto"/>
            </w:pPr>
            <w:r w:rsidRPr="00D92060">
              <w:rPr>
                <w:color w:val="000000"/>
              </w:rPr>
              <w:t>Assignment</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44A008" w14:textId="77777777" w:rsidR="0063181E" w:rsidRPr="00D92060" w:rsidRDefault="0063181E" w:rsidP="00E23E50">
            <w:pPr>
              <w:pStyle w:val="NormalWeb"/>
              <w:spacing w:before="0" w:beforeAutospacing="0" w:after="0" w:afterAutospacing="0" w:line="360" w:lineRule="auto"/>
            </w:pPr>
            <w:r w:rsidRPr="00D92060">
              <w:rPr>
                <w:color w:val="000000"/>
              </w:rPr>
              <w:t>University Examination</w:t>
            </w:r>
          </w:p>
        </w:tc>
      </w:tr>
      <w:tr w:rsidR="0063181E" w:rsidRPr="00D92060" w14:paraId="56A66C74"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EC73D" w14:textId="77777777" w:rsidR="0063181E" w:rsidRPr="00D92060" w:rsidRDefault="0063181E" w:rsidP="00E23E50">
            <w:pPr>
              <w:pStyle w:val="NormalWeb"/>
              <w:spacing w:before="0" w:beforeAutospacing="0" w:after="0" w:afterAutospacing="0" w:line="360" w:lineRule="auto"/>
            </w:pPr>
            <w:r w:rsidRPr="00D92060">
              <w:rPr>
                <w:color w:val="000000"/>
              </w:rPr>
              <w:t>Viva-voce/Presentation</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7E4EEC" w14:textId="77777777" w:rsidR="0063181E" w:rsidRPr="00D92060" w:rsidRDefault="0063181E" w:rsidP="00E23E50">
            <w:pPr>
              <w:pStyle w:val="NormalWeb"/>
              <w:spacing w:before="0" w:beforeAutospacing="0" w:after="0" w:afterAutospacing="0" w:line="360" w:lineRule="auto"/>
            </w:pPr>
          </w:p>
        </w:tc>
      </w:tr>
      <w:tr w:rsidR="0063181E" w:rsidRPr="00D92060" w14:paraId="086F5DDA"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B8B3C" w14:textId="77777777" w:rsidR="0063181E" w:rsidRPr="00D92060" w:rsidRDefault="0063181E" w:rsidP="00E23E50">
            <w:pPr>
              <w:pStyle w:val="NormalWeb"/>
              <w:spacing w:before="0" w:beforeAutospacing="0" w:after="0" w:afterAutospacing="0" w:line="360" w:lineRule="auto"/>
            </w:pPr>
            <w:r w:rsidRPr="00D92060">
              <w:rPr>
                <w:color w:val="000000"/>
              </w:rPr>
              <w:t>Seminars</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9689E" w14:textId="77777777" w:rsidR="0063181E" w:rsidRPr="00D92060" w:rsidRDefault="0063181E" w:rsidP="00E23E50">
            <w:pPr>
              <w:pStyle w:val="NormalWeb"/>
              <w:spacing w:before="0" w:beforeAutospacing="0" w:after="0" w:afterAutospacing="0" w:line="360" w:lineRule="auto"/>
            </w:pPr>
          </w:p>
        </w:tc>
      </w:tr>
      <w:tr w:rsidR="0063181E" w:rsidRPr="00D92060" w14:paraId="01365B1E" w14:textId="77777777" w:rsidTr="00E23E50">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02FC4" w14:textId="77777777" w:rsidR="0063181E" w:rsidRPr="00D92060" w:rsidRDefault="0063181E" w:rsidP="00E23E50">
            <w:pPr>
              <w:pStyle w:val="NormalWeb"/>
              <w:spacing w:before="0" w:beforeAutospacing="0" w:after="0" w:afterAutospacing="0" w:line="360" w:lineRule="auto"/>
            </w:pPr>
            <w:r w:rsidRPr="00D92060">
              <w:rPr>
                <w:color w:val="000000"/>
              </w:rPr>
              <w:t>Problem Based Learning (PBL)</w:t>
            </w:r>
          </w:p>
        </w:tc>
        <w:tc>
          <w:tcPr>
            <w:tcW w:w="4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53530" w14:textId="77777777" w:rsidR="0063181E" w:rsidRPr="00D92060" w:rsidRDefault="0063181E" w:rsidP="00E23E50">
            <w:pPr>
              <w:pStyle w:val="NormalWeb"/>
              <w:spacing w:before="0" w:beforeAutospacing="0" w:after="0" w:afterAutospacing="0" w:line="360" w:lineRule="auto"/>
            </w:pPr>
          </w:p>
        </w:tc>
      </w:tr>
    </w:tbl>
    <w:p w14:paraId="1D5237F0" w14:textId="77777777" w:rsidR="0063181E" w:rsidRPr="00D92060" w:rsidRDefault="0063181E" w:rsidP="0063181E">
      <w:pPr>
        <w:pStyle w:val="NormalWeb"/>
        <w:spacing w:before="0" w:beforeAutospacing="0" w:after="160" w:afterAutospacing="0" w:line="360" w:lineRule="auto"/>
      </w:pPr>
      <w:r w:rsidRPr="00D92060">
        <w:rPr>
          <w:b/>
          <w:bCs/>
          <w:color w:val="000000"/>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153"/>
        <w:gridCol w:w="1300"/>
        <w:gridCol w:w="1299"/>
        <w:gridCol w:w="1299"/>
        <w:gridCol w:w="1299"/>
      </w:tblGrid>
      <w:tr w:rsidR="0063181E" w:rsidRPr="00D92060" w14:paraId="6D4FBC5D" w14:textId="77777777" w:rsidTr="00E23E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8A1D7" w14:textId="77777777" w:rsidR="0063181E" w:rsidRPr="00D92060" w:rsidRDefault="0063181E" w:rsidP="00E23E50">
            <w:pPr>
              <w:pStyle w:val="NormalWeb"/>
              <w:spacing w:before="0" w:beforeAutospacing="0" w:after="0" w:afterAutospacing="0" w:line="360" w:lineRule="auto"/>
            </w:pPr>
            <w:r w:rsidRPr="00D92060">
              <w:rPr>
                <w:b/>
                <w:bCs/>
                <w:color w:val="000000"/>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5AE86" w14:textId="77777777" w:rsidR="0063181E" w:rsidRPr="00D92060" w:rsidRDefault="0063181E" w:rsidP="00E23E50">
            <w:pPr>
              <w:pStyle w:val="NormalWeb"/>
              <w:spacing w:before="0" w:beforeAutospacing="0" w:after="0" w:afterAutospacing="0" w:line="360" w:lineRule="auto"/>
            </w:pPr>
            <w:r w:rsidRPr="00D92060">
              <w:rPr>
                <w:b/>
                <w:bCs/>
                <w:color w:val="000000"/>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5452F" w14:textId="77777777" w:rsidR="0063181E" w:rsidRPr="00D92060" w:rsidRDefault="0063181E" w:rsidP="00E23E50">
            <w:pPr>
              <w:pStyle w:val="NormalWeb"/>
              <w:spacing w:before="0" w:beforeAutospacing="0" w:after="0" w:afterAutospacing="0" w:line="360" w:lineRule="auto"/>
            </w:pPr>
            <w:r w:rsidRPr="00D92060">
              <w:rPr>
                <w:b/>
                <w:bCs/>
                <w:color w:val="000000"/>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C1BAD" w14:textId="77777777" w:rsidR="0063181E" w:rsidRPr="00D92060" w:rsidRDefault="0063181E" w:rsidP="00E23E50">
            <w:pPr>
              <w:pStyle w:val="NormalWeb"/>
              <w:spacing w:before="0" w:beforeAutospacing="0" w:after="0" w:afterAutospacing="0" w:line="360" w:lineRule="auto"/>
            </w:pPr>
            <w:r w:rsidRPr="00D92060">
              <w:rPr>
                <w:b/>
                <w:bCs/>
                <w:color w:val="000000"/>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EA292" w14:textId="77777777" w:rsidR="0063181E" w:rsidRPr="00D92060" w:rsidRDefault="0063181E" w:rsidP="00E23E50">
            <w:pPr>
              <w:pStyle w:val="NormalWeb"/>
              <w:spacing w:before="0" w:beforeAutospacing="0" w:after="0" w:afterAutospacing="0" w:line="360" w:lineRule="auto"/>
            </w:pPr>
            <w:r w:rsidRPr="00D92060">
              <w:rPr>
                <w:b/>
                <w:bCs/>
                <w:color w:val="000000"/>
              </w:rPr>
              <w:t>CO4</w:t>
            </w:r>
          </w:p>
        </w:tc>
      </w:tr>
      <w:tr w:rsidR="0063181E" w:rsidRPr="00D92060" w14:paraId="1D9950CD" w14:textId="77777777" w:rsidTr="00E23E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A2968" w14:textId="77777777" w:rsidR="0063181E" w:rsidRPr="00D92060" w:rsidRDefault="0063181E" w:rsidP="00E23E50">
            <w:pPr>
              <w:pStyle w:val="NormalWeb"/>
              <w:spacing w:before="0" w:beforeAutospacing="0" w:after="0" w:afterAutospacing="0" w:line="360" w:lineRule="auto"/>
            </w:pPr>
            <w:r w:rsidRPr="00D92060">
              <w:rPr>
                <w:color w:val="000000"/>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34ABA"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6BA82"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DC726"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DBFF0"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r>
      <w:tr w:rsidR="0063181E" w:rsidRPr="00D92060" w14:paraId="0D384B27" w14:textId="77777777" w:rsidTr="00E23E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D90A2" w14:textId="77777777" w:rsidR="0063181E" w:rsidRPr="00D92060" w:rsidRDefault="0063181E" w:rsidP="00E23E50">
            <w:pPr>
              <w:pStyle w:val="NormalWeb"/>
              <w:spacing w:before="0" w:beforeAutospacing="0" w:after="0" w:afterAutospacing="0" w:line="360" w:lineRule="auto"/>
            </w:pPr>
            <w:r w:rsidRPr="00D92060">
              <w:rPr>
                <w:color w:val="000000"/>
              </w:rPr>
              <w:lastRenderedPageBreak/>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624742"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46F7E"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5F750"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D76EE"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r>
      <w:tr w:rsidR="0063181E" w:rsidRPr="00D92060" w14:paraId="2428420A" w14:textId="77777777" w:rsidTr="00E23E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7BD9B" w14:textId="77777777" w:rsidR="0063181E" w:rsidRPr="00D92060" w:rsidRDefault="0063181E" w:rsidP="00E23E50">
            <w:pPr>
              <w:pStyle w:val="NormalWeb"/>
              <w:spacing w:before="0" w:beforeAutospacing="0" w:after="0" w:afterAutospacing="0" w:line="360" w:lineRule="auto"/>
            </w:pPr>
            <w:r w:rsidRPr="00D92060">
              <w:rPr>
                <w:color w:val="000000"/>
              </w:rPr>
              <w:t>University Examination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21C41E"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D8073"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5958B"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6C032"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r>
      <w:tr w:rsidR="0063181E" w:rsidRPr="00D92060" w14:paraId="577C665A" w14:textId="77777777" w:rsidTr="00E23E5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A477C" w14:textId="77777777" w:rsidR="0063181E" w:rsidRPr="00D92060" w:rsidRDefault="0063181E" w:rsidP="00E23E50">
            <w:pPr>
              <w:pStyle w:val="NormalWeb"/>
              <w:spacing w:before="0" w:beforeAutospacing="0" w:after="0" w:afterAutospacing="0" w:line="360" w:lineRule="auto"/>
            </w:pPr>
            <w:r w:rsidRPr="00D92060">
              <w:rPr>
                <w:color w:val="000000"/>
              </w:rPr>
              <w:t>Seminar</w:t>
            </w:r>
          </w:p>
          <w:p w14:paraId="69152F52" w14:textId="77777777" w:rsidR="0063181E" w:rsidRPr="00D92060" w:rsidRDefault="0063181E" w:rsidP="00E23E50">
            <w:pPr>
              <w:spacing w:line="360"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53D5F"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04485"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18873"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C46FE" w14:textId="77777777" w:rsidR="0063181E" w:rsidRPr="00D92060" w:rsidRDefault="0063181E" w:rsidP="00E23E50">
            <w:pPr>
              <w:pStyle w:val="NormalWeb"/>
              <w:spacing w:before="0" w:beforeAutospacing="0" w:after="0" w:afterAutospacing="0" w:line="360" w:lineRule="auto"/>
              <w:jc w:val="center"/>
            </w:pPr>
            <w:r w:rsidRPr="00D92060">
              <w:rPr>
                <w:color w:val="000000"/>
              </w:rPr>
              <w:t>√</w:t>
            </w:r>
          </w:p>
        </w:tc>
      </w:tr>
      <w:tr w:rsidR="0063181E" w:rsidRPr="00D92060" w14:paraId="5D6D1F20" w14:textId="77777777" w:rsidTr="00E23E50">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F60A3" w14:textId="77777777" w:rsidR="0063181E" w:rsidRPr="00D92060" w:rsidRDefault="0063181E" w:rsidP="00E23E50">
            <w:pPr>
              <w:pStyle w:val="NormalWeb"/>
              <w:spacing w:before="0" w:beforeAutospacing="0" w:after="0" w:afterAutospacing="0" w:line="360" w:lineRule="auto"/>
            </w:pPr>
            <w:r w:rsidRPr="00D92060">
              <w:rPr>
                <w:b/>
                <w:bCs/>
                <w:color w:val="000000"/>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B342A" w14:textId="77777777" w:rsidR="0063181E" w:rsidRPr="00D92060" w:rsidRDefault="0063181E" w:rsidP="00E23E50">
            <w:pPr>
              <w:pStyle w:val="NormalWeb"/>
              <w:spacing w:before="0" w:beforeAutospacing="0" w:after="0" w:afterAutospacing="0" w:line="360" w:lineRule="auto"/>
            </w:pPr>
            <w:r w:rsidRPr="00D92060">
              <w:rPr>
                <w:color w:val="000000"/>
              </w:rPr>
              <w:t>Student’s Feedback</w:t>
            </w:r>
          </w:p>
        </w:tc>
      </w:tr>
      <w:tr w:rsidR="0063181E" w:rsidRPr="00D92060" w14:paraId="1BAFA23B" w14:textId="77777777" w:rsidTr="00E23E50">
        <w:trPr>
          <w:trHeight w:val="47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E4FEFCF" w14:textId="77777777" w:rsidR="0063181E" w:rsidRPr="00D92060" w:rsidRDefault="0063181E" w:rsidP="00E23E50">
            <w:pPr>
              <w:pStyle w:val="NormalWeb"/>
              <w:spacing w:before="0" w:beforeAutospacing="0" w:after="0" w:afterAutospacing="0" w:line="360" w:lineRule="auto"/>
            </w:pPr>
            <w:r w:rsidRPr="00D92060">
              <w:rPr>
                <w:b/>
                <w:bCs/>
                <w:color w:val="000000"/>
              </w:rPr>
              <w:t>Reference</w:t>
            </w:r>
            <w:r>
              <w:rPr>
                <w:b/>
                <w:bCs/>
                <w:color w:val="000000"/>
              </w:rPr>
              <w:t>s</w:t>
            </w:r>
            <w:r w:rsidRPr="00D92060">
              <w:rPr>
                <w:b/>
                <w:bCs/>
                <w:color w:val="000000"/>
              </w:rPr>
              <w:t>:   </w:t>
            </w:r>
          </w:p>
        </w:tc>
      </w:tr>
      <w:tr w:rsidR="0063181E" w:rsidRPr="00D92060" w14:paraId="26C8EE28" w14:textId="77777777" w:rsidTr="00E23E50">
        <w:trPr>
          <w:trHeight w:val="119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3BEF7698" w14:textId="77777777" w:rsidR="0063181E" w:rsidRPr="00887DBF" w:rsidRDefault="0063181E" w:rsidP="0063181E">
            <w:pPr>
              <w:pStyle w:val="NormalWeb"/>
              <w:numPr>
                <w:ilvl w:val="0"/>
                <w:numId w:val="104"/>
              </w:numPr>
              <w:spacing w:after="0" w:line="360" w:lineRule="auto"/>
              <w:jc w:val="both"/>
              <w:textAlignment w:val="baseline"/>
              <w:rPr>
                <w:color w:val="000000"/>
              </w:rPr>
            </w:pPr>
            <w:r w:rsidRPr="00887DBF">
              <w:rPr>
                <w:color w:val="000000"/>
              </w:rPr>
              <w:t xml:space="preserve">Seth, Karnika, </w:t>
            </w:r>
            <w:r w:rsidRPr="008873CC">
              <w:rPr>
                <w:color w:val="000000"/>
              </w:rPr>
              <w:t>Computers, Internet and New Technology Laws</w:t>
            </w:r>
            <w:r w:rsidRPr="00887DBF">
              <w:rPr>
                <w:color w:val="000000"/>
              </w:rPr>
              <w:t>, LexisNexis</w:t>
            </w:r>
            <w:r>
              <w:rPr>
                <w:color w:val="000000"/>
              </w:rPr>
              <w:t>, 2022.</w:t>
            </w:r>
          </w:p>
          <w:p w14:paraId="6CA571CB" w14:textId="77777777" w:rsidR="0063181E" w:rsidRPr="00887DBF" w:rsidRDefault="0063181E" w:rsidP="0063181E">
            <w:pPr>
              <w:pStyle w:val="NormalWeb"/>
              <w:numPr>
                <w:ilvl w:val="0"/>
                <w:numId w:val="104"/>
              </w:numPr>
              <w:spacing w:after="0" w:line="360" w:lineRule="auto"/>
              <w:jc w:val="both"/>
              <w:textAlignment w:val="baseline"/>
              <w:rPr>
                <w:color w:val="000000"/>
              </w:rPr>
            </w:pPr>
            <w:r w:rsidRPr="00887DBF">
              <w:rPr>
                <w:color w:val="000000"/>
              </w:rPr>
              <w:t>Halder, Debarati and Jaishankar, H., Cyber Crimes against Women in India, Sage Publications India Pvt. Ltd.</w:t>
            </w:r>
            <w:r>
              <w:rPr>
                <w:color w:val="000000"/>
              </w:rPr>
              <w:t>, 2016.</w:t>
            </w:r>
          </w:p>
          <w:p w14:paraId="220B6B04" w14:textId="77777777" w:rsidR="0063181E" w:rsidRPr="00887DBF" w:rsidRDefault="0063181E" w:rsidP="0063181E">
            <w:pPr>
              <w:pStyle w:val="NormalWeb"/>
              <w:numPr>
                <w:ilvl w:val="0"/>
                <w:numId w:val="104"/>
              </w:numPr>
              <w:spacing w:after="0" w:line="360" w:lineRule="auto"/>
              <w:jc w:val="both"/>
              <w:textAlignment w:val="baseline"/>
              <w:rPr>
                <w:color w:val="000000"/>
              </w:rPr>
            </w:pPr>
            <w:r w:rsidRPr="00887DBF">
              <w:rPr>
                <w:color w:val="000000"/>
              </w:rPr>
              <w:t>Bossler, Adam M., Seigfried-Speller, Kathryn C. and Holt, Thomas J., Cybercrime and Digital Forensics: An Introduction, Routledge</w:t>
            </w:r>
            <w:r>
              <w:rPr>
                <w:color w:val="000000"/>
              </w:rPr>
              <w:t>, 2015.</w:t>
            </w:r>
          </w:p>
          <w:p w14:paraId="2B152C15" w14:textId="77777777" w:rsidR="0063181E" w:rsidRPr="00887DBF" w:rsidRDefault="0063181E" w:rsidP="0063181E">
            <w:pPr>
              <w:pStyle w:val="NormalWeb"/>
              <w:numPr>
                <w:ilvl w:val="0"/>
                <w:numId w:val="104"/>
              </w:numPr>
              <w:spacing w:after="0" w:line="360" w:lineRule="auto"/>
              <w:jc w:val="both"/>
              <w:textAlignment w:val="baseline"/>
              <w:rPr>
                <w:color w:val="000000"/>
              </w:rPr>
            </w:pPr>
            <w:r w:rsidRPr="00887DBF">
              <w:rPr>
                <w:color w:val="000000"/>
              </w:rPr>
              <w:t>Sharma, Nishesh, Cyber Forensics in India: A Legal Perspective, LexisNexis</w:t>
            </w:r>
            <w:r>
              <w:rPr>
                <w:color w:val="000000"/>
              </w:rPr>
              <w:t>, 2017.</w:t>
            </w:r>
          </w:p>
          <w:p w14:paraId="6648DADF" w14:textId="77777777" w:rsidR="0063181E" w:rsidRPr="00887DBF" w:rsidRDefault="0063181E" w:rsidP="0063181E">
            <w:pPr>
              <w:pStyle w:val="NormalWeb"/>
              <w:numPr>
                <w:ilvl w:val="0"/>
                <w:numId w:val="104"/>
              </w:numPr>
              <w:spacing w:after="0" w:line="360" w:lineRule="auto"/>
              <w:jc w:val="both"/>
              <w:textAlignment w:val="baseline"/>
              <w:rPr>
                <w:color w:val="000000"/>
              </w:rPr>
            </w:pPr>
            <w:r w:rsidRPr="00887DBF">
              <w:rPr>
                <w:color w:val="000000"/>
              </w:rPr>
              <w:t xml:space="preserve">Jain, Nilakshi, </w:t>
            </w:r>
            <w:r>
              <w:rPr>
                <w:color w:val="000000"/>
              </w:rPr>
              <w:t xml:space="preserve">Ramesh Menon, </w:t>
            </w:r>
            <w:r w:rsidRPr="00887DBF">
              <w:rPr>
                <w:color w:val="000000"/>
              </w:rPr>
              <w:t>Cyber Security and Cyber Laws, Wiley Publications.</w:t>
            </w:r>
            <w:r>
              <w:rPr>
                <w:color w:val="000000"/>
              </w:rPr>
              <w:t>2020.</w:t>
            </w:r>
          </w:p>
          <w:p w14:paraId="14019486" w14:textId="77777777" w:rsidR="0063181E" w:rsidRPr="00887DBF" w:rsidRDefault="0063181E" w:rsidP="0063181E">
            <w:pPr>
              <w:pStyle w:val="NormalWeb"/>
              <w:numPr>
                <w:ilvl w:val="0"/>
                <w:numId w:val="104"/>
              </w:numPr>
              <w:spacing w:after="0" w:line="360" w:lineRule="auto"/>
              <w:jc w:val="both"/>
              <w:textAlignment w:val="baseline"/>
              <w:rPr>
                <w:color w:val="000000"/>
              </w:rPr>
            </w:pPr>
            <w:r w:rsidRPr="00887DBF">
              <w:rPr>
                <w:color w:val="000000"/>
              </w:rPr>
              <w:t>Godbole, Nina and Belapure, Sunit, Cyber Security, Wiley Publications.</w:t>
            </w:r>
            <w:r>
              <w:rPr>
                <w:color w:val="000000"/>
              </w:rPr>
              <w:t xml:space="preserve"> 2011.</w:t>
            </w:r>
          </w:p>
          <w:p w14:paraId="1BABA7A8" w14:textId="77777777" w:rsidR="0063181E" w:rsidRPr="00887DBF" w:rsidRDefault="0063181E" w:rsidP="0063181E">
            <w:pPr>
              <w:pStyle w:val="NormalWeb"/>
              <w:numPr>
                <w:ilvl w:val="0"/>
                <w:numId w:val="104"/>
              </w:numPr>
              <w:spacing w:after="0" w:line="360" w:lineRule="auto"/>
              <w:jc w:val="both"/>
              <w:textAlignment w:val="baseline"/>
              <w:rPr>
                <w:b/>
                <w:bCs/>
                <w:color w:val="000000"/>
              </w:rPr>
            </w:pPr>
            <w:r w:rsidRPr="00887DBF">
              <w:rPr>
                <w:color w:val="000000"/>
              </w:rPr>
              <w:t>Volonino, Linda, Anzaldua, Renaldo and Godwin, Jana, Computer Forensics: Principles and Practices, Pearson Publications.</w:t>
            </w:r>
            <w:r>
              <w:rPr>
                <w:color w:val="000000"/>
              </w:rPr>
              <w:t xml:space="preserve"> 2007.</w:t>
            </w:r>
          </w:p>
          <w:p w14:paraId="234B9CBE" w14:textId="77777777" w:rsidR="0063181E" w:rsidRPr="00887DBF" w:rsidRDefault="0063181E" w:rsidP="0063181E">
            <w:pPr>
              <w:pStyle w:val="NormalWeb"/>
              <w:numPr>
                <w:ilvl w:val="0"/>
                <w:numId w:val="104"/>
              </w:numPr>
              <w:spacing w:after="0" w:line="360" w:lineRule="auto"/>
              <w:jc w:val="both"/>
              <w:textAlignment w:val="baseline"/>
              <w:rPr>
                <w:b/>
                <w:bCs/>
                <w:color w:val="000000"/>
              </w:rPr>
            </w:pPr>
            <w:r w:rsidRPr="00887DBF">
              <w:rPr>
                <w:color w:val="000000"/>
              </w:rPr>
              <w:t>Breitinger, Frank and Baggili, Ibrahim (eds.), Digital Forensics and Cyber Crime: 10th International EAI Conference, ICDF2C 2018, New Orleans, LA, USA, September 10–12, 2018, Proceedings (Lecture Notes in Computer Science and Telecommunications Engineering Book 259), 1st edn., 2019, Springer.</w:t>
            </w:r>
          </w:p>
        </w:tc>
      </w:tr>
    </w:tbl>
    <w:p w14:paraId="1A33EC7D" w14:textId="77777777" w:rsidR="000F44D8" w:rsidRDefault="000F44D8">
      <w:pPr>
        <w:spacing w:after="200" w:line="276" w:lineRule="auto"/>
        <w:rPr>
          <w:rFonts w:ascii="Times New Roman" w:hAnsi="Times New Roman" w:cs="Times New Roman"/>
          <w:sz w:val="24"/>
          <w:szCs w:val="24"/>
        </w:rPr>
      </w:pPr>
    </w:p>
    <w:p w14:paraId="3561B71D" w14:textId="77777777" w:rsidR="003827C9" w:rsidRDefault="003827C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747"/>
        <w:gridCol w:w="375"/>
        <w:gridCol w:w="376"/>
        <w:gridCol w:w="376"/>
        <w:gridCol w:w="376"/>
        <w:gridCol w:w="3053"/>
        <w:gridCol w:w="2047"/>
      </w:tblGrid>
      <w:tr w:rsidR="003827C9" w:rsidRPr="00D92060" w14:paraId="12414894"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A9DB8"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3827C9" w:rsidRPr="00D92060" w14:paraId="48E6E237"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A1A19"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82F99"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3827C9" w:rsidRPr="00D92060" w14:paraId="0B5874CD"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12574"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6CC4C" w14:textId="40111EEB" w:rsidR="003827C9" w:rsidRPr="001B5A3A" w:rsidRDefault="00CB2D54" w:rsidP="00B82648">
            <w:pPr>
              <w:spacing w:after="0" w:line="360" w:lineRule="auto"/>
              <w:rPr>
                <w:rFonts w:ascii="Times New Roman" w:eastAsia="Times New Roman" w:hAnsi="Times New Roman" w:cs="Times New Roman"/>
                <w:sz w:val="24"/>
                <w:szCs w:val="24"/>
                <w:lang w:val="en-IN" w:eastAsia="en-IN"/>
              </w:rPr>
            </w:pPr>
            <w:r w:rsidRPr="00CB2D54">
              <w:rPr>
                <w:rFonts w:ascii="Times New Roman" w:eastAsia="Times New Roman" w:hAnsi="Times New Roman" w:cs="Times New Roman"/>
                <w:sz w:val="24"/>
                <w:szCs w:val="24"/>
                <w:lang w:val="en-IN" w:eastAsia="en-IN"/>
              </w:rPr>
              <w:t>12020233</w:t>
            </w:r>
          </w:p>
        </w:tc>
      </w:tr>
      <w:tr w:rsidR="003827C9" w:rsidRPr="00D92060" w14:paraId="66602CDB"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5933E"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EA943" w14:textId="07C6C5CA" w:rsidR="003827C9" w:rsidRPr="001B5A3A" w:rsidRDefault="00D6748B" w:rsidP="00B82648">
            <w:pPr>
              <w:spacing w:after="0" w:line="360" w:lineRule="auto"/>
              <w:jc w:val="both"/>
              <w:rPr>
                <w:rFonts w:ascii="Times New Roman" w:eastAsia="Times New Roman" w:hAnsi="Times New Roman" w:cs="Times New Roman"/>
                <w:sz w:val="24"/>
                <w:szCs w:val="24"/>
                <w:lang w:val="en-IN" w:eastAsia="en-IN"/>
              </w:rPr>
            </w:pPr>
            <w:r w:rsidRPr="00D6748B">
              <w:rPr>
                <w:rFonts w:ascii="Times New Roman" w:eastAsia="Times New Roman" w:hAnsi="Times New Roman" w:cs="Times New Roman"/>
                <w:color w:val="000000"/>
                <w:sz w:val="24"/>
                <w:szCs w:val="24"/>
                <w:lang w:val="en-IN" w:eastAsia="en-IN"/>
              </w:rPr>
              <w:t>Law of Patents &amp; Trade Secrets</w:t>
            </w:r>
          </w:p>
        </w:tc>
      </w:tr>
      <w:tr w:rsidR="003827C9" w:rsidRPr="00D92060" w14:paraId="29762CDB"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5AC45"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E9D51"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3827C9" w:rsidRPr="00D92060" w14:paraId="337EA723"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38DEC"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871B2"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3827C9" w:rsidRPr="00D92060" w14:paraId="3A4FFA3F"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EABA7"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BF984"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3827C9" w:rsidRPr="00D92060" w14:paraId="7049E84F" w14:textId="77777777" w:rsidTr="00B82648">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00CB1"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3B8EC" w14:textId="1FF3AE0A" w:rsidR="003827C9" w:rsidRPr="00C3484A" w:rsidRDefault="00552470" w:rsidP="00B82648">
            <w:pPr>
              <w:pStyle w:val="NormalWeb"/>
              <w:spacing w:after="0" w:line="360" w:lineRule="auto"/>
              <w:jc w:val="both"/>
              <w:rPr>
                <w:color w:val="000000"/>
              </w:rPr>
            </w:pPr>
            <w:r w:rsidRPr="00C3484A">
              <w:rPr>
                <w:color w:val="000000"/>
              </w:rPr>
              <w:t>Hav</w:t>
            </w:r>
            <w:r>
              <w:rPr>
                <w:color w:val="000000"/>
              </w:rPr>
              <w:t>ing</w:t>
            </w:r>
            <w:r w:rsidRPr="00C3484A">
              <w:rPr>
                <w:color w:val="000000"/>
              </w:rPr>
              <w:t xml:space="preserve"> </w:t>
            </w:r>
            <w:r>
              <w:rPr>
                <w:color w:val="000000"/>
              </w:rPr>
              <w:t>a fundamental understanding of the basics of the law relating to Intellectual Property Rights is desirable.</w:t>
            </w:r>
          </w:p>
        </w:tc>
      </w:tr>
      <w:tr w:rsidR="003827C9" w:rsidRPr="00D92060" w14:paraId="5DC4F6F6"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20FD7"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68FBB" w14:textId="48259711" w:rsidR="003827C9" w:rsidRPr="00D92060" w:rsidRDefault="00D6748B" w:rsidP="00B82648">
            <w:pPr>
              <w:pStyle w:val="NormalWeb"/>
              <w:spacing w:before="0" w:beforeAutospacing="0" w:after="0" w:afterAutospacing="0" w:line="360" w:lineRule="auto"/>
              <w:jc w:val="both"/>
            </w:pPr>
            <w:r w:rsidRPr="00D6748B">
              <w:rPr>
                <w:color w:val="000000"/>
              </w:rPr>
              <w:t>This course will provide students with an in-depth understanding of the law on patents and trade secrets.</w:t>
            </w:r>
          </w:p>
        </w:tc>
      </w:tr>
      <w:tr w:rsidR="003827C9" w:rsidRPr="00D92060" w14:paraId="066A2F30"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32949" w14:textId="77777777" w:rsidR="003827C9" w:rsidRPr="008A0302" w:rsidRDefault="003827C9" w:rsidP="00B82648">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b/>
                <w:bCs/>
                <w:color w:val="000000"/>
                <w:sz w:val="24"/>
                <w:szCs w:val="24"/>
                <w:lang w:val="en-IN" w:eastAsia="en-IN"/>
              </w:rPr>
              <w:t>Course Outcomes:</w:t>
            </w:r>
          </w:p>
          <w:p w14:paraId="7393C143" w14:textId="77777777" w:rsidR="003827C9" w:rsidRPr="008A0302" w:rsidRDefault="003827C9" w:rsidP="00B82648">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color w:val="000000"/>
                <w:sz w:val="24"/>
                <w:szCs w:val="24"/>
                <w:lang w:val="en-IN" w:eastAsia="en-IN"/>
              </w:rPr>
              <w:t>At the end of the course, students will be able to: </w:t>
            </w:r>
          </w:p>
        </w:tc>
      </w:tr>
      <w:tr w:rsidR="00552470" w:rsidRPr="00D92060" w14:paraId="3F63F7E3"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1040E" w14:textId="77777777" w:rsidR="00552470" w:rsidRPr="00D92060" w:rsidRDefault="00552470" w:rsidP="0055247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548BA" w14:textId="5A504F4F" w:rsidR="00552470" w:rsidRPr="000858A1" w:rsidRDefault="00552470" w:rsidP="00552470">
            <w:pPr>
              <w:spacing w:after="0" w:line="360" w:lineRule="auto"/>
              <w:jc w:val="both"/>
              <w:rPr>
                <w:rFonts w:ascii="Times New Roman" w:eastAsia="Times New Roman" w:hAnsi="Times New Roman" w:cs="Times New Roman"/>
                <w:sz w:val="24"/>
                <w:szCs w:val="24"/>
                <w:lang w:val="en-IN" w:eastAsia="en-IN"/>
              </w:rPr>
            </w:pPr>
            <w:r w:rsidRPr="000858A1">
              <w:rPr>
                <w:rFonts w:ascii="Times New Roman" w:hAnsi="Times New Roman" w:cs="Times New Roman"/>
              </w:rPr>
              <w:t>Understand and analyse the philosophical and foundational underpinnings of the law of patents</w:t>
            </w:r>
            <w:r w:rsidR="009774E5" w:rsidRPr="000858A1">
              <w:rPr>
                <w:rFonts w:ascii="Times New Roman" w:hAnsi="Times New Roman" w:cs="Times New Roman"/>
              </w:rPr>
              <w:t xml:space="preserve"> and trade secrets</w:t>
            </w:r>
            <w:r w:rsidRPr="000858A1">
              <w:rPr>
                <w:rFonts w:ascii="Times New Roman" w:hAnsi="Times New Roman" w:cs="Times New Roman"/>
              </w:rPr>
              <w:t>.</w:t>
            </w:r>
          </w:p>
        </w:tc>
      </w:tr>
      <w:tr w:rsidR="00552470" w:rsidRPr="00D92060" w14:paraId="2E33A78F" w14:textId="77777777" w:rsidTr="00552470">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9A404" w14:textId="77777777" w:rsidR="00552470" w:rsidRPr="00D92060" w:rsidRDefault="00552470" w:rsidP="0055247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62484" w14:textId="6D12F27C" w:rsidR="00552470" w:rsidRPr="000858A1" w:rsidRDefault="00552470" w:rsidP="00552470">
            <w:pPr>
              <w:spacing w:after="0" w:line="360" w:lineRule="auto"/>
              <w:jc w:val="both"/>
              <w:rPr>
                <w:rFonts w:ascii="Times New Roman" w:eastAsia="Times New Roman" w:hAnsi="Times New Roman" w:cs="Times New Roman"/>
                <w:color w:val="000000"/>
                <w:sz w:val="24"/>
                <w:szCs w:val="24"/>
                <w:lang w:val="en-IN" w:eastAsia="en-IN"/>
              </w:rPr>
            </w:pPr>
            <w:r w:rsidRPr="000858A1">
              <w:rPr>
                <w:rFonts w:ascii="Times New Roman" w:hAnsi="Times New Roman" w:cs="Times New Roman"/>
              </w:rPr>
              <w:t>Understand the general principles governing the grant and enforcement of patents.</w:t>
            </w:r>
          </w:p>
        </w:tc>
      </w:tr>
      <w:tr w:rsidR="00552470" w:rsidRPr="00D92060" w14:paraId="0AE3DA0B"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FD6FE" w14:textId="77777777" w:rsidR="00552470" w:rsidRPr="00D92060" w:rsidRDefault="00552470" w:rsidP="0055247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7910A" w14:textId="3528A42A" w:rsidR="00552470" w:rsidRPr="000858A1" w:rsidRDefault="00552470" w:rsidP="00552470">
            <w:pPr>
              <w:spacing w:after="0" w:line="360" w:lineRule="auto"/>
              <w:jc w:val="both"/>
              <w:rPr>
                <w:rFonts w:ascii="Times New Roman" w:eastAsia="Times New Roman" w:hAnsi="Times New Roman" w:cs="Times New Roman"/>
                <w:sz w:val="24"/>
                <w:szCs w:val="24"/>
                <w:lang w:val="en-IN" w:eastAsia="en-IN"/>
              </w:rPr>
            </w:pPr>
            <w:r w:rsidRPr="000858A1">
              <w:rPr>
                <w:rFonts w:ascii="Times New Roman" w:hAnsi="Times New Roman" w:cs="Times New Roman"/>
              </w:rPr>
              <w:t>Acquire practical knowledge and skills required to file for patents and handle patent litigation.</w:t>
            </w:r>
          </w:p>
        </w:tc>
      </w:tr>
      <w:tr w:rsidR="00552470" w:rsidRPr="00D92060" w14:paraId="0FA51BBA"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08E51" w14:textId="77777777" w:rsidR="00552470" w:rsidRPr="00D92060" w:rsidRDefault="00552470" w:rsidP="00552470">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0ADB6" w14:textId="04569173" w:rsidR="00552470" w:rsidRPr="000858A1" w:rsidRDefault="009774E5" w:rsidP="00552470">
            <w:pPr>
              <w:spacing w:after="0" w:line="360" w:lineRule="auto"/>
              <w:jc w:val="both"/>
              <w:rPr>
                <w:rFonts w:ascii="Times New Roman" w:eastAsia="Times New Roman" w:hAnsi="Times New Roman" w:cs="Times New Roman"/>
                <w:color w:val="000000"/>
                <w:sz w:val="24"/>
                <w:szCs w:val="24"/>
                <w:lang w:val="en-IN" w:eastAsia="en-IN"/>
              </w:rPr>
            </w:pPr>
            <w:r w:rsidRPr="000858A1">
              <w:rPr>
                <w:rFonts w:ascii="Times New Roman" w:hAnsi="Times New Roman" w:cs="Times New Roman"/>
              </w:rPr>
              <w:t>Provide meaningful contributions to the legal policy development on patents.</w:t>
            </w:r>
          </w:p>
        </w:tc>
      </w:tr>
      <w:tr w:rsidR="003827C9" w:rsidRPr="00D92060" w14:paraId="59A1C60D" w14:textId="77777777" w:rsidTr="00B82648">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564BE" w14:textId="77777777" w:rsidR="003827C9" w:rsidRPr="005F05F0" w:rsidRDefault="003827C9" w:rsidP="00B82648">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3827C9" w:rsidRPr="005F05F0" w14:paraId="14D60DD7"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6B360" w14:textId="77777777" w:rsidR="003827C9" w:rsidRPr="00770FE3" w:rsidRDefault="003827C9"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C485D" w14:textId="77777777" w:rsidR="003827C9" w:rsidRPr="00770FE3" w:rsidRDefault="003827C9"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5E20CD22" w14:textId="77777777" w:rsidR="003827C9" w:rsidRPr="00770FE3" w:rsidRDefault="003827C9" w:rsidP="00B82648">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A77C8" w14:textId="77777777" w:rsidR="003827C9" w:rsidRPr="00770FE3" w:rsidRDefault="003827C9"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1F2BF" w14:textId="77777777" w:rsidR="003827C9" w:rsidRPr="00770FE3" w:rsidRDefault="003827C9"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A60FA" w14:textId="77777777" w:rsidR="003827C9" w:rsidRPr="00770FE3" w:rsidRDefault="003827C9"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73DA0" w14:textId="77777777" w:rsidR="003827C9" w:rsidRPr="00770FE3" w:rsidRDefault="003827C9"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3DEB1" w14:textId="77777777" w:rsidR="003827C9" w:rsidRPr="00770FE3" w:rsidRDefault="003827C9"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315A7" w14:textId="77777777" w:rsidR="003827C9" w:rsidRPr="00770FE3" w:rsidRDefault="003827C9"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269FA" w14:textId="77777777" w:rsidR="003827C9" w:rsidRPr="00770FE3" w:rsidRDefault="003827C9"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89281" w14:textId="77777777" w:rsidR="003827C9" w:rsidRPr="00770FE3" w:rsidRDefault="003827C9"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95447" w14:textId="77777777" w:rsidR="003827C9" w:rsidRPr="00770FE3" w:rsidRDefault="003827C9"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2F38D" w14:textId="77777777" w:rsidR="003827C9" w:rsidRPr="00770FE3" w:rsidRDefault="003827C9"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45633A" w:rsidRPr="005F05F0" w14:paraId="198B25EF"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DABA0"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E04A6" w14:textId="5D0021C6"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520F4" w14:textId="0A46BDE6"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E29E0" w14:textId="4B9D11F2"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94C2B" w14:textId="4A45733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BE6A3" w14:textId="1C70DD0A"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BCCF6" w14:textId="19C23F9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2D9BA" w14:textId="74B663C7"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77EAC" w14:textId="78A6E707"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37EFA" w14:textId="4E29F42B"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B0547" w14:textId="35794F7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64112" w14:textId="745B8179"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7548F344"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B05DD"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CA011" w14:textId="3DA3384B"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5692B" w14:textId="34B66549"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06AEA" w14:textId="5ED528D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27A1B" w14:textId="0828F424"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35B9C" w14:textId="5353857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E6EFA" w14:textId="34B0EC4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4379A" w14:textId="5E2D1773"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5CD10" w14:textId="51B1B924"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8A88B" w14:textId="0732466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AC26" w14:textId="20D6A4A4"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E480" w14:textId="1CBB6E6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45633A" w:rsidRPr="005F05F0" w14:paraId="098B156B"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95FB5"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95ABA" w14:textId="036804B9"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A5F59" w14:textId="69EE08BB"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8A1A2" w14:textId="6CACE8C9"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DCEEB" w14:textId="70DFE46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7EC02" w14:textId="4C660455"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5CC03" w14:textId="0C0980E3"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06D46" w14:textId="5FB967B3"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CFCA2" w14:textId="4079FD46"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A367" w14:textId="5DFDB25D"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D6403" w14:textId="56A39806"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28668" w14:textId="338957B3"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45633A" w:rsidRPr="005F05F0" w14:paraId="0E0BC973"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16C98"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FE6B0" w14:textId="1F1099C4"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1B977" w14:textId="05C4DC9E"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4E7AA" w14:textId="5F882036"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85201" w14:textId="6EC1CA05"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EC3E8" w14:textId="341B9680"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E896C" w14:textId="675F3445"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AF4E3" w14:textId="238F321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7DA9" w14:textId="26E3008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8406" w14:textId="5658A114"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BCCE4" w14:textId="246D909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04AA0" w14:textId="50875329"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2BD438E5"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BF4C6"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A5262" w14:textId="51D77424"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73638" w14:textId="067C0FE8"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7DA28" w14:textId="67112033"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92C3D" w14:textId="6D97CAB7"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2F5CD" w14:textId="47C9C86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CAAE9" w14:textId="1091A98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AD26" w14:textId="1AC80AD8"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05210" w14:textId="5C2E270B"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8FFAF" w14:textId="25498346"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5CE8A" w14:textId="30CE370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1688A" w14:textId="3C5CE4D4"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1.5</w:t>
                  </w:r>
                </w:p>
              </w:tc>
            </w:tr>
          </w:tbl>
          <w:p w14:paraId="07977CF7" w14:textId="77777777" w:rsidR="003827C9" w:rsidRPr="005F05F0" w:rsidRDefault="003827C9" w:rsidP="00B82648">
            <w:pPr>
              <w:spacing w:after="0" w:line="360" w:lineRule="auto"/>
              <w:rPr>
                <w:rFonts w:ascii="Times New Roman" w:eastAsia="Times New Roman" w:hAnsi="Times New Roman" w:cs="Times New Roman"/>
                <w:b/>
                <w:bCs/>
                <w:sz w:val="24"/>
                <w:szCs w:val="24"/>
                <w:lang w:val="en-IN" w:eastAsia="en-IN"/>
              </w:rPr>
            </w:pPr>
          </w:p>
        </w:tc>
      </w:tr>
      <w:tr w:rsidR="003827C9" w:rsidRPr="00D92060" w14:paraId="2EF3AA55"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7D503"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3827C9" w:rsidRPr="00D92060" w14:paraId="485EE0CF" w14:textId="77777777" w:rsidTr="009774E5">
        <w:tc>
          <w:tcPr>
            <w:tcW w:w="2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A5B57" w14:textId="77777777" w:rsidR="003827C9" w:rsidRDefault="003827C9"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L</w:t>
            </w:r>
          </w:p>
          <w:p w14:paraId="57EEF7FD"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5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C8785"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7AE4A" w14:textId="77777777" w:rsidR="003827C9" w:rsidRDefault="003827C9"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5B4636D4"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25D13" w14:textId="77777777" w:rsidR="003827C9" w:rsidRDefault="003827C9"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68A9779E"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3827C9" w:rsidRPr="00D92060" w14:paraId="47747F24" w14:textId="77777777" w:rsidTr="009774E5">
        <w:tc>
          <w:tcPr>
            <w:tcW w:w="2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33B10"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5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DDB28"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D8197"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18C00"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3827C9" w:rsidRPr="00D92060" w14:paraId="761D0CC7"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E692F"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61981"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3827C9" w:rsidRPr="00D92060" w14:paraId="02E7F51A"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020DC"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A7646" w14:textId="77777777" w:rsidR="009774E5" w:rsidRPr="009774E5" w:rsidRDefault="009774E5" w:rsidP="009774E5">
            <w:pPr>
              <w:spacing w:line="240" w:lineRule="auto"/>
              <w:rPr>
                <w:rFonts w:ascii="Times New Roman" w:eastAsia="Times New Roman" w:hAnsi="Times New Roman" w:cs="Times New Roman"/>
                <w:b/>
                <w:bCs/>
                <w:color w:val="000000"/>
                <w:sz w:val="24"/>
                <w:szCs w:val="24"/>
                <w:lang w:val="en-IN" w:eastAsia="en-IN"/>
              </w:rPr>
            </w:pPr>
            <w:r w:rsidRPr="009774E5">
              <w:rPr>
                <w:rFonts w:ascii="Times New Roman" w:eastAsia="Times New Roman" w:hAnsi="Times New Roman" w:cs="Times New Roman"/>
                <w:b/>
                <w:bCs/>
                <w:color w:val="000000"/>
                <w:sz w:val="24"/>
                <w:szCs w:val="24"/>
                <w:lang w:val="en-IN" w:eastAsia="en-IN"/>
              </w:rPr>
              <w:t>An Introduction to Patent Law</w:t>
            </w:r>
          </w:p>
          <w:p w14:paraId="44047277" w14:textId="3040579E" w:rsidR="009774E5" w:rsidRDefault="009774E5">
            <w:pPr>
              <w:numPr>
                <w:ilvl w:val="0"/>
                <w:numId w:val="168"/>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9774E5">
              <w:rPr>
                <w:rFonts w:ascii="Times New Roman" w:eastAsia="Times New Roman" w:hAnsi="Times New Roman" w:cs="Times New Roman"/>
                <w:color w:val="000000"/>
                <w:sz w:val="24"/>
                <w:szCs w:val="24"/>
                <w:lang w:val="en-IN" w:eastAsia="en-IN"/>
              </w:rPr>
              <w:t>Histor</w:t>
            </w:r>
            <w:r w:rsidR="009C128A">
              <w:rPr>
                <w:rFonts w:ascii="Times New Roman" w:eastAsia="Times New Roman" w:hAnsi="Times New Roman" w:cs="Times New Roman"/>
                <w:color w:val="000000"/>
                <w:sz w:val="24"/>
                <w:szCs w:val="24"/>
                <w:lang w:val="en-IN" w:eastAsia="en-IN"/>
              </w:rPr>
              <w:t>y</w:t>
            </w:r>
            <w:r w:rsidRPr="009774E5">
              <w:rPr>
                <w:rFonts w:ascii="Times New Roman" w:eastAsia="Times New Roman" w:hAnsi="Times New Roman" w:cs="Times New Roman"/>
                <w:color w:val="000000"/>
                <w:sz w:val="24"/>
                <w:szCs w:val="24"/>
                <w:lang w:val="en-IN" w:eastAsia="en-IN"/>
              </w:rPr>
              <w:t xml:space="preserve"> of Patents</w:t>
            </w:r>
          </w:p>
          <w:p w14:paraId="412CD555" w14:textId="6A4293F7" w:rsidR="009774E5" w:rsidRDefault="009C128A">
            <w:pPr>
              <w:numPr>
                <w:ilvl w:val="0"/>
                <w:numId w:val="168"/>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R</w:t>
            </w:r>
            <w:r w:rsidR="009774E5" w:rsidRPr="009774E5">
              <w:rPr>
                <w:rFonts w:ascii="Times New Roman" w:eastAsia="Times New Roman" w:hAnsi="Times New Roman" w:cs="Times New Roman"/>
                <w:color w:val="000000"/>
                <w:sz w:val="24"/>
                <w:szCs w:val="24"/>
                <w:lang w:val="en-IN" w:eastAsia="en-IN"/>
              </w:rPr>
              <w:t xml:space="preserve">ationale for </w:t>
            </w:r>
            <w:r>
              <w:rPr>
                <w:rFonts w:ascii="Times New Roman" w:eastAsia="Times New Roman" w:hAnsi="Times New Roman" w:cs="Times New Roman"/>
                <w:color w:val="000000"/>
                <w:sz w:val="24"/>
                <w:szCs w:val="24"/>
                <w:lang w:val="en-IN" w:eastAsia="en-IN"/>
              </w:rPr>
              <w:t>Patent P</w:t>
            </w:r>
            <w:r w:rsidR="009774E5" w:rsidRPr="009774E5">
              <w:rPr>
                <w:rFonts w:ascii="Times New Roman" w:eastAsia="Times New Roman" w:hAnsi="Times New Roman" w:cs="Times New Roman"/>
                <w:color w:val="000000"/>
                <w:sz w:val="24"/>
                <w:szCs w:val="24"/>
                <w:lang w:val="en-IN" w:eastAsia="en-IN"/>
              </w:rPr>
              <w:t xml:space="preserve">rotection </w:t>
            </w:r>
          </w:p>
          <w:p w14:paraId="6ED32F08" w14:textId="70F8C5C0" w:rsidR="009774E5" w:rsidRDefault="009C128A">
            <w:pPr>
              <w:numPr>
                <w:ilvl w:val="0"/>
                <w:numId w:val="168"/>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P</w:t>
            </w:r>
            <w:r w:rsidR="009774E5" w:rsidRPr="009774E5">
              <w:rPr>
                <w:rFonts w:ascii="Times New Roman" w:eastAsia="Times New Roman" w:hAnsi="Times New Roman" w:cs="Times New Roman"/>
                <w:color w:val="000000"/>
                <w:sz w:val="24"/>
                <w:szCs w:val="24"/>
                <w:lang w:val="en-IN" w:eastAsia="en-IN"/>
              </w:rPr>
              <w:t>hilosophical and economic justifications</w:t>
            </w:r>
          </w:p>
          <w:p w14:paraId="1AC0CA79" w14:textId="2AC7F51C" w:rsidR="009C128A" w:rsidRDefault="009C128A">
            <w:pPr>
              <w:numPr>
                <w:ilvl w:val="0"/>
                <w:numId w:val="168"/>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H</w:t>
            </w:r>
            <w:r w:rsidR="009774E5" w:rsidRPr="009774E5">
              <w:rPr>
                <w:rFonts w:ascii="Times New Roman" w:eastAsia="Times New Roman" w:hAnsi="Times New Roman" w:cs="Times New Roman"/>
                <w:color w:val="000000"/>
                <w:sz w:val="24"/>
                <w:szCs w:val="24"/>
                <w:lang w:val="en-IN" w:eastAsia="en-IN"/>
              </w:rPr>
              <w:t xml:space="preserve">istory of patents in India </w:t>
            </w:r>
          </w:p>
          <w:p w14:paraId="18AE29A0" w14:textId="5102D857" w:rsidR="009C128A" w:rsidRDefault="009774E5">
            <w:pPr>
              <w:numPr>
                <w:ilvl w:val="0"/>
                <w:numId w:val="168"/>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9774E5">
              <w:rPr>
                <w:rFonts w:ascii="Times New Roman" w:eastAsia="Times New Roman" w:hAnsi="Times New Roman" w:cs="Times New Roman"/>
                <w:color w:val="000000"/>
                <w:sz w:val="24"/>
                <w:szCs w:val="24"/>
                <w:lang w:val="en-IN" w:eastAsia="en-IN"/>
              </w:rPr>
              <w:t>Ayyangar Committee Report</w:t>
            </w:r>
          </w:p>
          <w:p w14:paraId="74D7733C" w14:textId="0C1F1F21" w:rsidR="009C128A" w:rsidRDefault="009774E5">
            <w:pPr>
              <w:numPr>
                <w:ilvl w:val="0"/>
                <w:numId w:val="168"/>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9774E5">
              <w:rPr>
                <w:rFonts w:ascii="Times New Roman" w:eastAsia="Times New Roman" w:hAnsi="Times New Roman" w:cs="Times New Roman"/>
                <w:color w:val="000000"/>
                <w:sz w:val="24"/>
                <w:szCs w:val="24"/>
                <w:lang w:val="en-IN" w:eastAsia="en-IN"/>
              </w:rPr>
              <w:t xml:space="preserve">Patents Act, 1970 </w:t>
            </w:r>
          </w:p>
          <w:p w14:paraId="5C60A6B2" w14:textId="6C7F9080" w:rsidR="003827C9" w:rsidRPr="00436601" w:rsidRDefault="009774E5">
            <w:pPr>
              <w:numPr>
                <w:ilvl w:val="0"/>
                <w:numId w:val="168"/>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9774E5">
              <w:rPr>
                <w:rFonts w:ascii="Times New Roman" w:eastAsia="Times New Roman" w:hAnsi="Times New Roman" w:cs="Times New Roman"/>
                <w:color w:val="000000"/>
                <w:sz w:val="24"/>
                <w:szCs w:val="24"/>
                <w:lang w:val="en-IN" w:eastAsia="en-IN"/>
              </w:rPr>
              <w:t>Impact of TRIPS Agreement</w:t>
            </w:r>
          </w:p>
        </w:tc>
      </w:tr>
      <w:tr w:rsidR="003827C9" w:rsidRPr="00D92060" w14:paraId="1579F7E4"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29248"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174DF" w14:textId="09E10019" w:rsidR="009C128A" w:rsidRPr="009C128A" w:rsidRDefault="009C128A" w:rsidP="00A213D9">
            <w:pPr>
              <w:spacing w:line="360" w:lineRule="auto"/>
              <w:rPr>
                <w:rFonts w:ascii="Times New Roman" w:eastAsia="Times New Roman" w:hAnsi="Times New Roman" w:cs="Times New Roman"/>
                <w:b/>
                <w:bCs/>
                <w:color w:val="000000"/>
                <w:sz w:val="24"/>
                <w:szCs w:val="24"/>
                <w:lang w:val="en-IN" w:eastAsia="en-IN"/>
              </w:rPr>
            </w:pPr>
            <w:r w:rsidRPr="009C128A">
              <w:rPr>
                <w:rFonts w:ascii="Times New Roman" w:eastAsia="Times New Roman" w:hAnsi="Times New Roman" w:cs="Times New Roman"/>
                <w:b/>
                <w:bCs/>
                <w:color w:val="000000"/>
                <w:sz w:val="24"/>
                <w:szCs w:val="24"/>
                <w:lang w:val="en-IN" w:eastAsia="en-IN"/>
              </w:rPr>
              <w:t>Patentable Subject Matter</w:t>
            </w:r>
            <w:r w:rsidR="00367759">
              <w:rPr>
                <w:rFonts w:ascii="Times New Roman" w:eastAsia="Times New Roman" w:hAnsi="Times New Roman" w:cs="Times New Roman"/>
                <w:b/>
                <w:bCs/>
                <w:color w:val="000000"/>
                <w:sz w:val="24"/>
                <w:szCs w:val="24"/>
                <w:lang w:val="en-IN" w:eastAsia="en-IN"/>
              </w:rPr>
              <w:t>,</w:t>
            </w:r>
            <w:r w:rsidRPr="009C128A">
              <w:rPr>
                <w:rFonts w:ascii="Times New Roman" w:eastAsia="Times New Roman" w:hAnsi="Times New Roman" w:cs="Times New Roman"/>
                <w:b/>
                <w:bCs/>
                <w:color w:val="000000"/>
                <w:sz w:val="24"/>
                <w:szCs w:val="24"/>
                <w:lang w:val="en-IN" w:eastAsia="en-IN"/>
              </w:rPr>
              <w:t xml:space="preserve"> Patentability Standards</w:t>
            </w:r>
            <w:r w:rsidR="00367759">
              <w:rPr>
                <w:rFonts w:ascii="Times New Roman" w:eastAsia="Times New Roman" w:hAnsi="Times New Roman" w:cs="Times New Roman"/>
                <w:b/>
                <w:bCs/>
                <w:color w:val="000000"/>
                <w:sz w:val="24"/>
                <w:szCs w:val="24"/>
                <w:lang w:val="en-IN" w:eastAsia="en-IN"/>
              </w:rPr>
              <w:t xml:space="preserve"> &amp; </w:t>
            </w:r>
            <w:r w:rsidR="008C09D1" w:rsidRPr="008C09D1">
              <w:rPr>
                <w:rFonts w:ascii="Times New Roman" w:eastAsia="Times New Roman" w:hAnsi="Times New Roman" w:cs="Times New Roman"/>
                <w:b/>
                <w:bCs/>
                <w:color w:val="000000"/>
                <w:sz w:val="24"/>
                <w:szCs w:val="24"/>
                <w:lang w:val="en-IN" w:eastAsia="en-IN"/>
              </w:rPr>
              <w:t>Procedure for Grant of Patents</w:t>
            </w:r>
          </w:p>
          <w:p w14:paraId="4043DABE" w14:textId="77777777" w:rsidR="009C128A" w:rsidRDefault="009C128A">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9C128A">
              <w:rPr>
                <w:rFonts w:ascii="Times New Roman" w:eastAsia="Times New Roman" w:hAnsi="Times New Roman" w:cs="Times New Roman"/>
                <w:color w:val="000000"/>
                <w:sz w:val="24"/>
                <w:szCs w:val="24"/>
                <w:lang w:val="en-IN" w:eastAsia="en-IN"/>
              </w:rPr>
              <w:t xml:space="preserve">Minimum Standards under TRIPS Agreement – </w:t>
            </w:r>
          </w:p>
          <w:p w14:paraId="50FC0848" w14:textId="09C9311B" w:rsidR="009C128A" w:rsidRDefault="009C128A">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9C128A">
              <w:rPr>
                <w:rFonts w:ascii="Times New Roman" w:eastAsia="Times New Roman" w:hAnsi="Times New Roman" w:cs="Times New Roman"/>
                <w:color w:val="000000"/>
                <w:sz w:val="24"/>
                <w:szCs w:val="24"/>
                <w:lang w:val="en-IN" w:eastAsia="en-IN"/>
              </w:rPr>
              <w:t xml:space="preserve">Patentable Subject Matter </w:t>
            </w:r>
          </w:p>
          <w:p w14:paraId="14C58750" w14:textId="3432B81D" w:rsidR="009C128A" w:rsidRDefault="009C128A">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9C128A">
              <w:rPr>
                <w:rFonts w:ascii="Times New Roman" w:eastAsia="Times New Roman" w:hAnsi="Times New Roman" w:cs="Times New Roman"/>
                <w:color w:val="000000"/>
                <w:sz w:val="24"/>
                <w:szCs w:val="24"/>
                <w:lang w:val="en-IN" w:eastAsia="en-IN"/>
              </w:rPr>
              <w:t xml:space="preserve">Excluded Subject Matter </w:t>
            </w:r>
          </w:p>
          <w:p w14:paraId="71F251F7" w14:textId="17CD7BDA" w:rsidR="00367759" w:rsidRDefault="009C128A">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9C128A">
              <w:rPr>
                <w:rFonts w:ascii="Times New Roman" w:eastAsia="Times New Roman" w:hAnsi="Times New Roman" w:cs="Times New Roman"/>
                <w:color w:val="000000"/>
                <w:sz w:val="24"/>
                <w:szCs w:val="24"/>
                <w:lang w:val="en-IN" w:eastAsia="en-IN"/>
              </w:rPr>
              <w:t xml:space="preserve">Patentability &amp; Patent Eligibility </w:t>
            </w:r>
          </w:p>
          <w:p w14:paraId="41151996" w14:textId="5EDA06AA" w:rsidR="008C09D1" w:rsidRDefault="008C09D1">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8C09D1">
              <w:rPr>
                <w:rFonts w:ascii="Times New Roman" w:eastAsia="Times New Roman" w:hAnsi="Times New Roman" w:cs="Times New Roman"/>
                <w:color w:val="000000"/>
                <w:sz w:val="24"/>
                <w:szCs w:val="24"/>
                <w:lang w:val="en-IN" w:eastAsia="en-IN"/>
              </w:rPr>
              <w:t>Prior Art, Anticipation, &amp; Person Skilled in the Art</w:t>
            </w:r>
          </w:p>
          <w:p w14:paraId="27DCB94B" w14:textId="77777777" w:rsidR="00033E02" w:rsidRDefault="00033E02">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367759">
              <w:rPr>
                <w:rFonts w:ascii="Times New Roman" w:eastAsia="Times New Roman" w:hAnsi="Times New Roman" w:cs="Times New Roman"/>
                <w:color w:val="000000"/>
                <w:sz w:val="24"/>
                <w:szCs w:val="24"/>
                <w:lang w:val="en-IN" w:eastAsia="en-IN"/>
              </w:rPr>
              <w:t xml:space="preserve">Patent Drafting </w:t>
            </w:r>
          </w:p>
          <w:p w14:paraId="29F1095F" w14:textId="77777777" w:rsidR="008C09D1" w:rsidRDefault="008C09D1">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8C09D1">
              <w:rPr>
                <w:rFonts w:ascii="Times New Roman" w:eastAsia="Times New Roman" w:hAnsi="Times New Roman" w:cs="Times New Roman"/>
                <w:color w:val="000000"/>
                <w:sz w:val="24"/>
                <w:szCs w:val="24"/>
                <w:lang w:val="en-IN" w:eastAsia="en-IN"/>
              </w:rPr>
              <w:t>Procedures for Filling Application</w:t>
            </w:r>
          </w:p>
          <w:p w14:paraId="238C1BE0" w14:textId="77777777" w:rsidR="008C09D1" w:rsidRPr="008C09D1" w:rsidRDefault="008C09D1">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8C09D1">
              <w:rPr>
                <w:rFonts w:ascii="Times New Roman" w:eastAsia="Times New Roman" w:hAnsi="Times New Roman" w:cs="Times New Roman"/>
                <w:color w:val="000000"/>
                <w:sz w:val="24"/>
                <w:szCs w:val="24"/>
                <w:lang w:val="en-IN" w:eastAsia="en-IN"/>
              </w:rPr>
              <w:t>Priority dates</w:t>
            </w:r>
          </w:p>
          <w:p w14:paraId="5116308C" w14:textId="16508D85" w:rsidR="008C09D1" w:rsidRPr="008C09D1" w:rsidRDefault="008C09D1">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8C09D1">
              <w:rPr>
                <w:rFonts w:ascii="Times New Roman" w:eastAsia="Times New Roman" w:hAnsi="Times New Roman" w:cs="Times New Roman"/>
                <w:color w:val="000000"/>
                <w:sz w:val="24"/>
                <w:szCs w:val="24"/>
                <w:lang w:val="en-IN" w:eastAsia="en-IN"/>
              </w:rPr>
              <w:t>Pre-Grant and Post Grant Opposition</w:t>
            </w:r>
          </w:p>
          <w:p w14:paraId="098D86D3" w14:textId="1510790D" w:rsidR="00367759" w:rsidRPr="00024533" w:rsidRDefault="00367759">
            <w:pPr>
              <w:pStyle w:val="ListParagraph"/>
              <w:numPr>
                <w:ilvl w:val="0"/>
                <w:numId w:val="169"/>
              </w:numPr>
              <w:spacing w:line="360" w:lineRule="auto"/>
              <w:textAlignment w:val="baseline"/>
              <w:rPr>
                <w:rFonts w:ascii="Times New Roman" w:eastAsia="Times New Roman" w:hAnsi="Times New Roman" w:cs="Times New Roman"/>
                <w:color w:val="000000"/>
                <w:sz w:val="24"/>
                <w:szCs w:val="24"/>
                <w:lang w:val="en-IN" w:eastAsia="en-IN"/>
              </w:rPr>
            </w:pPr>
            <w:r w:rsidRPr="00367759">
              <w:rPr>
                <w:rFonts w:ascii="Times New Roman" w:eastAsia="Times New Roman" w:hAnsi="Times New Roman" w:cs="Times New Roman"/>
                <w:color w:val="000000"/>
                <w:sz w:val="24"/>
                <w:szCs w:val="24"/>
                <w:lang w:val="en-IN" w:eastAsia="en-IN"/>
              </w:rPr>
              <w:t>Revocation of Patents</w:t>
            </w:r>
            <w:r w:rsidR="00024533" w:rsidRPr="00024533">
              <w:rPr>
                <w:rFonts w:ascii="Times New Roman" w:eastAsia="Times New Roman" w:hAnsi="Times New Roman" w:cs="Times New Roman"/>
                <w:color w:val="000000"/>
                <w:sz w:val="24"/>
                <w:szCs w:val="24"/>
                <w:lang w:val="en-IN" w:eastAsia="en-IN"/>
              </w:rPr>
              <w:t xml:space="preserve"> </w:t>
            </w:r>
          </w:p>
        </w:tc>
      </w:tr>
      <w:tr w:rsidR="003827C9" w:rsidRPr="00D92060" w14:paraId="6636DC1D"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791E4"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14D79" w14:textId="238958EE" w:rsidR="00A213D9" w:rsidRPr="00A213D9" w:rsidRDefault="003405EC" w:rsidP="00A213D9">
            <w:pPr>
              <w:spacing w:line="240" w:lineRule="auto"/>
              <w:textAlignment w:val="baseline"/>
              <w:rPr>
                <w:rFonts w:ascii="Times New Roman" w:eastAsia="Times New Roman" w:hAnsi="Times New Roman" w:cs="Times New Roman"/>
                <w:color w:val="000000"/>
                <w:sz w:val="24"/>
                <w:szCs w:val="24"/>
                <w:lang w:val="en-IN" w:eastAsia="en-IN"/>
              </w:rPr>
            </w:pPr>
            <w:r w:rsidRPr="003405EC">
              <w:rPr>
                <w:rFonts w:ascii="Times New Roman" w:eastAsia="Times New Roman" w:hAnsi="Times New Roman" w:cs="Times New Roman"/>
                <w:b/>
                <w:bCs/>
                <w:color w:val="000000"/>
                <w:sz w:val="24"/>
                <w:szCs w:val="24"/>
                <w:lang w:val="en-IN" w:eastAsia="en-IN"/>
              </w:rPr>
              <w:t>Rights of Patentees</w:t>
            </w:r>
            <w:r w:rsidR="00564784">
              <w:rPr>
                <w:rFonts w:ascii="Times New Roman" w:eastAsia="Times New Roman" w:hAnsi="Times New Roman" w:cs="Times New Roman"/>
                <w:b/>
                <w:bCs/>
                <w:color w:val="000000"/>
                <w:sz w:val="24"/>
                <w:szCs w:val="24"/>
                <w:lang w:val="en-IN" w:eastAsia="en-IN"/>
              </w:rPr>
              <w:t xml:space="preserve">: </w:t>
            </w:r>
            <w:r w:rsidRPr="003405EC">
              <w:rPr>
                <w:rFonts w:ascii="Times New Roman" w:eastAsia="Times New Roman" w:hAnsi="Times New Roman" w:cs="Times New Roman"/>
                <w:b/>
                <w:bCs/>
                <w:color w:val="000000"/>
                <w:sz w:val="24"/>
                <w:szCs w:val="24"/>
                <w:lang w:val="en-IN" w:eastAsia="en-IN"/>
              </w:rPr>
              <w:t>Limitations</w:t>
            </w:r>
            <w:r w:rsidR="00A213D9" w:rsidRPr="00A213D9">
              <w:rPr>
                <w:rFonts w:ascii="Times New Roman" w:eastAsia="Times New Roman" w:hAnsi="Times New Roman" w:cs="Times New Roman"/>
                <w:b/>
                <w:bCs/>
                <w:color w:val="000000"/>
                <w:sz w:val="24"/>
                <w:szCs w:val="24"/>
                <w:lang w:val="en-IN" w:eastAsia="en-IN"/>
              </w:rPr>
              <w:t>, Exceptions</w:t>
            </w:r>
            <w:r w:rsidR="00564784">
              <w:rPr>
                <w:rFonts w:ascii="Times New Roman" w:eastAsia="Times New Roman" w:hAnsi="Times New Roman" w:cs="Times New Roman"/>
                <w:b/>
                <w:bCs/>
                <w:color w:val="000000"/>
                <w:sz w:val="24"/>
                <w:szCs w:val="24"/>
                <w:lang w:val="en-IN" w:eastAsia="en-IN"/>
              </w:rPr>
              <w:t xml:space="preserve">, </w:t>
            </w:r>
            <w:r w:rsidR="00A213D9" w:rsidRPr="00A213D9">
              <w:rPr>
                <w:rFonts w:ascii="Times New Roman" w:eastAsia="Times New Roman" w:hAnsi="Times New Roman" w:cs="Times New Roman"/>
                <w:b/>
                <w:bCs/>
                <w:color w:val="000000"/>
                <w:sz w:val="24"/>
                <w:szCs w:val="24"/>
                <w:lang w:val="en-IN" w:eastAsia="en-IN"/>
              </w:rPr>
              <w:t>Infringement</w:t>
            </w:r>
            <w:r w:rsidR="00564784">
              <w:rPr>
                <w:rFonts w:ascii="Times New Roman" w:eastAsia="Times New Roman" w:hAnsi="Times New Roman" w:cs="Times New Roman"/>
                <w:b/>
                <w:bCs/>
                <w:color w:val="000000"/>
                <w:sz w:val="24"/>
                <w:szCs w:val="24"/>
                <w:lang w:val="en-IN" w:eastAsia="en-IN"/>
              </w:rPr>
              <w:t xml:space="preserve"> &amp; Remedies</w:t>
            </w:r>
          </w:p>
          <w:p w14:paraId="22190A6D" w14:textId="0CEDC4E7" w:rsidR="00564784" w:rsidRDefault="003405EC">
            <w:pPr>
              <w:numPr>
                <w:ilvl w:val="0"/>
                <w:numId w:val="172"/>
              </w:numPr>
              <w:spacing w:line="240" w:lineRule="auto"/>
              <w:textAlignment w:val="baseline"/>
              <w:rPr>
                <w:rFonts w:ascii="Times New Roman" w:eastAsia="Times New Roman" w:hAnsi="Times New Roman" w:cs="Times New Roman"/>
                <w:color w:val="000000"/>
                <w:sz w:val="24"/>
                <w:szCs w:val="24"/>
                <w:lang w:val="en-IN" w:eastAsia="en-IN"/>
              </w:rPr>
            </w:pPr>
            <w:r w:rsidRPr="003405EC">
              <w:rPr>
                <w:rFonts w:ascii="Times New Roman" w:eastAsia="Times New Roman" w:hAnsi="Times New Roman" w:cs="Times New Roman"/>
                <w:color w:val="000000"/>
                <w:sz w:val="24"/>
                <w:szCs w:val="24"/>
                <w:lang w:val="en-IN" w:eastAsia="en-IN"/>
              </w:rPr>
              <w:t xml:space="preserve">Balancing of Rights: Private Rights v. Public Interest  </w:t>
            </w:r>
          </w:p>
          <w:p w14:paraId="000A7AE4" w14:textId="219930B1" w:rsidR="00564784" w:rsidRDefault="003405EC">
            <w:pPr>
              <w:numPr>
                <w:ilvl w:val="0"/>
                <w:numId w:val="172"/>
              </w:numPr>
              <w:spacing w:line="240" w:lineRule="auto"/>
              <w:textAlignment w:val="baseline"/>
              <w:rPr>
                <w:rFonts w:ascii="Times New Roman" w:eastAsia="Times New Roman" w:hAnsi="Times New Roman" w:cs="Times New Roman"/>
                <w:color w:val="000000"/>
                <w:sz w:val="24"/>
                <w:szCs w:val="24"/>
                <w:lang w:val="en-IN" w:eastAsia="en-IN"/>
              </w:rPr>
            </w:pPr>
            <w:r w:rsidRPr="003405EC">
              <w:rPr>
                <w:rFonts w:ascii="Times New Roman" w:eastAsia="Times New Roman" w:hAnsi="Times New Roman" w:cs="Times New Roman"/>
                <w:color w:val="000000"/>
                <w:sz w:val="24"/>
                <w:szCs w:val="24"/>
                <w:lang w:val="en-IN" w:eastAsia="en-IN"/>
              </w:rPr>
              <w:t xml:space="preserve">Rights of Patentees </w:t>
            </w:r>
          </w:p>
          <w:p w14:paraId="3B92842C" w14:textId="2B21DD18" w:rsidR="00564784" w:rsidRDefault="003405EC">
            <w:pPr>
              <w:numPr>
                <w:ilvl w:val="0"/>
                <w:numId w:val="172"/>
              </w:numPr>
              <w:spacing w:line="240" w:lineRule="auto"/>
              <w:textAlignment w:val="baseline"/>
              <w:rPr>
                <w:rFonts w:ascii="Times New Roman" w:eastAsia="Times New Roman" w:hAnsi="Times New Roman" w:cs="Times New Roman"/>
                <w:color w:val="000000"/>
                <w:sz w:val="24"/>
                <w:szCs w:val="24"/>
                <w:lang w:val="en-IN" w:eastAsia="en-IN"/>
              </w:rPr>
            </w:pPr>
            <w:r w:rsidRPr="003405EC">
              <w:rPr>
                <w:rFonts w:ascii="Times New Roman" w:eastAsia="Times New Roman" w:hAnsi="Times New Roman" w:cs="Times New Roman"/>
                <w:color w:val="000000"/>
                <w:sz w:val="24"/>
                <w:szCs w:val="24"/>
                <w:lang w:val="en-IN" w:eastAsia="en-IN"/>
              </w:rPr>
              <w:lastRenderedPageBreak/>
              <w:t xml:space="preserve">Transfer of Rights </w:t>
            </w:r>
          </w:p>
          <w:p w14:paraId="0E4E5B27" w14:textId="77777777" w:rsidR="00564784" w:rsidRDefault="003405EC">
            <w:pPr>
              <w:numPr>
                <w:ilvl w:val="0"/>
                <w:numId w:val="172"/>
              </w:numPr>
              <w:spacing w:line="240" w:lineRule="auto"/>
              <w:textAlignment w:val="baseline"/>
              <w:rPr>
                <w:rFonts w:ascii="Times New Roman" w:eastAsia="Times New Roman" w:hAnsi="Times New Roman" w:cs="Times New Roman"/>
                <w:color w:val="000000"/>
                <w:sz w:val="24"/>
                <w:szCs w:val="24"/>
                <w:lang w:val="en-IN" w:eastAsia="en-IN"/>
              </w:rPr>
            </w:pPr>
            <w:r w:rsidRPr="003405EC">
              <w:rPr>
                <w:rFonts w:ascii="Times New Roman" w:eastAsia="Times New Roman" w:hAnsi="Times New Roman" w:cs="Times New Roman"/>
                <w:color w:val="000000"/>
                <w:sz w:val="24"/>
                <w:szCs w:val="24"/>
                <w:lang w:val="en-IN" w:eastAsia="en-IN"/>
              </w:rPr>
              <w:t>Limitations on Rights</w:t>
            </w:r>
          </w:p>
          <w:p w14:paraId="53765DC0" w14:textId="765CE48A" w:rsidR="00564784" w:rsidRDefault="003405EC">
            <w:pPr>
              <w:numPr>
                <w:ilvl w:val="0"/>
                <w:numId w:val="172"/>
              </w:numPr>
              <w:spacing w:line="240" w:lineRule="auto"/>
              <w:textAlignment w:val="baseline"/>
              <w:rPr>
                <w:rFonts w:ascii="Times New Roman" w:eastAsia="Times New Roman" w:hAnsi="Times New Roman" w:cs="Times New Roman"/>
                <w:color w:val="000000"/>
                <w:sz w:val="24"/>
                <w:szCs w:val="24"/>
                <w:lang w:val="en-IN" w:eastAsia="en-IN"/>
              </w:rPr>
            </w:pPr>
            <w:r w:rsidRPr="003405EC">
              <w:rPr>
                <w:rFonts w:ascii="Times New Roman" w:eastAsia="Times New Roman" w:hAnsi="Times New Roman" w:cs="Times New Roman"/>
                <w:color w:val="000000"/>
                <w:sz w:val="24"/>
                <w:szCs w:val="24"/>
                <w:lang w:val="en-IN" w:eastAsia="en-IN"/>
              </w:rPr>
              <w:t xml:space="preserve">Infringement </w:t>
            </w:r>
          </w:p>
          <w:p w14:paraId="781F5CC5" w14:textId="5CCD80B1" w:rsidR="00564784" w:rsidRPr="00564784" w:rsidRDefault="003405EC">
            <w:pPr>
              <w:numPr>
                <w:ilvl w:val="0"/>
                <w:numId w:val="172"/>
              </w:numPr>
              <w:spacing w:line="240" w:lineRule="auto"/>
              <w:textAlignment w:val="baseline"/>
              <w:rPr>
                <w:rFonts w:ascii="Times New Roman" w:eastAsia="Times New Roman" w:hAnsi="Times New Roman" w:cs="Times New Roman"/>
                <w:color w:val="000000"/>
                <w:sz w:val="24"/>
                <w:szCs w:val="24"/>
                <w:lang w:val="en-IN" w:eastAsia="en-IN"/>
              </w:rPr>
            </w:pPr>
            <w:r w:rsidRPr="003405EC">
              <w:rPr>
                <w:rFonts w:ascii="Times New Roman" w:eastAsia="Times New Roman" w:hAnsi="Times New Roman" w:cs="Times New Roman"/>
                <w:color w:val="000000"/>
                <w:sz w:val="24"/>
                <w:szCs w:val="24"/>
                <w:lang w:val="en-IN" w:eastAsia="en-IN"/>
              </w:rPr>
              <w:t xml:space="preserve">Legal Remedies </w:t>
            </w:r>
          </w:p>
        </w:tc>
      </w:tr>
      <w:tr w:rsidR="003827C9" w:rsidRPr="00D92060" w14:paraId="25899A36"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729C3" w14:textId="77777777" w:rsidR="003827C9" w:rsidRPr="00D92060" w:rsidRDefault="003827C9" w:rsidP="00B8264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549ED" w14:textId="77777777" w:rsidR="002520D4" w:rsidRDefault="002520D4" w:rsidP="002520D4">
            <w:pPr>
              <w:pStyle w:val="NormalWeb"/>
              <w:spacing w:before="0" w:beforeAutospacing="0" w:after="0" w:afterAutospacing="0"/>
              <w:jc w:val="both"/>
            </w:pPr>
            <w:r>
              <w:rPr>
                <w:b/>
                <w:bCs/>
                <w:color w:val="000000"/>
              </w:rPr>
              <w:t>Emerging Issues in Patent Law:</w:t>
            </w:r>
          </w:p>
          <w:p w14:paraId="399A362D" w14:textId="7A88AFA5" w:rsidR="003C1CEC" w:rsidRPr="003C1CEC" w:rsidRDefault="002520D4">
            <w:pPr>
              <w:pStyle w:val="NormalWeb"/>
              <w:numPr>
                <w:ilvl w:val="0"/>
                <w:numId w:val="171"/>
              </w:numPr>
              <w:spacing w:before="0" w:beforeAutospacing="0" w:after="0" w:afterAutospacing="0"/>
              <w:jc w:val="both"/>
            </w:pPr>
            <w:r>
              <w:rPr>
                <w:color w:val="000000"/>
              </w:rPr>
              <w:t>Biotechnology Patents</w:t>
            </w:r>
          </w:p>
          <w:p w14:paraId="295EDB47" w14:textId="0B6FE8A9" w:rsidR="003C1CEC" w:rsidRPr="003C1CEC" w:rsidRDefault="002520D4">
            <w:pPr>
              <w:pStyle w:val="NormalWeb"/>
              <w:numPr>
                <w:ilvl w:val="0"/>
                <w:numId w:val="171"/>
              </w:numPr>
              <w:spacing w:before="0" w:beforeAutospacing="0" w:after="0" w:afterAutospacing="0"/>
              <w:jc w:val="both"/>
            </w:pPr>
            <w:r>
              <w:rPr>
                <w:color w:val="000000"/>
              </w:rPr>
              <w:t xml:space="preserve">Software Patents </w:t>
            </w:r>
          </w:p>
          <w:p w14:paraId="533164E4" w14:textId="22303485" w:rsidR="003C1CEC" w:rsidRPr="003C1CEC" w:rsidRDefault="002520D4">
            <w:pPr>
              <w:pStyle w:val="NormalWeb"/>
              <w:numPr>
                <w:ilvl w:val="0"/>
                <w:numId w:val="171"/>
              </w:numPr>
              <w:spacing w:before="0" w:beforeAutospacing="0" w:after="0" w:afterAutospacing="0"/>
              <w:jc w:val="both"/>
            </w:pPr>
            <w:r>
              <w:rPr>
                <w:color w:val="000000"/>
              </w:rPr>
              <w:t xml:space="preserve">Climate Change &amp; Green Technologies </w:t>
            </w:r>
          </w:p>
          <w:p w14:paraId="5B5FDEEE" w14:textId="2E596DF8" w:rsidR="003C1CEC" w:rsidRPr="003C1CEC" w:rsidRDefault="002520D4">
            <w:pPr>
              <w:pStyle w:val="NormalWeb"/>
              <w:numPr>
                <w:ilvl w:val="0"/>
                <w:numId w:val="171"/>
              </w:numPr>
              <w:spacing w:before="0" w:beforeAutospacing="0" w:after="0" w:afterAutospacing="0"/>
              <w:jc w:val="both"/>
            </w:pPr>
            <w:r>
              <w:rPr>
                <w:color w:val="000000"/>
              </w:rPr>
              <w:t>Traditional Knowledge and Genetic Resources</w:t>
            </w:r>
          </w:p>
          <w:p w14:paraId="0B0DA542" w14:textId="614A8EA5" w:rsidR="003827C9" w:rsidRPr="003C1CEC" w:rsidRDefault="002520D4">
            <w:pPr>
              <w:pStyle w:val="NormalWeb"/>
              <w:numPr>
                <w:ilvl w:val="0"/>
                <w:numId w:val="171"/>
              </w:numPr>
              <w:spacing w:before="0" w:beforeAutospacing="0" w:after="0" w:afterAutospacing="0"/>
              <w:jc w:val="both"/>
            </w:pPr>
            <w:r>
              <w:rPr>
                <w:color w:val="000000"/>
              </w:rPr>
              <w:t xml:space="preserve">Artificial Intelligence &amp; Patenting </w:t>
            </w:r>
          </w:p>
        </w:tc>
      </w:tr>
      <w:tr w:rsidR="00A213D9" w:rsidRPr="00D92060" w14:paraId="246CCA61"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5ADA6" w14:textId="23055BAD" w:rsidR="00A213D9" w:rsidRDefault="00A213D9" w:rsidP="00B8264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C8E69" w14:textId="77777777" w:rsidR="002520D4" w:rsidRDefault="002520D4" w:rsidP="002520D4">
            <w:pPr>
              <w:pStyle w:val="NormalWeb"/>
              <w:spacing w:before="0" w:beforeAutospacing="0" w:after="0" w:afterAutospacing="0"/>
              <w:jc w:val="both"/>
              <w:rPr>
                <w:b/>
                <w:bCs/>
                <w:color w:val="000000"/>
              </w:rPr>
            </w:pPr>
            <w:r>
              <w:rPr>
                <w:b/>
                <w:bCs/>
                <w:color w:val="000000"/>
              </w:rPr>
              <w:t>Trade Secrets</w:t>
            </w:r>
          </w:p>
          <w:p w14:paraId="0D05B958" w14:textId="1443E98D" w:rsidR="002520D4" w:rsidRPr="002520D4" w:rsidRDefault="002520D4">
            <w:pPr>
              <w:pStyle w:val="NormalWeb"/>
              <w:numPr>
                <w:ilvl w:val="0"/>
                <w:numId w:val="170"/>
              </w:numPr>
              <w:spacing w:before="0" w:beforeAutospacing="0" w:after="0" w:afterAutospacing="0"/>
              <w:jc w:val="both"/>
            </w:pPr>
            <w:r>
              <w:rPr>
                <w:color w:val="000000"/>
              </w:rPr>
              <w:t xml:space="preserve">Concept of Trade Secrets </w:t>
            </w:r>
          </w:p>
          <w:p w14:paraId="31E3A0A1" w14:textId="0A163CFC" w:rsidR="002520D4" w:rsidRPr="002520D4" w:rsidRDefault="002520D4">
            <w:pPr>
              <w:pStyle w:val="NormalWeb"/>
              <w:numPr>
                <w:ilvl w:val="0"/>
                <w:numId w:val="170"/>
              </w:numPr>
              <w:spacing w:before="0" w:beforeAutospacing="0" w:after="0" w:afterAutospacing="0"/>
              <w:jc w:val="both"/>
            </w:pPr>
            <w:r>
              <w:rPr>
                <w:color w:val="000000"/>
              </w:rPr>
              <w:t xml:space="preserve">Relevance of Trade Secrets </w:t>
            </w:r>
          </w:p>
          <w:p w14:paraId="0D8E196A" w14:textId="4D5B6F49" w:rsidR="002520D4" w:rsidRPr="002520D4" w:rsidRDefault="002520D4">
            <w:pPr>
              <w:pStyle w:val="NormalWeb"/>
              <w:numPr>
                <w:ilvl w:val="0"/>
                <w:numId w:val="170"/>
              </w:numPr>
              <w:spacing w:before="0" w:beforeAutospacing="0" w:after="0" w:afterAutospacing="0"/>
              <w:jc w:val="both"/>
            </w:pPr>
            <w:r>
              <w:rPr>
                <w:color w:val="000000"/>
              </w:rPr>
              <w:t xml:space="preserve">Confidential Information  </w:t>
            </w:r>
          </w:p>
          <w:p w14:paraId="68B34075" w14:textId="5248C932" w:rsidR="002520D4" w:rsidRPr="002520D4" w:rsidRDefault="002520D4">
            <w:pPr>
              <w:pStyle w:val="NormalWeb"/>
              <w:numPr>
                <w:ilvl w:val="0"/>
                <w:numId w:val="170"/>
              </w:numPr>
              <w:spacing w:before="0" w:beforeAutospacing="0" w:after="0" w:afterAutospacing="0"/>
              <w:jc w:val="both"/>
            </w:pPr>
            <w:r>
              <w:rPr>
                <w:color w:val="000000"/>
              </w:rPr>
              <w:t xml:space="preserve">Application in Employer -Employee relationship  </w:t>
            </w:r>
          </w:p>
          <w:p w14:paraId="43259636" w14:textId="5C09960A" w:rsidR="002520D4" w:rsidRPr="002520D4" w:rsidRDefault="002520D4">
            <w:pPr>
              <w:pStyle w:val="NormalWeb"/>
              <w:numPr>
                <w:ilvl w:val="0"/>
                <w:numId w:val="170"/>
              </w:numPr>
              <w:spacing w:before="0" w:beforeAutospacing="0" w:after="0" w:afterAutospacing="0"/>
              <w:jc w:val="both"/>
            </w:pPr>
            <w:r>
              <w:rPr>
                <w:color w:val="000000"/>
              </w:rPr>
              <w:t>Remedies</w:t>
            </w:r>
          </w:p>
          <w:p w14:paraId="1603A20F" w14:textId="76CDDA9E" w:rsidR="00A213D9" w:rsidRPr="002520D4" w:rsidRDefault="002520D4">
            <w:pPr>
              <w:pStyle w:val="NormalWeb"/>
              <w:numPr>
                <w:ilvl w:val="0"/>
                <w:numId w:val="170"/>
              </w:numPr>
              <w:spacing w:before="0" w:beforeAutospacing="0" w:after="0" w:afterAutospacing="0"/>
              <w:jc w:val="both"/>
            </w:pPr>
            <w:r>
              <w:rPr>
                <w:color w:val="000000"/>
              </w:rPr>
              <w:t>Protection of Trade Secrets in U K, U.S., India</w:t>
            </w:r>
          </w:p>
        </w:tc>
      </w:tr>
    </w:tbl>
    <w:p w14:paraId="2AEDDD2A" w14:textId="77777777" w:rsidR="003827C9" w:rsidRPr="00D92060" w:rsidRDefault="003827C9" w:rsidP="003827C9">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024A5C0B" w14:textId="77777777" w:rsidR="003827C9" w:rsidRPr="00D92060" w:rsidRDefault="003827C9" w:rsidP="003827C9">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3827C9" w:rsidRPr="00D92060" w14:paraId="5768804C"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9C5EB"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AC3DA"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3827C9" w:rsidRPr="00D92060" w14:paraId="16D0B1EB"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ED859"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EA805"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3827C9" w:rsidRPr="00D92060" w14:paraId="2FB39FE2"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63FA3"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4440E"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3827C9" w:rsidRPr="00D92060" w14:paraId="1A6A332C"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96FEE"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7B43C"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3827C9" w:rsidRPr="00D92060" w14:paraId="2F8156DF"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9DC7F"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CF937"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3827C9" w:rsidRPr="00D92060" w14:paraId="1F9FF202"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E8315"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76D7B"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3827C9" w:rsidRPr="00D92060" w14:paraId="5B843FD3"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406E6"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98D08"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3827C9" w:rsidRPr="00D92060" w14:paraId="62201076"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16C46"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3A57B"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3827C9" w:rsidRPr="00D92060" w14:paraId="0FD55C1B"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4623A"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8F901"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3827C9" w:rsidRPr="00D92060" w14:paraId="60592E1F"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B3FE5"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EDDA1"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3827C9" w:rsidRPr="00D92060" w14:paraId="3D6482DC"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B43C9"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45EC5"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53FCFCD9" w14:textId="77777777" w:rsidR="003827C9" w:rsidRPr="00D92060" w:rsidRDefault="003827C9" w:rsidP="003827C9">
      <w:pPr>
        <w:spacing w:after="0" w:line="360" w:lineRule="auto"/>
        <w:rPr>
          <w:rFonts w:ascii="Times New Roman" w:eastAsia="Times New Roman" w:hAnsi="Times New Roman" w:cs="Times New Roman"/>
          <w:sz w:val="24"/>
          <w:szCs w:val="24"/>
          <w:lang w:val="en-IN" w:eastAsia="en-IN"/>
        </w:rPr>
      </w:pPr>
    </w:p>
    <w:p w14:paraId="2B7D0340" w14:textId="77777777" w:rsidR="003827C9" w:rsidRPr="00D92060" w:rsidRDefault="003827C9" w:rsidP="003827C9">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3827C9" w:rsidRPr="00D92060" w14:paraId="7C7EF38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26FBC"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5760E"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3827C9" w:rsidRPr="00D92060" w14:paraId="09397FAC"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1EA19"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E8963"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3827C9" w:rsidRPr="00D92060" w14:paraId="3390E12D"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3A1C1"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52C4"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p>
        </w:tc>
      </w:tr>
      <w:tr w:rsidR="003827C9" w:rsidRPr="00D92060" w14:paraId="55B6472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491F"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118EF"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p>
        </w:tc>
      </w:tr>
      <w:tr w:rsidR="003827C9" w:rsidRPr="00D92060" w14:paraId="0F88FE82"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4F4E4"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3B87B"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p>
        </w:tc>
      </w:tr>
    </w:tbl>
    <w:p w14:paraId="15988112" w14:textId="77777777" w:rsidR="003827C9" w:rsidRPr="00D92060" w:rsidRDefault="003827C9" w:rsidP="003827C9">
      <w:pPr>
        <w:spacing w:after="0" w:line="360" w:lineRule="auto"/>
        <w:rPr>
          <w:rFonts w:ascii="Times New Roman" w:eastAsia="Times New Roman" w:hAnsi="Times New Roman" w:cs="Times New Roman"/>
          <w:sz w:val="24"/>
          <w:szCs w:val="24"/>
          <w:lang w:val="en-IN" w:eastAsia="en-IN"/>
        </w:rPr>
      </w:pPr>
    </w:p>
    <w:p w14:paraId="169C39BA" w14:textId="77777777" w:rsidR="003827C9" w:rsidRPr="00D92060" w:rsidRDefault="003827C9" w:rsidP="003827C9">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46"/>
        <w:gridCol w:w="1251"/>
        <w:gridCol w:w="1251"/>
        <w:gridCol w:w="1251"/>
        <w:gridCol w:w="1251"/>
      </w:tblGrid>
      <w:tr w:rsidR="003827C9" w:rsidRPr="00D92060" w14:paraId="7900BCEA"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522A"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FD493"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AD18A"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56637"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EFF9C"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3827C9" w:rsidRPr="00D92060" w14:paraId="557ECBD2"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C6005"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C7D8D"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96CFB"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9C3F"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4E62B"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3827C9" w:rsidRPr="00D92060" w14:paraId="1ABFD8DD"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E2D13"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4206C"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CA614"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C14BF"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4C82A"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3827C9" w:rsidRPr="00D92060" w14:paraId="14E937F1"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F5573"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DFB57"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FF4EC"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3E40A"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03976"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3827C9" w:rsidRPr="00D92060" w14:paraId="4EE6152D"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3C462"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5B61C768"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BB886"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2BB0F"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EE1C7"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85306" w14:textId="77777777" w:rsidR="003827C9" w:rsidRPr="00D92060" w:rsidRDefault="003827C9"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3827C9" w:rsidRPr="00D92060" w14:paraId="002D0DA6"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72CE5"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24D51"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3827C9" w:rsidRPr="00D92060" w14:paraId="217F2A28" w14:textId="77777777" w:rsidTr="00B82648">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B713806" w14:textId="77777777" w:rsidR="003827C9" w:rsidRPr="00D92060" w:rsidRDefault="003827C9"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3827C9" w:rsidRPr="00D92060" w14:paraId="35ACE006" w14:textId="77777777" w:rsidTr="00B82648">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35E8198"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Terrel on Patents, Sweet &amp; Maxwell (latest edition)</w:t>
            </w:r>
          </w:p>
          <w:p w14:paraId="6B9E749D"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N S Gopalakrishnan, T G Agitha, Principles of Intellectual Property, EBC Publishers, 2014.</w:t>
            </w:r>
          </w:p>
          <w:p w14:paraId="38ECA76B"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Elizabeth Verkey, Jithin Saji Isaac, Intellectual Property, EBC Publishers, 2024.</w:t>
            </w:r>
          </w:p>
          <w:p w14:paraId="69DF7B6D"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Thomas Pogge, Mathew Rimmer, Kim Rubenstein (ed), Incentives for global public health: Patent law and access to essential medicines, Cambridge University Press (2010)</w:t>
            </w:r>
          </w:p>
          <w:p w14:paraId="3D8EF058"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WIPO Reading Material on Intellectual Property, WIPO, Geneva.</w:t>
            </w:r>
          </w:p>
          <w:p w14:paraId="2FA74174"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 xml:space="preserve">Adarsh Ramanujan, Patent Law: Cases and Materials: A Synthesis for India, Wolters Kluwer India Pvt. Ltd., 2020. </w:t>
            </w:r>
          </w:p>
          <w:p w14:paraId="3E86BEAE"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Robert P. Merges and John F. Duffy, Patent Law and Policy: Cases and Materials, Carolina Academic Press, 2021.</w:t>
            </w:r>
          </w:p>
          <w:p w14:paraId="524DF43F"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Peter Drahos, A Philosophy of Intellectual Property, Dartmoth, (1996).</w:t>
            </w:r>
          </w:p>
          <w:p w14:paraId="13A00954"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The Paris Convention 1883.</w:t>
            </w:r>
          </w:p>
          <w:p w14:paraId="7D929954"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Rajiv Dhavan et.al., “Paris Convention Revisited” 31, JILI (1991)</w:t>
            </w:r>
          </w:p>
          <w:p w14:paraId="7C112618"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Terence P. Stewart, GATT Uruguay Round: Negotiating History, Kluwer Law International (1999)</w:t>
            </w:r>
          </w:p>
          <w:p w14:paraId="38EF6D37"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lastRenderedPageBreak/>
              <w:t>Rajagopala Ayyangar, Report on the Revision of the Patent Law, Government of India, 1959</w:t>
            </w:r>
          </w:p>
          <w:p w14:paraId="543DB29E"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Christoph Bellman and Graham Dutfield, Trading in Knowledge; development Perspectives on TRIPS, Trade and Sustainability, Earthscan Publications Ltd. (2003)</w:t>
            </w:r>
          </w:p>
          <w:p w14:paraId="5DFA36DB"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Graham Dutfield, Intellectual Property Rights and the Life Science Industries: Past, Present and Future (Latest Edition)</w:t>
            </w:r>
          </w:p>
          <w:p w14:paraId="63175921"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Rochelle C. Dreyfuss, Jane Nielsen and Dianne Nicol, Patenting nature: A Comparative Perspective, Journal of Law and the Biosciences, 2018.</w:t>
            </w:r>
          </w:p>
          <w:p w14:paraId="11C34492"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Lionel Bently and Brad Sherman, Intellectual Property Law, Oxford University Press (latest edition)</w:t>
            </w:r>
          </w:p>
          <w:p w14:paraId="0B2A5901" w14:textId="77777777" w:rsidR="000858A1"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Deborah E. Bouchoux, Intellectual Property-The Law of Copyrights, Patents and Trade Secrets</w:t>
            </w:r>
          </w:p>
          <w:p w14:paraId="0C29ABB4" w14:textId="0E63A2CD" w:rsidR="003827C9" w:rsidRPr="000858A1" w:rsidRDefault="000858A1" w:rsidP="000858A1">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858A1">
              <w:rPr>
                <w:rFonts w:ascii="Times New Roman" w:eastAsia="Times New Roman" w:hAnsi="Times New Roman" w:cs="Times New Roman"/>
                <w:color w:val="000000"/>
                <w:sz w:val="24"/>
                <w:szCs w:val="24"/>
                <w:lang w:val="en-IN" w:eastAsia="en-IN"/>
              </w:rPr>
              <w:t>F. Dessmontet, Protection of Trade Secrets and Confidential Information: Intellectual Property and International Trade in Carlos M. Correa and Abdulqwai A. Yusuf (Edn.) in the TRIPS Agreement</w:t>
            </w:r>
            <w:r>
              <w:rPr>
                <w:rFonts w:ascii="Times New Roman" w:eastAsia="Times New Roman" w:hAnsi="Times New Roman" w:cs="Times New Roman"/>
                <w:color w:val="000000"/>
                <w:sz w:val="24"/>
                <w:szCs w:val="24"/>
                <w:lang w:val="en-IN" w:eastAsia="en-IN"/>
              </w:rPr>
              <w:t>.</w:t>
            </w:r>
          </w:p>
        </w:tc>
      </w:tr>
    </w:tbl>
    <w:p w14:paraId="54B7E4F2" w14:textId="77777777" w:rsidR="000858A1" w:rsidRDefault="000858A1">
      <w:pPr>
        <w:spacing w:after="200" w:line="276" w:lineRule="auto"/>
        <w:rPr>
          <w:rFonts w:ascii="Times New Roman" w:hAnsi="Times New Roman" w:cs="Times New Roman"/>
          <w:sz w:val="24"/>
          <w:szCs w:val="24"/>
        </w:rPr>
      </w:pPr>
    </w:p>
    <w:p w14:paraId="2E15DBF8" w14:textId="77777777" w:rsidR="000858A1" w:rsidRDefault="000858A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707"/>
        <w:gridCol w:w="376"/>
        <w:gridCol w:w="376"/>
        <w:gridCol w:w="376"/>
        <w:gridCol w:w="376"/>
        <w:gridCol w:w="3248"/>
        <w:gridCol w:w="1891"/>
      </w:tblGrid>
      <w:tr w:rsidR="000858A1" w:rsidRPr="00D92060" w14:paraId="203B25C6"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496D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0858A1" w:rsidRPr="00D92060" w14:paraId="3ADA2C02"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4DFD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C1CD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0858A1" w:rsidRPr="00D92060" w14:paraId="11771C04"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7176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9999D" w14:textId="789A24BD" w:rsidR="000858A1" w:rsidRPr="001B5A3A" w:rsidRDefault="00CB2D54" w:rsidP="00B82648">
            <w:pPr>
              <w:spacing w:after="0" w:line="360" w:lineRule="auto"/>
              <w:rPr>
                <w:rFonts w:ascii="Times New Roman" w:eastAsia="Times New Roman" w:hAnsi="Times New Roman" w:cs="Times New Roman"/>
                <w:sz w:val="24"/>
                <w:szCs w:val="24"/>
                <w:lang w:val="en-IN" w:eastAsia="en-IN"/>
              </w:rPr>
            </w:pPr>
            <w:r w:rsidRPr="00CB2D54">
              <w:rPr>
                <w:rFonts w:ascii="Times New Roman" w:eastAsia="Times New Roman" w:hAnsi="Times New Roman" w:cs="Times New Roman"/>
                <w:sz w:val="24"/>
                <w:szCs w:val="24"/>
                <w:lang w:val="en-IN" w:eastAsia="en-IN"/>
              </w:rPr>
              <w:t>12020234</w:t>
            </w:r>
          </w:p>
        </w:tc>
      </w:tr>
      <w:tr w:rsidR="000858A1" w:rsidRPr="00D92060" w14:paraId="53F2802F"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A823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28418" w14:textId="4791CFA8" w:rsidR="000858A1" w:rsidRPr="004276F2" w:rsidRDefault="00E76272" w:rsidP="00B82648">
            <w:pPr>
              <w:spacing w:after="0" w:line="360" w:lineRule="auto"/>
              <w:jc w:val="both"/>
              <w:rPr>
                <w:rFonts w:ascii="Times New Roman" w:eastAsia="Times New Roman" w:hAnsi="Times New Roman" w:cs="Times New Roman"/>
                <w:color w:val="000000"/>
                <w:sz w:val="24"/>
                <w:szCs w:val="24"/>
                <w:lang w:val="en-IN" w:eastAsia="en-IN"/>
              </w:rPr>
            </w:pPr>
            <w:r w:rsidRPr="004276F2">
              <w:rPr>
                <w:rFonts w:ascii="Times New Roman" w:eastAsia="Times New Roman" w:hAnsi="Times New Roman" w:cs="Times New Roman"/>
                <w:color w:val="000000"/>
                <w:sz w:val="24"/>
                <w:szCs w:val="24"/>
                <w:lang w:val="en-IN" w:eastAsia="en-IN"/>
              </w:rPr>
              <w:t>Law of Trademarks and Geographical Indications</w:t>
            </w:r>
          </w:p>
        </w:tc>
      </w:tr>
      <w:tr w:rsidR="000858A1" w:rsidRPr="00D92060" w14:paraId="6C1F83A1"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C617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3FCA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0858A1" w:rsidRPr="00D92060" w14:paraId="4442F3AF"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99AD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624E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0858A1" w:rsidRPr="00D92060" w14:paraId="50060FA0"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B4FC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0388C"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7517646C" w14:textId="77777777" w:rsidTr="00B82648">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252E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24ED6" w14:textId="77777777" w:rsidR="000858A1" w:rsidRPr="00C3484A" w:rsidRDefault="000858A1" w:rsidP="00B82648">
            <w:pPr>
              <w:pStyle w:val="NormalWeb"/>
              <w:spacing w:after="0" w:line="360" w:lineRule="auto"/>
              <w:jc w:val="both"/>
              <w:rPr>
                <w:color w:val="000000"/>
              </w:rPr>
            </w:pPr>
            <w:r w:rsidRPr="00C3484A">
              <w:rPr>
                <w:color w:val="000000"/>
              </w:rPr>
              <w:t>Hav</w:t>
            </w:r>
            <w:r>
              <w:rPr>
                <w:color w:val="000000"/>
              </w:rPr>
              <w:t>ing</w:t>
            </w:r>
            <w:r w:rsidRPr="00C3484A">
              <w:rPr>
                <w:color w:val="000000"/>
              </w:rPr>
              <w:t xml:space="preserve"> </w:t>
            </w:r>
            <w:r>
              <w:rPr>
                <w:color w:val="000000"/>
              </w:rPr>
              <w:t>a fundamental understanding of the basics of the law relating to Intellectual Property Rights is desirable.</w:t>
            </w:r>
          </w:p>
        </w:tc>
      </w:tr>
      <w:tr w:rsidR="000858A1" w:rsidRPr="00D92060" w14:paraId="524D79AB"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466AB"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36319" w14:textId="7511A667" w:rsidR="000858A1" w:rsidRPr="00D92060" w:rsidRDefault="00E76272" w:rsidP="00B82648">
            <w:pPr>
              <w:pStyle w:val="NormalWeb"/>
              <w:spacing w:before="0" w:beforeAutospacing="0" w:after="0" w:afterAutospacing="0" w:line="360" w:lineRule="auto"/>
              <w:jc w:val="both"/>
            </w:pPr>
            <w:r w:rsidRPr="00E76272">
              <w:rPr>
                <w:color w:val="000000"/>
              </w:rPr>
              <w:t>This course provides a comprehensive overview of the laws governing the trademarks and GI. This course intends to prepare students to be experts in both the theoretical aspects and the practical applications of these laws.</w:t>
            </w:r>
          </w:p>
        </w:tc>
      </w:tr>
      <w:tr w:rsidR="000858A1" w:rsidRPr="00D92060" w14:paraId="661C5EFD"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168D2" w14:textId="77777777" w:rsidR="000858A1" w:rsidRPr="008A0302" w:rsidRDefault="000858A1" w:rsidP="00B82648">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b/>
                <w:bCs/>
                <w:color w:val="000000"/>
                <w:sz w:val="24"/>
                <w:szCs w:val="24"/>
                <w:lang w:val="en-IN" w:eastAsia="en-IN"/>
              </w:rPr>
              <w:t>Course Outcomes:</w:t>
            </w:r>
          </w:p>
          <w:p w14:paraId="455EEFA5" w14:textId="77777777" w:rsidR="000858A1" w:rsidRPr="008A0302" w:rsidRDefault="000858A1" w:rsidP="00B82648">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color w:val="000000"/>
                <w:sz w:val="24"/>
                <w:szCs w:val="24"/>
                <w:lang w:val="en-IN" w:eastAsia="en-IN"/>
              </w:rPr>
              <w:t>At the end of the course, students will be able to: </w:t>
            </w:r>
          </w:p>
        </w:tc>
      </w:tr>
      <w:tr w:rsidR="00AE3724" w:rsidRPr="00D92060" w14:paraId="2CF431B1"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4F13D" w14:textId="77777777" w:rsidR="00AE3724" w:rsidRPr="00D92060" w:rsidRDefault="00AE3724" w:rsidP="00AE3724">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7AF7D" w14:textId="771CEA93" w:rsidR="00AE3724" w:rsidRPr="00AE3724" w:rsidRDefault="00AE3724" w:rsidP="00AE3724">
            <w:pPr>
              <w:spacing w:after="0" w:line="360" w:lineRule="auto"/>
              <w:jc w:val="both"/>
              <w:rPr>
                <w:rFonts w:ascii="Times New Roman" w:eastAsia="Times New Roman" w:hAnsi="Times New Roman" w:cs="Times New Roman"/>
                <w:sz w:val="24"/>
                <w:szCs w:val="24"/>
                <w:lang w:val="en-IN" w:eastAsia="en-IN"/>
              </w:rPr>
            </w:pPr>
            <w:r w:rsidRPr="00AE3724">
              <w:rPr>
                <w:rFonts w:ascii="Times New Roman" w:hAnsi="Times New Roman" w:cs="Times New Roman"/>
              </w:rPr>
              <w:t>Have an in-depth knowledge on the key concepts and principles of trademark and geographical indications (GI) law.</w:t>
            </w:r>
          </w:p>
        </w:tc>
      </w:tr>
      <w:tr w:rsidR="00AE3724" w:rsidRPr="00D92060" w14:paraId="42B37E66"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20A1" w14:textId="77777777" w:rsidR="00AE3724" w:rsidRPr="00D92060" w:rsidRDefault="00AE3724" w:rsidP="00AE3724">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8558" w14:textId="1B3E3503" w:rsidR="00AE3724" w:rsidRPr="00AE3724" w:rsidRDefault="00AE3724" w:rsidP="00AE3724">
            <w:pPr>
              <w:spacing w:after="0" w:line="360" w:lineRule="auto"/>
              <w:jc w:val="both"/>
              <w:rPr>
                <w:rFonts w:ascii="Times New Roman" w:eastAsia="Times New Roman" w:hAnsi="Times New Roman" w:cs="Times New Roman"/>
                <w:color w:val="000000"/>
                <w:sz w:val="24"/>
                <w:szCs w:val="24"/>
                <w:lang w:val="en-IN" w:eastAsia="en-IN"/>
              </w:rPr>
            </w:pPr>
            <w:r w:rsidRPr="00AE3724">
              <w:rPr>
                <w:rFonts w:ascii="Times New Roman" w:hAnsi="Times New Roman" w:cs="Times New Roman"/>
              </w:rPr>
              <w:t>Analyze and apply national and international legal frameworks governing trademarks and GIs, including key treaties and agreements.</w:t>
            </w:r>
          </w:p>
        </w:tc>
      </w:tr>
      <w:tr w:rsidR="00AE3724" w:rsidRPr="00D92060" w14:paraId="4A625DE3"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4EB96" w14:textId="77777777" w:rsidR="00AE3724" w:rsidRPr="00D92060" w:rsidRDefault="00AE3724" w:rsidP="00AE3724">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EE636" w14:textId="3EB6D526" w:rsidR="00AE3724" w:rsidRPr="00AE3724" w:rsidRDefault="00AE3724" w:rsidP="00AE3724">
            <w:pPr>
              <w:spacing w:after="0" w:line="360" w:lineRule="auto"/>
              <w:jc w:val="both"/>
              <w:rPr>
                <w:rFonts w:ascii="Times New Roman" w:eastAsia="Times New Roman" w:hAnsi="Times New Roman" w:cs="Times New Roman"/>
                <w:sz w:val="24"/>
                <w:szCs w:val="24"/>
                <w:lang w:val="en-IN" w:eastAsia="en-IN"/>
              </w:rPr>
            </w:pPr>
            <w:r w:rsidRPr="00AE3724">
              <w:rPr>
                <w:rFonts w:ascii="Times New Roman" w:hAnsi="Times New Roman" w:cs="Times New Roman"/>
              </w:rPr>
              <w:t>Develop expertise in drafting and filing trademark and GI applications, respond to objections and oppositions and manage infringement actions.</w:t>
            </w:r>
          </w:p>
        </w:tc>
      </w:tr>
      <w:tr w:rsidR="00AE3724" w:rsidRPr="00D92060" w14:paraId="018FC60D"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8B71D" w14:textId="77777777" w:rsidR="00AE3724" w:rsidRPr="00D92060" w:rsidRDefault="00AE3724" w:rsidP="00AE3724">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5B1B8" w14:textId="5640DCE1" w:rsidR="00AE3724" w:rsidRPr="00AE3724" w:rsidRDefault="00AE3724" w:rsidP="00AE3724">
            <w:pPr>
              <w:spacing w:after="0" w:line="360" w:lineRule="auto"/>
              <w:jc w:val="both"/>
              <w:rPr>
                <w:rFonts w:ascii="Times New Roman" w:eastAsia="Times New Roman" w:hAnsi="Times New Roman" w:cs="Times New Roman"/>
                <w:color w:val="000000"/>
                <w:sz w:val="24"/>
                <w:szCs w:val="24"/>
                <w:lang w:val="en-IN" w:eastAsia="en-IN"/>
              </w:rPr>
            </w:pPr>
            <w:r w:rsidRPr="00AE3724">
              <w:rPr>
                <w:rFonts w:ascii="Times New Roman" w:hAnsi="Times New Roman" w:cs="Times New Roman"/>
              </w:rPr>
              <w:t xml:space="preserve">Provide meaningful contributions to the legal policy development on GI and trademarks. </w:t>
            </w:r>
          </w:p>
        </w:tc>
      </w:tr>
      <w:tr w:rsidR="000858A1" w:rsidRPr="00D92060" w14:paraId="29A6905F" w14:textId="77777777" w:rsidTr="00B82648">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D8AE9" w14:textId="77777777" w:rsidR="000858A1" w:rsidRPr="005F05F0" w:rsidRDefault="000858A1" w:rsidP="00B82648">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0858A1" w:rsidRPr="005F05F0" w14:paraId="2E59DF84"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6CA3D"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950FA"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77242D98"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60D34"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55232"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EF486"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78089"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AE908"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A828B"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ECF89"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87B8"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F8C97"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14250"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45633A" w:rsidRPr="005F05F0" w14:paraId="7D09F99D"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0865F"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FC5EC" w14:textId="5A217AF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8DFA6" w14:textId="097C5AAE"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8D93D" w14:textId="2253B6F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2F5C5" w14:textId="0DE14B3E"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B3CAB" w14:textId="66069A67"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32524" w14:textId="0B7F6D3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4B8B0" w14:textId="18D824B0"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DECEA" w14:textId="394B726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9098" w14:textId="118F36D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5EAEA" w14:textId="6768B7C4"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1E8B9" w14:textId="47A0D67F"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441EB8E5"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9F858"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908A2" w14:textId="54ACDFE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FF54" w14:textId="26B539D5"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C0724" w14:textId="5606C73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AD0D0" w14:textId="3CF53FE9"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98224" w14:textId="001BCC4B"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2A353" w14:textId="4CE7898A"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097EC" w14:textId="7A39F40A"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0FA72" w14:textId="60B0B45A"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4CCB7" w14:textId="0BDAE01F"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7881" w14:textId="09C5BC14"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8F2E" w14:textId="2F081FB3"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45633A" w:rsidRPr="005F05F0" w14:paraId="34D7300C"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7F338"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lastRenderedPageBreak/>
                    <w:t>CO3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A96DD" w14:textId="663864CB"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A8F39" w14:textId="6675FE30"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5701F" w14:textId="7F25A03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B3D1D" w14:textId="6F6B4FDE"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451EF" w14:textId="7CC26DD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813D8" w14:textId="2E1D5B73"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E0D06" w14:textId="330F6BB3"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68AEE" w14:textId="29733E3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C8795" w14:textId="200FA8D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A1EAA" w14:textId="1B1BC130"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76129" w14:textId="2EB0CFD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45633A" w:rsidRPr="005F05F0" w14:paraId="594594EB"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B0125"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7B88A" w14:textId="3DE10032"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F66A5" w14:textId="27414606"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799E" w14:textId="322A7927"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38CA6" w14:textId="3890BBD6"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78583" w14:textId="6D5BDF8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9B7D3" w14:textId="216C1C6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DED32" w14:textId="329D5852"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1854F" w14:textId="3EE0B6D0"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40223" w14:textId="13E99DF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2DBC6" w14:textId="230CAD93"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5F35A" w14:textId="12992A7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7E818BFB"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EE851"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34951" w14:textId="01F85053"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04C63" w14:textId="3FDB1E0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F795D" w14:textId="272948A0"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FB7E1" w14:textId="5CE10DA8"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E1D71" w14:textId="64AA0E9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C1E56" w14:textId="64668DB8"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4C27A" w14:textId="3972DA1B"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59844" w14:textId="7C43E58C"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F294B" w14:textId="0A93DB65"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FEBC1" w14:textId="73328359"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405DC" w14:textId="565AD800"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1.5</w:t>
                  </w:r>
                </w:p>
              </w:tc>
            </w:tr>
          </w:tbl>
          <w:p w14:paraId="4AE40BD4" w14:textId="77777777" w:rsidR="000858A1" w:rsidRPr="005F05F0" w:rsidRDefault="000858A1" w:rsidP="00B82648">
            <w:pPr>
              <w:spacing w:after="0" w:line="360" w:lineRule="auto"/>
              <w:rPr>
                <w:rFonts w:ascii="Times New Roman" w:eastAsia="Times New Roman" w:hAnsi="Times New Roman" w:cs="Times New Roman"/>
                <w:b/>
                <w:bCs/>
                <w:sz w:val="24"/>
                <w:szCs w:val="24"/>
                <w:lang w:val="en-IN" w:eastAsia="en-IN"/>
              </w:rPr>
            </w:pPr>
          </w:p>
        </w:tc>
      </w:tr>
      <w:tr w:rsidR="000858A1" w:rsidRPr="00D92060" w14:paraId="1013B882"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D4382"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p>
        </w:tc>
      </w:tr>
      <w:tr w:rsidR="000858A1" w:rsidRPr="00D92060" w14:paraId="1BCE027B" w14:textId="77777777" w:rsidTr="00AE3724">
        <w:tc>
          <w:tcPr>
            <w:tcW w:w="2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A0474" w14:textId="77777777" w:rsidR="000858A1" w:rsidRDefault="000858A1"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32A9BCF2"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5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24B7C"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69709" w14:textId="77777777" w:rsidR="000858A1" w:rsidRDefault="000858A1"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6F6CF694"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C8274" w14:textId="77777777" w:rsidR="000858A1" w:rsidRDefault="000858A1"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26656B31"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0858A1" w:rsidRPr="00D92060" w14:paraId="6F5272FA" w14:textId="77777777" w:rsidTr="00AE3724">
        <w:tc>
          <w:tcPr>
            <w:tcW w:w="2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1EDB1"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5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8844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8787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2DFDA"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0858A1" w:rsidRPr="00D92060" w14:paraId="69BAC2AB"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1D74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CC5B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0858A1" w:rsidRPr="00D92060" w14:paraId="10F281D7"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B0040"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B3A59" w14:textId="77777777" w:rsidR="00AE3724" w:rsidRPr="00AE3724" w:rsidRDefault="00AE3724" w:rsidP="00AE3724">
            <w:pPr>
              <w:spacing w:line="240" w:lineRule="auto"/>
              <w:rPr>
                <w:rFonts w:ascii="Times New Roman" w:eastAsia="Times New Roman" w:hAnsi="Times New Roman" w:cs="Times New Roman"/>
                <w:b/>
                <w:bCs/>
                <w:color w:val="000000"/>
                <w:sz w:val="24"/>
                <w:szCs w:val="24"/>
                <w:lang w:val="en-IN" w:eastAsia="en-IN"/>
              </w:rPr>
            </w:pPr>
            <w:r w:rsidRPr="00AE3724">
              <w:rPr>
                <w:rFonts w:ascii="Times New Roman" w:eastAsia="Times New Roman" w:hAnsi="Times New Roman" w:cs="Times New Roman"/>
                <w:b/>
                <w:bCs/>
                <w:color w:val="000000"/>
                <w:sz w:val="24"/>
                <w:szCs w:val="24"/>
                <w:lang w:val="en-IN" w:eastAsia="en-IN"/>
              </w:rPr>
              <w:t xml:space="preserve">Unit – 1: General Principles of Trademark Protection </w:t>
            </w:r>
          </w:p>
          <w:p w14:paraId="230BE0C5" w14:textId="03338362" w:rsidR="00EB2E38" w:rsidRDefault="00EB2E38">
            <w:pPr>
              <w:numPr>
                <w:ilvl w:val="0"/>
                <w:numId w:val="173"/>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Rationale for Trademark Protection</w:t>
            </w:r>
          </w:p>
          <w:p w14:paraId="426AF585" w14:textId="77777777" w:rsidR="00CC2FC5" w:rsidRDefault="00AE3724">
            <w:pPr>
              <w:numPr>
                <w:ilvl w:val="0"/>
                <w:numId w:val="173"/>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AE3724">
              <w:rPr>
                <w:rFonts w:ascii="Times New Roman" w:eastAsia="Times New Roman" w:hAnsi="Times New Roman" w:cs="Times New Roman"/>
                <w:color w:val="000000"/>
                <w:sz w:val="24"/>
                <w:szCs w:val="24"/>
                <w:lang w:val="en-IN" w:eastAsia="en-IN"/>
              </w:rPr>
              <w:t xml:space="preserve">Definition </w:t>
            </w:r>
            <w:r w:rsidR="00EB2E38">
              <w:rPr>
                <w:rFonts w:ascii="Times New Roman" w:eastAsia="Times New Roman" w:hAnsi="Times New Roman" w:cs="Times New Roman"/>
                <w:color w:val="000000"/>
                <w:sz w:val="24"/>
                <w:szCs w:val="24"/>
                <w:lang w:val="en-IN" w:eastAsia="en-IN"/>
              </w:rPr>
              <w:t xml:space="preserve">&amp; </w:t>
            </w:r>
            <w:r w:rsidR="00CC2FC5">
              <w:rPr>
                <w:rFonts w:ascii="Times New Roman" w:eastAsia="Times New Roman" w:hAnsi="Times New Roman" w:cs="Times New Roman"/>
                <w:color w:val="000000"/>
                <w:sz w:val="24"/>
                <w:szCs w:val="24"/>
                <w:lang w:val="en-IN" w:eastAsia="en-IN"/>
              </w:rPr>
              <w:t xml:space="preserve">Kinds: </w:t>
            </w:r>
          </w:p>
          <w:p w14:paraId="110768E1" w14:textId="77777777" w:rsidR="00CC2FC5" w:rsidRPr="00CC2FC5" w:rsidRDefault="00CC2FC5">
            <w:pPr>
              <w:pStyle w:val="ListParagraph"/>
              <w:numPr>
                <w:ilvl w:val="1"/>
                <w:numId w:val="175"/>
              </w:numPr>
              <w:spacing w:line="240" w:lineRule="auto"/>
              <w:textAlignment w:val="baseline"/>
              <w:rPr>
                <w:rFonts w:ascii="Times New Roman" w:eastAsia="Times New Roman" w:hAnsi="Times New Roman" w:cs="Times New Roman"/>
                <w:color w:val="000000"/>
                <w:sz w:val="24"/>
                <w:szCs w:val="24"/>
                <w:lang w:val="en-IN" w:eastAsia="en-IN"/>
              </w:rPr>
            </w:pPr>
            <w:r w:rsidRPr="00CC2FC5">
              <w:rPr>
                <w:rFonts w:ascii="Times New Roman" w:eastAsia="Times New Roman" w:hAnsi="Times New Roman" w:cs="Times New Roman"/>
                <w:color w:val="000000"/>
                <w:sz w:val="24"/>
                <w:szCs w:val="24"/>
                <w:lang w:val="en-IN" w:eastAsia="en-IN"/>
              </w:rPr>
              <w:t>Registered and Unregistered Trademarks</w:t>
            </w:r>
          </w:p>
          <w:p w14:paraId="6583F0A7" w14:textId="77777777" w:rsidR="00CC2FC5" w:rsidRPr="00CC2FC5" w:rsidRDefault="00CC2FC5">
            <w:pPr>
              <w:pStyle w:val="ListParagraph"/>
              <w:numPr>
                <w:ilvl w:val="1"/>
                <w:numId w:val="175"/>
              </w:numPr>
              <w:spacing w:line="240" w:lineRule="auto"/>
              <w:textAlignment w:val="baseline"/>
              <w:rPr>
                <w:rFonts w:ascii="Times New Roman" w:eastAsia="Times New Roman" w:hAnsi="Times New Roman" w:cs="Times New Roman"/>
                <w:color w:val="000000"/>
                <w:sz w:val="24"/>
                <w:szCs w:val="24"/>
                <w:lang w:val="en-IN" w:eastAsia="en-IN"/>
              </w:rPr>
            </w:pPr>
            <w:r w:rsidRPr="00CC2FC5">
              <w:rPr>
                <w:rFonts w:ascii="Times New Roman" w:eastAsia="Times New Roman" w:hAnsi="Times New Roman" w:cs="Times New Roman"/>
                <w:color w:val="000000"/>
                <w:sz w:val="24"/>
                <w:szCs w:val="24"/>
                <w:lang w:val="en-IN" w:eastAsia="en-IN"/>
              </w:rPr>
              <w:t>Conventional &amp; Non-Conventional Trademarks</w:t>
            </w:r>
          </w:p>
          <w:p w14:paraId="27017162" w14:textId="77777777" w:rsidR="00CC2FC5" w:rsidRPr="00CC2FC5" w:rsidRDefault="00CC2FC5">
            <w:pPr>
              <w:pStyle w:val="ListParagraph"/>
              <w:numPr>
                <w:ilvl w:val="1"/>
                <w:numId w:val="175"/>
              </w:numPr>
              <w:spacing w:line="240" w:lineRule="auto"/>
              <w:textAlignment w:val="baseline"/>
              <w:rPr>
                <w:rFonts w:ascii="Times New Roman" w:eastAsia="Times New Roman" w:hAnsi="Times New Roman" w:cs="Times New Roman"/>
                <w:color w:val="000000"/>
                <w:sz w:val="24"/>
                <w:szCs w:val="24"/>
                <w:lang w:val="en-IN" w:eastAsia="en-IN"/>
              </w:rPr>
            </w:pPr>
            <w:r w:rsidRPr="00CC2FC5">
              <w:rPr>
                <w:rFonts w:ascii="Times New Roman" w:eastAsia="Times New Roman" w:hAnsi="Times New Roman" w:cs="Times New Roman"/>
                <w:color w:val="000000"/>
                <w:sz w:val="24"/>
                <w:szCs w:val="24"/>
                <w:lang w:val="en-IN" w:eastAsia="en-IN"/>
              </w:rPr>
              <w:t>Service Mark</w:t>
            </w:r>
          </w:p>
          <w:p w14:paraId="60E32334" w14:textId="77777777" w:rsidR="00CC2FC5" w:rsidRPr="00CC2FC5" w:rsidRDefault="00CC2FC5">
            <w:pPr>
              <w:pStyle w:val="ListParagraph"/>
              <w:numPr>
                <w:ilvl w:val="1"/>
                <w:numId w:val="175"/>
              </w:numPr>
              <w:spacing w:line="240" w:lineRule="auto"/>
              <w:textAlignment w:val="baseline"/>
              <w:rPr>
                <w:rFonts w:ascii="Times New Roman" w:eastAsia="Times New Roman" w:hAnsi="Times New Roman" w:cs="Times New Roman"/>
                <w:color w:val="000000"/>
                <w:sz w:val="24"/>
                <w:szCs w:val="24"/>
                <w:lang w:val="en-IN" w:eastAsia="en-IN"/>
              </w:rPr>
            </w:pPr>
            <w:r w:rsidRPr="00CC2FC5">
              <w:rPr>
                <w:rFonts w:ascii="Times New Roman" w:eastAsia="Times New Roman" w:hAnsi="Times New Roman" w:cs="Times New Roman"/>
                <w:color w:val="000000"/>
                <w:sz w:val="24"/>
                <w:szCs w:val="24"/>
                <w:lang w:val="en-IN" w:eastAsia="en-IN"/>
              </w:rPr>
              <w:t>Collective Marks</w:t>
            </w:r>
          </w:p>
          <w:p w14:paraId="3974D2B8" w14:textId="77777777" w:rsidR="00CC2FC5" w:rsidRPr="00CC2FC5" w:rsidRDefault="00CC2FC5">
            <w:pPr>
              <w:pStyle w:val="ListParagraph"/>
              <w:numPr>
                <w:ilvl w:val="1"/>
                <w:numId w:val="175"/>
              </w:numPr>
              <w:spacing w:line="240" w:lineRule="auto"/>
              <w:textAlignment w:val="baseline"/>
              <w:rPr>
                <w:rFonts w:ascii="Times New Roman" w:eastAsia="Times New Roman" w:hAnsi="Times New Roman" w:cs="Times New Roman"/>
                <w:color w:val="000000"/>
                <w:sz w:val="24"/>
                <w:szCs w:val="24"/>
                <w:lang w:val="en-IN" w:eastAsia="en-IN"/>
              </w:rPr>
            </w:pPr>
            <w:r w:rsidRPr="00CC2FC5">
              <w:rPr>
                <w:rFonts w:ascii="Times New Roman" w:eastAsia="Times New Roman" w:hAnsi="Times New Roman" w:cs="Times New Roman"/>
                <w:color w:val="000000"/>
                <w:sz w:val="24"/>
                <w:szCs w:val="24"/>
                <w:lang w:val="en-IN" w:eastAsia="en-IN"/>
              </w:rPr>
              <w:t>Certification Marks</w:t>
            </w:r>
          </w:p>
          <w:p w14:paraId="7F66C042" w14:textId="6909D672" w:rsidR="00AE3724" w:rsidRPr="00CC2FC5" w:rsidRDefault="00CC2FC5">
            <w:pPr>
              <w:pStyle w:val="ListParagraph"/>
              <w:numPr>
                <w:ilvl w:val="1"/>
                <w:numId w:val="175"/>
              </w:numPr>
              <w:spacing w:line="240" w:lineRule="auto"/>
              <w:textAlignment w:val="baseline"/>
              <w:rPr>
                <w:rFonts w:ascii="Times New Roman" w:eastAsia="Times New Roman" w:hAnsi="Times New Roman" w:cs="Times New Roman"/>
                <w:color w:val="000000"/>
                <w:sz w:val="24"/>
                <w:szCs w:val="24"/>
                <w:lang w:val="en-IN" w:eastAsia="en-IN"/>
              </w:rPr>
            </w:pPr>
            <w:r w:rsidRPr="00CC2FC5">
              <w:rPr>
                <w:rFonts w:ascii="Times New Roman" w:eastAsia="Times New Roman" w:hAnsi="Times New Roman" w:cs="Times New Roman"/>
                <w:color w:val="000000"/>
                <w:sz w:val="24"/>
                <w:szCs w:val="24"/>
                <w:lang w:val="en-IN" w:eastAsia="en-IN"/>
              </w:rPr>
              <w:t>Well Known Trademarks</w:t>
            </w:r>
          </w:p>
          <w:p w14:paraId="58ACC40D" w14:textId="6732CDBE" w:rsidR="00AE3724" w:rsidRDefault="00AE3724">
            <w:pPr>
              <w:numPr>
                <w:ilvl w:val="0"/>
                <w:numId w:val="173"/>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AE3724">
              <w:rPr>
                <w:rFonts w:ascii="Times New Roman" w:eastAsia="Times New Roman" w:hAnsi="Times New Roman" w:cs="Times New Roman"/>
                <w:color w:val="000000"/>
                <w:sz w:val="24"/>
                <w:szCs w:val="24"/>
                <w:lang w:val="en-IN" w:eastAsia="en-IN"/>
              </w:rPr>
              <w:t xml:space="preserve">Key international treaties and agreements </w:t>
            </w:r>
          </w:p>
          <w:p w14:paraId="09D109BD" w14:textId="2F87EBA6" w:rsidR="00AE3724" w:rsidRPr="000F6BAE" w:rsidRDefault="00AE3724">
            <w:pPr>
              <w:pStyle w:val="ListParagraph"/>
              <w:numPr>
                <w:ilvl w:val="1"/>
                <w:numId w:val="174"/>
              </w:numPr>
              <w:spacing w:line="240" w:lineRule="auto"/>
              <w:textAlignment w:val="baseline"/>
              <w:rPr>
                <w:rFonts w:ascii="Times New Roman" w:eastAsia="Times New Roman" w:hAnsi="Times New Roman" w:cs="Times New Roman"/>
                <w:color w:val="000000"/>
                <w:sz w:val="24"/>
                <w:szCs w:val="24"/>
                <w:lang w:val="en-IN" w:eastAsia="en-IN"/>
              </w:rPr>
            </w:pPr>
            <w:r w:rsidRPr="000F6BAE">
              <w:rPr>
                <w:rFonts w:ascii="Times New Roman" w:eastAsia="Times New Roman" w:hAnsi="Times New Roman" w:cs="Times New Roman"/>
                <w:color w:val="000000"/>
                <w:sz w:val="24"/>
                <w:szCs w:val="24"/>
                <w:lang w:val="en-IN" w:eastAsia="en-IN"/>
              </w:rPr>
              <w:t xml:space="preserve">Paris Convention for </w:t>
            </w:r>
            <w:r w:rsidR="000F6BAE">
              <w:rPr>
                <w:rFonts w:ascii="Times New Roman" w:eastAsia="Times New Roman" w:hAnsi="Times New Roman" w:cs="Times New Roman"/>
                <w:color w:val="000000"/>
                <w:sz w:val="24"/>
                <w:szCs w:val="24"/>
                <w:lang w:val="en-IN" w:eastAsia="en-IN"/>
              </w:rPr>
              <w:t xml:space="preserve">the </w:t>
            </w:r>
            <w:r w:rsidRPr="000F6BAE">
              <w:rPr>
                <w:rFonts w:ascii="Times New Roman" w:eastAsia="Times New Roman" w:hAnsi="Times New Roman" w:cs="Times New Roman"/>
                <w:color w:val="000000"/>
                <w:sz w:val="24"/>
                <w:szCs w:val="24"/>
                <w:lang w:val="en-IN" w:eastAsia="en-IN"/>
              </w:rPr>
              <w:t xml:space="preserve">Protection of Industrial Property, 1883 </w:t>
            </w:r>
          </w:p>
          <w:p w14:paraId="0DFEF63D" w14:textId="28793999" w:rsidR="00AE3724" w:rsidRPr="000F6BAE" w:rsidRDefault="00AE3724">
            <w:pPr>
              <w:pStyle w:val="ListParagraph"/>
              <w:numPr>
                <w:ilvl w:val="1"/>
                <w:numId w:val="174"/>
              </w:numPr>
              <w:spacing w:line="240" w:lineRule="auto"/>
              <w:textAlignment w:val="baseline"/>
              <w:rPr>
                <w:rFonts w:ascii="Times New Roman" w:eastAsia="Times New Roman" w:hAnsi="Times New Roman" w:cs="Times New Roman"/>
                <w:color w:val="000000"/>
                <w:sz w:val="24"/>
                <w:szCs w:val="24"/>
                <w:lang w:val="en-IN" w:eastAsia="en-IN"/>
              </w:rPr>
            </w:pPr>
            <w:r w:rsidRPr="000F6BAE">
              <w:rPr>
                <w:rFonts w:ascii="Times New Roman" w:eastAsia="Times New Roman" w:hAnsi="Times New Roman" w:cs="Times New Roman"/>
                <w:color w:val="000000"/>
                <w:sz w:val="24"/>
                <w:szCs w:val="24"/>
                <w:lang w:val="en-IN" w:eastAsia="en-IN"/>
              </w:rPr>
              <w:t>TRIPS Agreement, 1994</w:t>
            </w:r>
          </w:p>
          <w:p w14:paraId="70EE555A" w14:textId="5F1A2EC8" w:rsidR="00AE3724" w:rsidRPr="000F6BAE" w:rsidRDefault="00AE3724">
            <w:pPr>
              <w:pStyle w:val="ListParagraph"/>
              <w:numPr>
                <w:ilvl w:val="1"/>
                <w:numId w:val="174"/>
              </w:numPr>
              <w:spacing w:line="240" w:lineRule="auto"/>
              <w:textAlignment w:val="baseline"/>
              <w:rPr>
                <w:rFonts w:ascii="Times New Roman" w:eastAsia="Times New Roman" w:hAnsi="Times New Roman" w:cs="Times New Roman"/>
                <w:color w:val="000000"/>
                <w:sz w:val="24"/>
                <w:szCs w:val="24"/>
                <w:lang w:val="en-IN" w:eastAsia="en-IN"/>
              </w:rPr>
            </w:pPr>
            <w:r w:rsidRPr="000F6BAE">
              <w:rPr>
                <w:rFonts w:ascii="Times New Roman" w:eastAsia="Times New Roman" w:hAnsi="Times New Roman" w:cs="Times New Roman"/>
                <w:color w:val="000000"/>
                <w:sz w:val="24"/>
                <w:szCs w:val="24"/>
                <w:lang w:val="en-IN" w:eastAsia="en-IN"/>
              </w:rPr>
              <w:t xml:space="preserve">Trademark Law Treaty, 1994 </w:t>
            </w:r>
          </w:p>
          <w:p w14:paraId="335E579D" w14:textId="221DD102" w:rsidR="00EB2E38" w:rsidRDefault="00AE3724">
            <w:pPr>
              <w:pStyle w:val="ListParagraph"/>
              <w:numPr>
                <w:ilvl w:val="1"/>
                <w:numId w:val="174"/>
              </w:numPr>
              <w:spacing w:line="240" w:lineRule="auto"/>
              <w:textAlignment w:val="baseline"/>
              <w:rPr>
                <w:rFonts w:ascii="Times New Roman" w:eastAsia="Times New Roman" w:hAnsi="Times New Roman" w:cs="Times New Roman"/>
                <w:color w:val="000000"/>
                <w:sz w:val="24"/>
                <w:szCs w:val="24"/>
                <w:lang w:val="en-IN" w:eastAsia="en-IN"/>
              </w:rPr>
            </w:pPr>
            <w:r w:rsidRPr="000F6BAE">
              <w:rPr>
                <w:rFonts w:ascii="Times New Roman" w:eastAsia="Times New Roman" w:hAnsi="Times New Roman" w:cs="Times New Roman"/>
                <w:color w:val="000000"/>
                <w:sz w:val="24"/>
                <w:szCs w:val="24"/>
                <w:lang w:val="en-IN" w:eastAsia="en-IN"/>
              </w:rPr>
              <w:t xml:space="preserve">Madrid Agreement </w:t>
            </w:r>
            <w:r w:rsidR="000F6BAE">
              <w:rPr>
                <w:rFonts w:ascii="Times New Roman" w:eastAsia="Times New Roman" w:hAnsi="Times New Roman" w:cs="Times New Roman"/>
                <w:color w:val="000000"/>
                <w:sz w:val="24"/>
                <w:szCs w:val="24"/>
                <w:lang w:val="en-IN" w:eastAsia="en-IN"/>
              </w:rPr>
              <w:t xml:space="preserve">&amp; </w:t>
            </w:r>
            <w:r w:rsidRPr="000F6BAE">
              <w:rPr>
                <w:rFonts w:ascii="Times New Roman" w:eastAsia="Times New Roman" w:hAnsi="Times New Roman" w:cs="Times New Roman"/>
                <w:color w:val="000000"/>
                <w:sz w:val="24"/>
                <w:szCs w:val="24"/>
                <w:lang w:val="en-IN" w:eastAsia="en-IN"/>
              </w:rPr>
              <w:t xml:space="preserve">Protocol </w:t>
            </w:r>
          </w:p>
          <w:p w14:paraId="6CE7EB67" w14:textId="4A1B71C7" w:rsidR="000F6BAE" w:rsidRDefault="000F6BAE">
            <w:pPr>
              <w:pStyle w:val="ListParagraph"/>
              <w:numPr>
                <w:ilvl w:val="1"/>
                <w:numId w:val="174"/>
              </w:numPr>
              <w:spacing w:line="240" w:lineRule="auto"/>
              <w:textAlignment w:val="baseline"/>
              <w:rPr>
                <w:rFonts w:ascii="Times New Roman" w:eastAsia="Times New Roman" w:hAnsi="Times New Roman" w:cs="Times New Roman"/>
                <w:color w:val="000000"/>
                <w:sz w:val="24"/>
                <w:szCs w:val="24"/>
                <w:lang w:val="en-IN" w:eastAsia="en-IN"/>
              </w:rPr>
            </w:pPr>
            <w:r w:rsidRPr="000F6BAE">
              <w:rPr>
                <w:rFonts w:ascii="Times New Roman" w:eastAsia="Times New Roman" w:hAnsi="Times New Roman" w:cs="Times New Roman"/>
                <w:color w:val="000000"/>
                <w:sz w:val="24"/>
                <w:szCs w:val="24"/>
                <w:lang w:val="en-IN" w:eastAsia="en-IN"/>
              </w:rPr>
              <w:t>NICE Agreement</w:t>
            </w:r>
          </w:p>
          <w:p w14:paraId="19E8CA71" w14:textId="226FDC20" w:rsidR="00CC2FC5" w:rsidRPr="000F6BAE" w:rsidRDefault="00CC2FC5">
            <w:pPr>
              <w:pStyle w:val="ListParagraph"/>
              <w:numPr>
                <w:ilvl w:val="1"/>
                <w:numId w:val="174"/>
              </w:numPr>
              <w:spacing w:line="240" w:lineRule="auto"/>
              <w:textAlignment w:val="baseline"/>
              <w:rPr>
                <w:rFonts w:ascii="Times New Roman" w:eastAsia="Times New Roman" w:hAnsi="Times New Roman" w:cs="Times New Roman"/>
                <w:color w:val="000000"/>
                <w:sz w:val="24"/>
                <w:szCs w:val="24"/>
                <w:lang w:val="en-IN" w:eastAsia="en-IN"/>
              </w:rPr>
            </w:pPr>
            <w:r w:rsidRPr="00CC2FC5">
              <w:rPr>
                <w:rFonts w:ascii="Times New Roman" w:eastAsia="Times New Roman" w:hAnsi="Times New Roman" w:cs="Times New Roman"/>
                <w:color w:val="000000"/>
                <w:sz w:val="24"/>
                <w:szCs w:val="24"/>
                <w:lang w:val="en-IN" w:eastAsia="en-IN"/>
              </w:rPr>
              <w:t>Singapore Law Treaty</w:t>
            </w:r>
          </w:p>
          <w:p w14:paraId="4206B124" w14:textId="020B24CF" w:rsidR="00EB2E38" w:rsidRDefault="00AE3724">
            <w:pPr>
              <w:numPr>
                <w:ilvl w:val="0"/>
                <w:numId w:val="173"/>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AE3724">
              <w:rPr>
                <w:rFonts w:ascii="Times New Roman" w:eastAsia="Times New Roman" w:hAnsi="Times New Roman" w:cs="Times New Roman"/>
                <w:color w:val="000000"/>
                <w:sz w:val="24"/>
                <w:szCs w:val="24"/>
                <w:lang w:val="en-IN" w:eastAsia="en-IN"/>
              </w:rPr>
              <w:t xml:space="preserve"> Distinctiveness  </w:t>
            </w:r>
          </w:p>
          <w:p w14:paraId="1D8EF8FB" w14:textId="1449F35F" w:rsidR="000858A1" w:rsidRPr="00BC5A40" w:rsidRDefault="000F6BAE">
            <w:pPr>
              <w:numPr>
                <w:ilvl w:val="0"/>
                <w:numId w:val="173"/>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AE3724">
              <w:rPr>
                <w:rFonts w:ascii="Times New Roman" w:eastAsia="Times New Roman" w:hAnsi="Times New Roman" w:cs="Times New Roman"/>
                <w:color w:val="000000"/>
                <w:sz w:val="24"/>
                <w:szCs w:val="24"/>
                <w:lang w:val="en-IN" w:eastAsia="en-IN"/>
              </w:rPr>
              <w:t>R</w:t>
            </w:r>
            <w:r w:rsidR="00AE3724" w:rsidRPr="00AE3724">
              <w:rPr>
                <w:rFonts w:ascii="Times New Roman" w:eastAsia="Times New Roman" w:hAnsi="Times New Roman" w:cs="Times New Roman"/>
                <w:color w:val="000000"/>
                <w:sz w:val="24"/>
                <w:szCs w:val="24"/>
                <w:lang w:val="en-IN" w:eastAsia="en-IN"/>
              </w:rPr>
              <w:t xml:space="preserve">elevance of confusion and deception </w:t>
            </w:r>
          </w:p>
        </w:tc>
      </w:tr>
      <w:tr w:rsidR="000858A1" w:rsidRPr="00D92060" w14:paraId="1E552ED0" w14:textId="77777777" w:rsidTr="00BC5A4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BC19D"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A470" w14:textId="77777777" w:rsidR="00BC5A40" w:rsidRDefault="00BC5A40" w:rsidP="00BC5A40">
            <w:pPr>
              <w:spacing w:line="360" w:lineRule="auto"/>
              <w:textAlignment w:val="baseline"/>
              <w:rPr>
                <w:rFonts w:ascii="Times New Roman" w:eastAsia="Times New Roman" w:hAnsi="Times New Roman" w:cs="Times New Roman"/>
                <w:b/>
                <w:bCs/>
                <w:color w:val="000000"/>
                <w:sz w:val="24"/>
                <w:szCs w:val="24"/>
                <w:lang w:val="en-IN" w:eastAsia="en-IN"/>
              </w:rPr>
            </w:pPr>
            <w:r w:rsidRPr="00BC5A40">
              <w:rPr>
                <w:rFonts w:ascii="Times New Roman" w:eastAsia="Times New Roman" w:hAnsi="Times New Roman" w:cs="Times New Roman"/>
                <w:b/>
                <w:bCs/>
                <w:color w:val="000000"/>
                <w:sz w:val="24"/>
                <w:szCs w:val="24"/>
                <w:lang w:val="en-IN" w:eastAsia="en-IN"/>
              </w:rPr>
              <w:t>Registration of Trademarks</w:t>
            </w:r>
          </w:p>
          <w:p w14:paraId="7A52C219" w14:textId="77777777" w:rsidR="00B2025D" w:rsidRPr="00B2025D" w:rsidRDefault="00B2025D">
            <w:pPr>
              <w:pStyle w:val="ListParagraph"/>
              <w:numPr>
                <w:ilvl w:val="0"/>
                <w:numId w:val="176"/>
              </w:numPr>
              <w:spacing w:line="360" w:lineRule="auto"/>
              <w:textAlignment w:val="baseline"/>
              <w:rPr>
                <w:rFonts w:ascii="Times New Roman" w:eastAsia="Times New Roman" w:hAnsi="Times New Roman" w:cs="Times New Roman"/>
                <w:color w:val="000000"/>
                <w:sz w:val="24"/>
                <w:szCs w:val="24"/>
                <w:lang w:val="en-IN" w:eastAsia="en-IN"/>
              </w:rPr>
            </w:pPr>
            <w:r w:rsidRPr="00B2025D">
              <w:rPr>
                <w:rFonts w:ascii="Times New Roman" w:eastAsia="Times New Roman" w:hAnsi="Times New Roman" w:cs="Times New Roman"/>
                <w:color w:val="000000"/>
                <w:sz w:val="24"/>
                <w:szCs w:val="24"/>
                <w:lang w:val="en-IN" w:eastAsia="en-IN"/>
              </w:rPr>
              <w:t>Pre-requisites</w:t>
            </w:r>
          </w:p>
          <w:p w14:paraId="53ED3670" w14:textId="4D37F3F1" w:rsidR="00B2025D" w:rsidRPr="00B2025D" w:rsidRDefault="00B2025D">
            <w:pPr>
              <w:pStyle w:val="ListParagraph"/>
              <w:numPr>
                <w:ilvl w:val="0"/>
                <w:numId w:val="176"/>
              </w:numPr>
              <w:spacing w:line="36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A</w:t>
            </w:r>
            <w:r w:rsidRPr="00B2025D">
              <w:rPr>
                <w:rFonts w:ascii="Times New Roman" w:eastAsia="Times New Roman" w:hAnsi="Times New Roman" w:cs="Times New Roman"/>
                <w:color w:val="000000"/>
                <w:sz w:val="24"/>
                <w:szCs w:val="24"/>
                <w:lang w:val="en-IN" w:eastAsia="en-IN"/>
              </w:rPr>
              <w:t>bsolute and Relative Grounds for Refusal of Registration</w:t>
            </w:r>
          </w:p>
          <w:p w14:paraId="4E4E3C2E" w14:textId="025292C9" w:rsidR="00B2025D" w:rsidRPr="00B2025D" w:rsidRDefault="00B2025D">
            <w:pPr>
              <w:pStyle w:val="ListParagraph"/>
              <w:numPr>
                <w:ilvl w:val="0"/>
                <w:numId w:val="176"/>
              </w:numPr>
              <w:spacing w:line="360" w:lineRule="auto"/>
              <w:textAlignment w:val="baseline"/>
              <w:rPr>
                <w:rFonts w:ascii="Times New Roman" w:eastAsia="Times New Roman" w:hAnsi="Times New Roman" w:cs="Times New Roman"/>
                <w:color w:val="000000"/>
                <w:sz w:val="24"/>
                <w:szCs w:val="24"/>
                <w:lang w:val="en-IN" w:eastAsia="en-IN"/>
              </w:rPr>
            </w:pPr>
            <w:r w:rsidRPr="00B2025D">
              <w:rPr>
                <w:rFonts w:ascii="Times New Roman" w:eastAsia="Times New Roman" w:hAnsi="Times New Roman" w:cs="Times New Roman"/>
                <w:color w:val="000000"/>
                <w:sz w:val="24"/>
                <w:szCs w:val="24"/>
                <w:lang w:val="en-IN" w:eastAsia="en-IN"/>
              </w:rPr>
              <w:lastRenderedPageBreak/>
              <w:t xml:space="preserve">Concept of Deceptive Similarity </w:t>
            </w:r>
          </w:p>
          <w:p w14:paraId="2A679438" w14:textId="4D3A3E7E" w:rsidR="00B2025D" w:rsidRPr="00B2025D" w:rsidRDefault="00B2025D">
            <w:pPr>
              <w:pStyle w:val="ListParagraph"/>
              <w:numPr>
                <w:ilvl w:val="0"/>
                <w:numId w:val="176"/>
              </w:numPr>
              <w:spacing w:line="360" w:lineRule="auto"/>
              <w:textAlignment w:val="baseline"/>
              <w:rPr>
                <w:rFonts w:ascii="Times New Roman" w:eastAsia="Times New Roman" w:hAnsi="Times New Roman" w:cs="Times New Roman"/>
                <w:color w:val="000000"/>
                <w:sz w:val="24"/>
                <w:szCs w:val="24"/>
                <w:lang w:val="en-IN" w:eastAsia="en-IN"/>
              </w:rPr>
            </w:pPr>
            <w:r w:rsidRPr="00B2025D">
              <w:rPr>
                <w:rFonts w:ascii="Times New Roman" w:eastAsia="Times New Roman" w:hAnsi="Times New Roman" w:cs="Times New Roman"/>
                <w:color w:val="000000"/>
                <w:sz w:val="24"/>
                <w:szCs w:val="24"/>
                <w:lang w:val="en-IN" w:eastAsia="en-IN"/>
              </w:rPr>
              <w:t>Procedure for Registration</w:t>
            </w:r>
          </w:p>
          <w:p w14:paraId="7B1CBC8D" w14:textId="4DA7F3C3" w:rsidR="003A0F3E" w:rsidRPr="00B2025D" w:rsidRDefault="00B2025D">
            <w:pPr>
              <w:pStyle w:val="ListParagraph"/>
              <w:numPr>
                <w:ilvl w:val="0"/>
                <w:numId w:val="176"/>
              </w:numPr>
              <w:spacing w:line="360" w:lineRule="auto"/>
              <w:textAlignment w:val="baseline"/>
              <w:rPr>
                <w:rFonts w:ascii="Times New Roman" w:eastAsia="Times New Roman" w:hAnsi="Times New Roman" w:cs="Times New Roman"/>
                <w:b/>
                <w:bCs/>
                <w:color w:val="000000"/>
                <w:sz w:val="24"/>
                <w:szCs w:val="24"/>
                <w:lang w:val="en-IN" w:eastAsia="en-IN"/>
              </w:rPr>
            </w:pPr>
            <w:r w:rsidRPr="00B2025D">
              <w:rPr>
                <w:rFonts w:ascii="Times New Roman" w:eastAsia="Times New Roman" w:hAnsi="Times New Roman" w:cs="Times New Roman"/>
                <w:color w:val="000000"/>
                <w:sz w:val="24"/>
                <w:szCs w:val="24"/>
                <w:lang w:val="en-IN" w:eastAsia="en-IN"/>
              </w:rPr>
              <w:t>National and International Registratio</w:t>
            </w:r>
            <w:r>
              <w:rPr>
                <w:rFonts w:ascii="Times New Roman" w:eastAsia="Times New Roman" w:hAnsi="Times New Roman" w:cs="Times New Roman"/>
                <w:color w:val="000000"/>
                <w:sz w:val="24"/>
                <w:szCs w:val="24"/>
                <w:lang w:val="en-IN" w:eastAsia="en-IN"/>
              </w:rPr>
              <w:t xml:space="preserve">n </w:t>
            </w:r>
          </w:p>
          <w:p w14:paraId="0C33067F" w14:textId="77777777" w:rsidR="004A72A8" w:rsidRPr="004A72A8" w:rsidRDefault="004A72A8">
            <w:pPr>
              <w:pStyle w:val="ListParagraph"/>
              <w:numPr>
                <w:ilvl w:val="0"/>
                <w:numId w:val="176"/>
              </w:numPr>
              <w:spacing w:line="360" w:lineRule="auto"/>
              <w:textAlignment w:val="baseline"/>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color w:val="000000"/>
                <w:sz w:val="24"/>
                <w:szCs w:val="24"/>
                <w:lang w:val="en-IN" w:eastAsia="en-IN"/>
              </w:rPr>
              <w:t>A</w:t>
            </w:r>
            <w:r w:rsidR="00BC5A40" w:rsidRPr="00BC5A40">
              <w:rPr>
                <w:rFonts w:ascii="Times New Roman" w:eastAsia="Times New Roman" w:hAnsi="Times New Roman" w:cs="Times New Roman"/>
                <w:color w:val="000000"/>
                <w:sz w:val="24"/>
                <w:szCs w:val="24"/>
                <w:lang w:val="en-IN" w:eastAsia="en-IN"/>
              </w:rPr>
              <w:t>dvantages and disadvantages</w:t>
            </w:r>
          </w:p>
          <w:p w14:paraId="78572EEB" w14:textId="77777777" w:rsidR="00FE0E30" w:rsidRPr="00FE0E30" w:rsidRDefault="00BC5A40">
            <w:pPr>
              <w:pStyle w:val="ListParagraph"/>
              <w:numPr>
                <w:ilvl w:val="0"/>
                <w:numId w:val="176"/>
              </w:numPr>
              <w:spacing w:line="360" w:lineRule="auto"/>
              <w:textAlignment w:val="baseline"/>
              <w:rPr>
                <w:rFonts w:ascii="Times New Roman" w:eastAsia="Times New Roman" w:hAnsi="Times New Roman" w:cs="Times New Roman"/>
                <w:b/>
                <w:bCs/>
                <w:color w:val="000000"/>
                <w:sz w:val="24"/>
                <w:szCs w:val="24"/>
                <w:lang w:val="en-IN" w:eastAsia="en-IN"/>
              </w:rPr>
            </w:pPr>
            <w:r w:rsidRPr="00BC5A40">
              <w:rPr>
                <w:rFonts w:ascii="Times New Roman" w:eastAsia="Times New Roman" w:hAnsi="Times New Roman" w:cs="Times New Roman"/>
                <w:color w:val="000000"/>
                <w:sz w:val="24"/>
                <w:szCs w:val="24"/>
                <w:lang w:val="en-IN" w:eastAsia="en-IN"/>
              </w:rPr>
              <w:t xml:space="preserve"> Non-Conventional Trademarks</w:t>
            </w:r>
          </w:p>
          <w:p w14:paraId="6EFA95E4" w14:textId="4AE05A32" w:rsidR="000858A1" w:rsidRPr="00BC5A40" w:rsidRDefault="00FE0E30">
            <w:pPr>
              <w:pStyle w:val="ListParagraph"/>
              <w:numPr>
                <w:ilvl w:val="0"/>
                <w:numId w:val="176"/>
              </w:numPr>
              <w:spacing w:line="360" w:lineRule="auto"/>
              <w:textAlignment w:val="baseline"/>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color w:val="000000"/>
                <w:sz w:val="24"/>
                <w:szCs w:val="24"/>
                <w:lang w:val="en-IN" w:eastAsia="en-IN"/>
              </w:rPr>
              <w:t>I</w:t>
            </w:r>
            <w:r w:rsidR="00BC5A40" w:rsidRPr="00BC5A40">
              <w:rPr>
                <w:rFonts w:ascii="Times New Roman" w:eastAsia="Times New Roman" w:hAnsi="Times New Roman" w:cs="Times New Roman"/>
                <w:color w:val="000000"/>
                <w:sz w:val="24"/>
                <w:szCs w:val="24"/>
                <w:lang w:val="en-IN" w:eastAsia="en-IN"/>
              </w:rPr>
              <w:t xml:space="preserve">ssues in </w:t>
            </w:r>
            <w:r w:rsidR="00D96305">
              <w:rPr>
                <w:rFonts w:ascii="Times New Roman" w:eastAsia="Times New Roman" w:hAnsi="Times New Roman" w:cs="Times New Roman"/>
                <w:color w:val="000000"/>
                <w:sz w:val="24"/>
                <w:szCs w:val="24"/>
                <w:lang w:val="en-IN" w:eastAsia="en-IN"/>
              </w:rPr>
              <w:t xml:space="preserve">Cyber Space </w:t>
            </w:r>
          </w:p>
        </w:tc>
      </w:tr>
      <w:tr w:rsidR="000858A1" w:rsidRPr="00D92060" w14:paraId="4D962641" w14:textId="77777777" w:rsidTr="00FE0E3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19317"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9B0F" w14:textId="77777777" w:rsidR="00FE0E30" w:rsidRPr="00FE0E30" w:rsidRDefault="00FE0E30" w:rsidP="00FE0E30">
            <w:pPr>
              <w:spacing w:line="240" w:lineRule="auto"/>
              <w:textAlignment w:val="baseline"/>
              <w:rPr>
                <w:rFonts w:ascii="Times New Roman" w:eastAsia="Times New Roman" w:hAnsi="Times New Roman" w:cs="Times New Roman"/>
                <w:b/>
                <w:bCs/>
                <w:color w:val="000000"/>
                <w:sz w:val="24"/>
                <w:szCs w:val="24"/>
                <w:lang w:val="en-IN" w:eastAsia="en-IN"/>
              </w:rPr>
            </w:pPr>
            <w:r w:rsidRPr="00FE0E30">
              <w:rPr>
                <w:rFonts w:ascii="Times New Roman" w:eastAsia="Times New Roman" w:hAnsi="Times New Roman" w:cs="Times New Roman"/>
                <w:b/>
                <w:bCs/>
                <w:color w:val="000000"/>
                <w:sz w:val="24"/>
                <w:szCs w:val="24"/>
                <w:lang w:val="en-IN" w:eastAsia="en-IN"/>
              </w:rPr>
              <w:t xml:space="preserve">Rights of Trademark Owners &amp; Infringement of Trademark </w:t>
            </w:r>
          </w:p>
          <w:p w14:paraId="168BA630" w14:textId="43C653CA" w:rsidR="00FE0E30" w:rsidRDefault="00FE0E30">
            <w:pPr>
              <w:numPr>
                <w:ilvl w:val="0"/>
                <w:numId w:val="177"/>
              </w:numPr>
              <w:spacing w:line="240" w:lineRule="auto"/>
              <w:textAlignment w:val="baseline"/>
              <w:rPr>
                <w:rFonts w:ascii="Times New Roman" w:eastAsia="Times New Roman" w:hAnsi="Times New Roman" w:cs="Times New Roman"/>
                <w:color w:val="000000"/>
                <w:sz w:val="24"/>
                <w:szCs w:val="24"/>
                <w:lang w:val="en-IN" w:eastAsia="en-IN"/>
              </w:rPr>
            </w:pPr>
            <w:r w:rsidRPr="00FE0E30">
              <w:rPr>
                <w:rFonts w:ascii="Times New Roman" w:eastAsia="Times New Roman" w:hAnsi="Times New Roman" w:cs="Times New Roman"/>
                <w:color w:val="000000"/>
                <w:sz w:val="24"/>
                <w:szCs w:val="24"/>
                <w:lang w:val="en-IN" w:eastAsia="en-IN"/>
              </w:rPr>
              <w:t>Rights</w:t>
            </w:r>
            <w:r w:rsidR="00D04F73">
              <w:rPr>
                <w:rFonts w:ascii="Times New Roman" w:eastAsia="Times New Roman" w:hAnsi="Times New Roman" w:cs="Times New Roman"/>
                <w:color w:val="000000"/>
                <w:sz w:val="24"/>
                <w:szCs w:val="24"/>
                <w:lang w:val="en-IN" w:eastAsia="en-IN"/>
              </w:rPr>
              <w:t xml:space="preserve"> of </w:t>
            </w:r>
            <w:r w:rsidR="00D04F73" w:rsidRPr="00D04F73">
              <w:rPr>
                <w:rFonts w:ascii="Times New Roman" w:eastAsia="Times New Roman" w:hAnsi="Times New Roman" w:cs="Times New Roman"/>
                <w:color w:val="000000"/>
                <w:sz w:val="24"/>
                <w:szCs w:val="24"/>
                <w:lang w:val="en-IN" w:eastAsia="en-IN"/>
              </w:rPr>
              <w:t>Trademark Owners</w:t>
            </w:r>
          </w:p>
          <w:p w14:paraId="098C4D4A" w14:textId="64651919" w:rsidR="00FE0E30" w:rsidRDefault="00FE0E30">
            <w:pPr>
              <w:numPr>
                <w:ilvl w:val="0"/>
                <w:numId w:val="177"/>
              </w:numPr>
              <w:spacing w:line="240" w:lineRule="auto"/>
              <w:textAlignment w:val="baseline"/>
              <w:rPr>
                <w:rFonts w:ascii="Times New Roman" w:eastAsia="Times New Roman" w:hAnsi="Times New Roman" w:cs="Times New Roman"/>
                <w:color w:val="000000"/>
                <w:sz w:val="24"/>
                <w:szCs w:val="24"/>
                <w:lang w:val="en-IN" w:eastAsia="en-IN"/>
              </w:rPr>
            </w:pPr>
            <w:r w:rsidRPr="00FE0E30">
              <w:rPr>
                <w:rFonts w:ascii="Times New Roman" w:eastAsia="Times New Roman" w:hAnsi="Times New Roman" w:cs="Times New Roman"/>
                <w:color w:val="000000"/>
                <w:sz w:val="24"/>
                <w:szCs w:val="24"/>
                <w:lang w:val="en-IN" w:eastAsia="en-IN"/>
              </w:rPr>
              <w:t>Transfer of rights</w:t>
            </w:r>
          </w:p>
          <w:p w14:paraId="0C9C0F55" w14:textId="35C743A6" w:rsidR="00FE0E30" w:rsidRDefault="00FE0E30">
            <w:pPr>
              <w:numPr>
                <w:ilvl w:val="0"/>
                <w:numId w:val="177"/>
              </w:numPr>
              <w:spacing w:line="240" w:lineRule="auto"/>
              <w:textAlignment w:val="baseline"/>
              <w:rPr>
                <w:rFonts w:ascii="Times New Roman" w:eastAsia="Times New Roman" w:hAnsi="Times New Roman" w:cs="Times New Roman"/>
                <w:color w:val="000000"/>
                <w:sz w:val="24"/>
                <w:szCs w:val="24"/>
                <w:lang w:val="en-IN" w:eastAsia="en-IN"/>
              </w:rPr>
            </w:pPr>
            <w:r w:rsidRPr="00FE0E30">
              <w:rPr>
                <w:rFonts w:ascii="Times New Roman" w:eastAsia="Times New Roman" w:hAnsi="Times New Roman" w:cs="Times New Roman"/>
                <w:color w:val="000000"/>
                <w:sz w:val="24"/>
                <w:szCs w:val="24"/>
                <w:lang w:val="en-IN" w:eastAsia="en-IN"/>
              </w:rPr>
              <w:t xml:space="preserve">Assignment and Licensing </w:t>
            </w:r>
            <w:r w:rsidR="00D04F73">
              <w:rPr>
                <w:rFonts w:ascii="Times New Roman" w:eastAsia="Times New Roman" w:hAnsi="Times New Roman" w:cs="Times New Roman"/>
                <w:color w:val="000000"/>
                <w:sz w:val="24"/>
                <w:szCs w:val="24"/>
                <w:lang w:val="en-IN" w:eastAsia="en-IN"/>
              </w:rPr>
              <w:t>of Rights</w:t>
            </w:r>
          </w:p>
          <w:p w14:paraId="0B41ECD3" w14:textId="08DE1CF1" w:rsidR="00FE0E30" w:rsidRDefault="00FE0E30">
            <w:pPr>
              <w:numPr>
                <w:ilvl w:val="0"/>
                <w:numId w:val="177"/>
              </w:numPr>
              <w:spacing w:line="240" w:lineRule="auto"/>
              <w:textAlignment w:val="baseline"/>
              <w:rPr>
                <w:rFonts w:ascii="Times New Roman" w:eastAsia="Times New Roman" w:hAnsi="Times New Roman" w:cs="Times New Roman"/>
                <w:color w:val="000000"/>
                <w:sz w:val="24"/>
                <w:szCs w:val="24"/>
                <w:lang w:val="en-IN" w:eastAsia="en-IN"/>
              </w:rPr>
            </w:pPr>
            <w:r w:rsidRPr="00FE0E30">
              <w:rPr>
                <w:rFonts w:ascii="Times New Roman" w:eastAsia="Times New Roman" w:hAnsi="Times New Roman" w:cs="Times New Roman"/>
                <w:color w:val="000000"/>
                <w:sz w:val="24"/>
                <w:szCs w:val="24"/>
                <w:lang w:val="en-IN" w:eastAsia="en-IN"/>
              </w:rPr>
              <w:t xml:space="preserve">Infringement </w:t>
            </w:r>
          </w:p>
          <w:p w14:paraId="2624A4D7" w14:textId="0C419EC5" w:rsidR="00FE0E30" w:rsidRDefault="00FE0E30">
            <w:pPr>
              <w:numPr>
                <w:ilvl w:val="0"/>
                <w:numId w:val="177"/>
              </w:numPr>
              <w:spacing w:line="240" w:lineRule="auto"/>
              <w:textAlignment w:val="baseline"/>
              <w:rPr>
                <w:rFonts w:ascii="Times New Roman" w:eastAsia="Times New Roman" w:hAnsi="Times New Roman" w:cs="Times New Roman"/>
                <w:color w:val="000000"/>
                <w:sz w:val="24"/>
                <w:szCs w:val="24"/>
                <w:lang w:val="en-IN" w:eastAsia="en-IN"/>
              </w:rPr>
            </w:pPr>
            <w:r w:rsidRPr="00FE0E30">
              <w:rPr>
                <w:rFonts w:ascii="Times New Roman" w:eastAsia="Times New Roman" w:hAnsi="Times New Roman" w:cs="Times New Roman"/>
                <w:color w:val="000000"/>
                <w:sz w:val="24"/>
                <w:szCs w:val="24"/>
                <w:lang w:val="en-IN" w:eastAsia="en-IN"/>
              </w:rPr>
              <w:t>Passing</w:t>
            </w:r>
            <w:r w:rsidR="00AD2630">
              <w:rPr>
                <w:rFonts w:ascii="Times New Roman" w:eastAsia="Times New Roman" w:hAnsi="Times New Roman" w:cs="Times New Roman"/>
                <w:color w:val="000000"/>
                <w:sz w:val="24"/>
                <w:szCs w:val="24"/>
                <w:lang w:val="en-IN" w:eastAsia="en-IN"/>
              </w:rPr>
              <w:t>-</w:t>
            </w:r>
            <w:r w:rsidRPr="00FE0E30">
              <w:rPr>
                <w:rFonts w:ascii="Times New Roman" w:eastAsia="Times New Roman" w:hAnsi="Times New Roman" w:cs="Times New Roman"/>
                <w:color w:val="000000"/>
                <w:sz w:val="24"/>
                <w:szCs w:val="24"/>
                <w:lang w:val="en-IN" w:eastAsia="en-IN"/>
              </w:rPr>
              <w:t>off</w:t>
            </w:r>
            <w:r w:rsidR="00D04F73">
              <w:rPr>
                <w:rFonts w:ascii="Times New Roman" w:eastAsia="Times New Roman" w:hAnsi="Times New Roman" w:cs="Times New Roman"/>
                <w:color w:val="000000"/>
                <w:sz w:val="24"/>
                <w:szCs w:val="24"/>
                <w:lang w:val="en-IN" w:eastAsia="en-IN"/>
              </w:rPr>
              <w:t xml:space="preserve"> </w:t>
            </w:r>
          </w:p>
          <w:p w14:paraId="5EC346F1" w14:textId="2A7A06EC" w:rsidR="00AD2630" w:rsidRDefault="00AD2630">
            <w:pPr>
              <w:numPr>
                <w:ilvl w:val="0"/>
                <w:numId w:val="177"/>
              </w:numPr>
              <w:spacing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Dilution</w:t>
            </w:r>
          </w:p>
          <w:p w14:paraId="67F3FAF0" w14:textId="7FF0E9B4" w:rsidR="00FE0E30" w:rsidRDefault="00FE0E30">
            <w:pPr>
              <w:numPr>
                <w:ilvl w:val="0"/>
                <w:numId w:val="177"/>
              </w:numPr>
              <w:spacing w:line="240" w:lineRule="auto"/>
              <w:textAlignment w:val="baseline"/>
              <w:rPr>
                <w:rFonts w:ascii="Times New Roman" w:eastAsia="Times New Roman" w:hAnsi="Times New Roman" w:cs="Times New Roman"/>
                <w:color w:val="000000"/>
                <w:sz w:val="24"/>
                <w:szCs w:val="24"/>
                <w:lang w:val="en-IN" w:eastAsia="en-IN"/>
              </w:rPr>
            </w:pPr>
            <w:r w:rsidRPr="00FE0E30">
              <w:rPr>
                <w:rFonts w:ascii="Times New Roman" w:eastAsia="Times New Roman" w:hAnsi="Times New Roman" w:cs="Times New Roman"/>
                <w:color w:val="000000"/>
                <w:sz w:val="24"/>
                <w:szCs w:val="24"/>
                <w:lang w:val="en-IN" w:eastAsia="en-IN"/>
              </w:rPr>
              <w:t xml:space="preserve">Defences against infringement </w:t>
            </w:r>
          </w:p>
          <w:p w14:paraId="08E829BE" w14:textId="052E9AC4" w:rsidR="000858A1" w:rsidRPr="00564784" w:rsidRDefault="00FE0E30">
            <w:pPr>
              <w:numPr>
                <w:ilvl w:val="0"/>
                <w:numId w:val="177"/>
              </w:numPr>
              <w:spacing w:line="240" w:lineRule="auto"/>
              <w:textAlignment w:val="baseline"/>
              <w:rPr>
                <w:rFonts w:ascii="Times New Roman" w:eastAsia="Times New Roman" w:hAnsi="Times New Roman" w:cs="Times New Roman"/>
                <w:color w:val="000000"/>
                <w:sz w:val="24"/>
                <w:szCs w:val="24"/>
                <w:lang w:val="en-IN" w:eastAsia="en-IN"/>
              </w:rPr>
            </w:pPr>
            <w:r w:rsidRPr="00FE0E30">
              <w:rPr>
                <w:rFonts w:ascii="Times New Roman" w:eastAsia="Times New Roman" w:hAnsi="Times New Roman" w:cs="Times New Roman"/>
                <w:color w:val="000000"/>
                <w:sz w:val="24"/>
                <w:szCs w:val="24"/>
                <w:lang w:val="en-IN" w:eastAsia="en-IN"/>
              </w:rPr>
              <w:t>Civil and Criminal Remedies</w:t>
            </w:r>
          </w:p>
        </w:tc>
      </w:tr>
      <w:tr w:rsidR="000858A1" w:rsidRPr="00D92060" w14:paraId="50D5434B" w14:textId="77777777" w:rsidTr="00AD2630">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6695A" w14:textId="77777777" w:rsidR="000858A1" w:rsidRPr="00D92060" w:rsidRDefault="000858A1" w:rsidP="00F36AD7">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BD4E6" w14:textId="77777777" w:rsidR="00224A3F" w:rsidRDefault="00224A3F" w:rsidP="00FB2A69">
            <w:pPr>
              <w:pStyle w:val="NormalWeb"/>
              <w:spacing w:before="0" w:beforeAutospacing="0" w:after="0" w:afterAutospacing="0" w:line="360" w:lineRule="auto"/>
              <w:jc w:val="both"/>
              <w:rPr>
                <w:b/>
                <w:bCs/>
              </w:rPr>
            </w:pPr>
            <w:r w:rsidRPr="00AD2630">
              <w:rPr>
                <w:b/>
                <w:bCs/>
              </w:rPr>
              <w:t>Protection of Geographical Indications</w:t>
            </w:r>
          </w:p>
          <w:p w14:paraId="31EB1DFE" w14:textId="2B2D6491" w:rsidR="00F36AD7" w:rsidRDefault="00F36AD7" w:rsidP="00FB2A69">
            <w:pPr>
              <w:pStyle w:val="NormalWeb"/>
              <w:numPr>
                <w:ilvl w:val="0"/>
                <w:numId w:val="179"/>
              </w:numPr>
              <w:spacing w:before="0" w:beforeAutospacing="0" w:after="0" w:afterAutospacing="0" w:line="360" w:lineRule="auto"/>
              <w:jc w:val="both"/>
            </w:pPr>
            <w:r>
              <w:t xml:space="preserve">Rationale for protecting Geographical Indications </w:t>
            </w:r>
          </w:p>
          <w:p w14:paraId="2CE375C4" w14:textId="5EA5F61B" w:rsidR="00224A3F" w:rsidRDefault="00224A3F" w:rsidP="00FB2A69">
            <w:pPr>
              <w:pStyle w:val="NormalWeb"/>
              <w:numPr>
                <w:ilvl w:val="0"/>
                <w:numId w:val="179"/>
              </w:numPr>
              <w:spacing w:before="0" w:beforeAutospacing="0" w:after="0" w:afterAutospacing="0" w:line="360" w:lineRule="auto"/>
              <w:jc w:val="both"/>
            </w:pPr>
            <w:r>
              <w:t>Histor</w:t>
            </w:r>
            <w:r w:rsidR="00F36AD7">
              <w:t>ical Evolution</w:t>
            </w:r>
          </w:p>
          <w:p w14:paraId="005B262C" w14:textId="1BFEB56F" w:rsidR="00224A3F" w:rsidRDefault="00224A3F" w:rsidP="00FB2A69">
            <w:pPr>
              <w:pStyle w:val="NormalWeb"/>
              <w:numPr>
                <w:ilvl w:val="0"/>
                <w:numId w:val="179"/>
              </w:numPr>
              <w:spacing w:before="0" w:beforeAutospacing="0" w:after="0" w:afterAutospacing="0" w:line="360" w:lineRule="auto"/>
              <w:jc w:val="both"/>
            </w:pPr>
            <w:r>
              <w:t xml:space="preserve">Comparison with Trademark and Traditional knowledge </w:t>
            </w:r>
          </w:p>
          <w:p w14:paraId="0F3F41B4" w14:textId="77777777" w:rsidR="00D96305" w:rsidRDefault="001675DC" w:rsidP="00FB2A69">
            <w:pPr>
              <w:pStyle w:val="NormalWeb"/>
              <w:numPr>
                <w:ilvl w:val="0"/>
                <w:numId w:val="179"/>
              </w:numPr>
              <w:spacing w:before="0" w:beforeAutospacing="0" w:after="0" w:afterAutospacing="0" w:line="360" w:lineRule="auto"/>
              <w:jc w:val="both"/>
            </w:pPr>
            <w:r>
              <w:t xml:space="preserve">International </w:t>
            </w:r>
            <w:r w:rsidR="00D96305" w:rsidRPr="00D96305">
              <w:t xml:space="preserve">Treaties: </w:t>
            </w:r>
          </w:p>
          <w:p w14:paraId="3ABF1718" w14:textId="5DE88A27" w:rsidR="00224A3F" w:rsidRDefault="00224A3F" w:rsidP="00FB2A69">
            <w:pPr>
              <w:pStyle w:val="NormalWeb"/>
              <w:numPr>
                <w:ilvl w:val="1"/>
                <w:numId w:val="180"/>
              </w:numPr>
              <w:spacing w:before="0" w:beforeAutospacing="0" w:after="0" w:afterAutospacing="0" w:line="360" w:lineRule="auto"/>
              <w:jc w:val="both"/>
            </w:pPr>
            <w:r>
              <w:t>Paris Convention</w:t>
            </w:r>
          </w:p>
          <w:p w14:paraId="4FE5C038" w14:textId="3B2C413F" w:rsidR="00224A3F" w:rsidRDefault="00224A3F" w:rsidP="00FB2A69">
            <w:pPr>
              <w:pStyle w:val="NormalWeb"/>
              <w:numPr>
                <w:ilvl w:val="1"/>
                <w:numId w:val="180"/>
              </w:numPr>
              <w:spacing w:before="0" w:beforeAutospacing="0" w:after="0" w:afterAutospacing="0" w:line="360" w:lineRule="auto"/>
              <w:jc w:val="both"/>
            </w:pPr>
            <w:r>
              <w:t xml:space="preserve">The Madrid Agreement </w:t>
            </w:r>
          </w:p>
          <w:p w14:paraId="3C0C0FA4" w14:textId="5253DCA4" w:rsidR="00224A3F" w:rsidRDefault="00224A3F" w:rsidP="00FB2A69">
            <w:pPr>
              <w:pStyle w:val="NormalWeb"/>
              <w:numPr>
                <w:ilvl w:val="1"/>
                <w:numId w:val="180"/>
              </w:numPr>
              <w:spacing w:before="0" w:beforeAutospacing="0" w:after="0" w:afterAutospacing="0" w:line="360" w:lineRule="auto"/>
              <w:jc w:val="both"/>
            </w:pPr>
            <w:r>
              <w:t>The Lisbon Agreement for the Protection of Appellations of Origin</w:t>
            </w:r>
          </w:p>
          <w:p w14:paraId="01E888D0" w14:textId="353CFB40" w:rsidR="000858A1" w:rsidRPr="003C1CEC" w:rsidRDefault="00224A3F" w:rsidP="00FB2A69">
            <w:pPr>
              <w:pStyle w:val="NormalWeb"/>
              <w:numPr>
                <w:ilvl w:val="1"/>
                <w:numId w:val="180"/>
              </w:numPr>
              <w:spacing w:before="0" w:beforeAutospacing="0" w:after="0" w:afterAutospacing="0" w:line="360" w:lineRule="auto"/>
              <w:jc w:val="both"/>
            </w:pPr>
            <w:r>
              <w:t xml:space="preserve">TRIPS Agreement </w:t>
            </w:r>
          </w:p>
        </w:tc>
      </w:tr>
      <w:tr w:rsidR="000858A1" w:rsidRPr="00D92060" w14:paraId="29437E75"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362C7" w14:textId="77777777" w:rsidR="000858A1" w:rsidRDefault="000858A1" w:rsidP="00B8264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17904" w14:textId="18E9B79B" w:rsidR="00224A3F" w:rsidRPr="00224A3F" w:rsidRDefault="00224A3F" w:rsidP="00FB2A69">
            <w:pPr>
              <w:pStyle w:val="NormalWeb"/>
              <w:spacing w:after="0" w:line="360" w:lineRule="auto"/>
              <w:jc w:val="both"/>
              <w:rPr>
                <w:b/>
                <w:bCs/>
              </w:rPr>
            </w:pPr>
            <w:r w:rsidRPr="00224A3F">
              <w:rPr>
                <w:b/>
                <w:bCs/>
              </w:rPr>
              <w:t>Protect</w:t>
            </w:r>
            <w:r>
              <w:rPr>
                <w:b/>
                <w:bCs/>
              </w:rPr>
              <w:t>ion of</w:t>
            </w:r>
            <w:r w:rsidRPr="00224A3F">
              <w:rPr>
                <w:b/>
                <w:bCs/>
              </w:rPr>
              <w:t xml:space="preserve"> Geographical Indications</w:t>
            </w:r>
            <w:r>
              <w:rPr>
                <w:b/>
                <w:bCs/>
              </w:rPr>
              <w:t xml:space="preserve"> in India</w:t>
            </w:r>
          </w:p>
          <w:p w14:paraId="230B8F60" w14:textId="56BC8EA0" w:rsidR="00224A3F" w:rsidRDefault="00AD2630" w:rsidP="00FB2A69">
            <w:pPr>
              <w:pStyle w:val="NormalWeb"/>
              <w:numPr>
                <w:ilvl w:val="0"/>
                <w:numId w:val="178"/>
              </w:numPr>
              <w:spacing w:after="0" w:line="360" w:lineRule="auto"/>
              <w:jc w:val="both"/>
            </w:pPr>
            <w:r>
              <w:t xml:space="preserve">Definition of Geographical Indications </w:t>
            </w:r>
          </w:p>
          <w:p w14:paraId="3C17171A" w14:textId="72DC035A" w:rsidR="00224A3F" w:rsidRDefault="00AD2630" w:rsidP="00FB2A69">
            <w:pPr>
              <w:pStyle w:val="NormalWeb"/>
              <w:numPr>
                <w:ilvl w:val="0"/>
                <w:numId w:val="178"/>
              </w:numPr>
              <w:spacing w:after="0" w:line="360" w:lineRule="auto"/>
              <w:jc w:val="both"/>
            </w:pPr>
            <w:r>
              <w:lastRenderedPageBreak/>
              <w:t xml:space="preserve">GI as a collective property </w:t>
            </w:r>
          </w:p>
          <w:p w14:paraId="4F3BB8D9" w14:textId="37F00122" w:rsidR="00224A3F" w:rsidRDefault="00AD2630" w:rsidP="00FB2A69">
            <w:pPr>
              <w:pStyle w:val="NormalWeb"/>
              <w:numPr>
                <w:ilvl w:val="0"/>
                <w:numId w:val="178"/>
              </w:numPr>
              <w:spacing w:after="0" w:line="360" w:lineRule="auto"/>
              <w:jc w:val="both"/>
            </w:pPr>
            <w:r>
              <w:t xml:space="preserve">Registration of Geographical Indication </w:t>
            </w:r>
          </w:p>
          <w:p w14:paraId="4A7C7FBA" w14:textId="74D8664C" w:rsidR="00224A3F" w:rsidRDefault="00AD2630" w:rsidP="00FB2A69">
            <w:pPr>
              <w:pStyle w:val="NormalWeb"/>
              <w:numPr>
                <w:ilvl w:val="0"/>
                <w:numId w:val="178"/>
              </w:numPr>
              <w:spacing w:after="0" w:line="360" w:lineRule="auto"/>
              <w:jc w:val="both"/>
            </w:pPr>
            <w:r>
              <w:t xml:space="preserve">Effect of Registration </w:t>
            </w:r>
          </w:p>
          <w:p w14:paraId="2A847DF5" w14:textId="2DD04039" w:rsidR="00224A3F" w:rsidRDefault="00AD2630" w:rsidP="00FB2A69">
            <w:pPr>
              <w:pStyle w:val="NormalWeb"/>
              <w:numPr>
                <w:ilvl w:val="0"/>
                <w:numId w:val="178"/>
              </w:numPr>
              <w:spacing w:after="0" w:line="360" w:lineRule="auto"/>
              <w:jc w:val="both"/>
            </w:pPr>
            <w:r>
              <w:t xml:space="preserve">Rights </w:t>
            </w:r>
          </w:p>
          <w:p w14:paraId="49908B2A" w14:textId="53684CA3" w:rsidR="00224A3F" w:rsidRDefault="00AD2630" w:rsidP="00FB2A69">
            <w:pPr>
              <w:pStyle w:val="NormalWeb"/>
              <w:numPr>
                <w:ilvl w:val="0"/>
                <w:numId w:val="178"/>
              </w:numPr>
              <w:spacing w:after="0" w:line="360" w:lineRule="auto"/>
              <w:jc w:val="both"/>
            </w:pPr>
            <w:r>
              <w:t xml:space="preserve">Authorized Users </w:t>
            </w:r>
          </w:p>
          <w:p w14:paraId="6350F483" w14:textId="7C63D44D" w:rsidR="00224A3F" w:rsidRDefault="00224A3F" w:rsidP="00FB2A69">
            <w:pPr>
              <w:pStyle w:val="NormalWeb"/>
              <w:numPr>
                <w:ilvl w:val="0"/>
                <w:numId w:val="178"/>
              </w:numPr>
              <w:spacing w:after="0" w:line="360" w:lineRule="auto"/>
              <w:jc w:val="both"/>
            </w:pPr>
            <w:r>
              <w:t>Registered Proprietors</w:t>
            </w:r>
          </w:p>
          <w:p w14:paraId="7F3120CC" w14:textId="64F2D87E" w:rsidR="00224A3F" w:rsidRDefault="00AD2630" w:rsidP="00FB2A69">
            <w:pPr>
              <w:pStyle w:val="NormalWeb"/>
              <w:numPr>
                <w:ilvl w:val="0"/>
                <w:numId w:val="178"/>
              </w:numPr>
              <w:spacing w:after="0" w:line="360" w:lineRule="auto"/>
              <w:jc w:val="both"/>
            </w:pPr>
            <w:r>
              <w:t xml:space="preserve">Infringement and Remedies </w:t>
            </w:r>
          </w:p>
          <w:p w14:paraId="024196D1" w14:textId="19CF769E" w:rsidR="000858A1" w:rsidRPr="00AD2630" w:rsidRDefault="00AD2630" w:rsidP="00FB2A69">
            <w:pPr>
              <w:pStyle w:val="NormalWeb"/>
              <w:numPr>
                <w:ilvl w:val="0"/>
                <w:numId w:val="178"/>
              </w:numPr>
              <w:spacing w:after="0" w:line="360" w:lineRule="auto"/>
              <w:jc w:val="both"/>
              <w:rPr>
                <w:b/>
                <w:bCs/>
              </w:rPr>
            </w:pPr>
            <w:r>
              <w:t>Contemporary Issues</w:t>
            </w:r>
          </w:p>
        </w:tc>
      </w:tr>
    </w:tbl>
    <w:p w14:paraId="7B8068EE"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lastRenderedPageBreak/>
        <w:t>Note: The course plan included as an annexure has the details of each unit with the number of hours and mode of delivery and pedagogical approach. </w:t>
      </w:r>
    </w:p>
    <w:p w14:paraId="08465BBD"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0858A1" w:rsidRPr="00D92060" w14:paraId="004ED4C5"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A1D1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A63A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0858A1" w:rsidRPr="00D92060" w14:paraId="6BC8FCF3"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532C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9D26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0858A1" w:rsidRPr="00D92060" w14:paraId="0B923525"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CE01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D250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1ED853DB"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D776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97AC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386D26A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5B31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3DAC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246D668B"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112D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C75BB"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0910EF16"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3B3A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F8FE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1B84915E"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0C1D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8F3F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4D80E8DE"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98AE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3A6C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2AFD1AC7"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273AC"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C845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66130C26"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907C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369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03C605D8" w14:textId="77777777" w:rsidR="000858A1" w:rsidRPr="00D92060" w:rsidRDefault="000858A1" w:rsidP="000858A1">
      <w:pPr>
        <w:spacing w:after="0" w:line="360" w:lineRule="auto"/>
        <w:rPr>
          <w:rFonts w:ascii="Times New Roman" w:eastAsia="Times New Roman" w:hAnsi="Times New Roman" w:cs="Times New Roman"/>
          <w:sz w:val="24"/>
          <w:szCs w:val="24"/>
          <w:lang w:val="en-IN" w:eastAsia="en-IN"/>
        </w:rPr>
      </w:pPr>
    </w:p>
    <w:p w14:paraId="5EDAE27E"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0858A1" w:rsidRPr="00D92060" w14:paraId="036CD91D"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FF05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4EB8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0858A1" w:rsidRPr="00D92060" w14:paraId="24D550F5"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1E80F"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359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0858A1" w:rsidRPr="00D92060" w14:paraId="34EF066C"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F82B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6C42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r w:rsidR="000858A1" w:rsidRPr="00D92060" w14:paraId="04AD6C97"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62E4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B54B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r w:rsidR="000858A1" w:rsidRPr="00D92060" w14:paraId="2F4C518B"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B7F4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D7C0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bl>
    <w:p w14:paraId="1DE1071B" w14:textId="77777777" w:rsidR="000858A1" w:rsidRPr="00D92060" w:rsidRDefault="000858A1" w:rsidP="000858A1">
      <w:pPr>
        <w:spacing w:after="0" w:line="360" w:lineRule="auto"/>
        <w:rPr>
          <w:rFonts w:ascii="Times New Roman" w:eastAsia="Times New Roman" w:hAnsi="Times New Roman" w:cs="Times New Roman"/>
          <w:sz w:val="24"/>
          <w:szCs w:val="24"/>
          <w:lang w:val="en-IN" w:eastAsia="en-IN"/>
        </w:rPr>
      </w:pPr>
    </w:p>
    <w:p w14:paraId="5CDA66D5"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66"/>
        <w:gridCol w:w="1246"/>
        <w:gridCol w:w="1246"/>
        <w:gridCol w:w="1246"/>
        <w:gridCol w:w="1246"/>
      </w:tblGrid>
      <w:tr w:rsidR="000858A1" w:rsidRPr="00D92060" w14:paraId="0B4E943A"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7D2EB"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35D8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8144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EDAE2"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FE9F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0858A1" w:rsidRPr="00D92060" w14:paraId="1BF62712"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9281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4154E"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24374"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8531"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C90A6"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7028439B"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58D4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95E98"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EAE7C"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8868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E4CE1"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3C80691C"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726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035E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1DB1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F6702"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FAD83"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2C6B7B48"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D2DF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1CE8371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549B7"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9B058"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F0904"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9D19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07629BDB"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54DA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1BB7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0858A1" w:rsidRPr="00D92060" w14:paraId="7A3BAE6C" w14:textId="77777777" w:rsidTr="00B82648">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D01D45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0858A1" w:rsidRPr="00D92060" w14:paraId="505E49A6" w14:textId="77777777" w:rsidTr="00B82648">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687C7BD"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W.R. Cornish, Intellectual Property: Patents, Copyrights, Trademarks and Allied Rights, Sweet and Maxwell (latest edition).</w:t>
            </w:r>
          </w:p>
          <w:p w14:paraId="32067B06"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 xml:space="preserve">F. I. Schechter, The Historical Foundations of The Law Relating to Trade Marks, (Harward University Press, Cambridge, 1925). </w:t>
            </w:r>
          </w:p>
          <w:p w14:paraId="3DAA5518"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 xml:space="preserve">Kerly’s Law of Trademarks and Trade Names, Sweet &amp; Maxwell, (latest edition) </w:t>
            </w:r>
          </w:p>
          <w:p w14:paraId="4A8F513C"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Prabuddha Ganguli, Geographical Indications, its Evolving Contours, MVIRDC, World Trade Centre, Mumbai, (2009)</w:t>
            </w:r>
          </w:p>
          <w:p w14:paraId="772C4AA1"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Kerly’s Law of Trademarks and Trade Names, Sweet &amp; Maxwell, (latest edition)</w:t>
            </w:r>
          </w:p>
          <w:p w14:paraId="7937E88A"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Robert P. Merges, Justifying Intellectual Property Harvard University Press, 2011.</w:t>
            </w:r>
          </w:p>
          <w:p w14:paraId="70E0DF41"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 xml:space="preserve">Dev Ganjee, Relocating the Law of Geographical Indications (2012). </w:t>
            </w:r>
          </w:p>
          <w:p w14:paraId="7DE1BAD1"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 xml:space="preserve">Bernard O’Connor, The Law of Geographical Indications 35 (Blisset Group, Great Britain 2007). </w:t>
            </w:r>
          </w:p>
          <w:p w14:paraId="57C8EE04"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Coerper, The Protection of Geographical Indications in the USA, with Particular Reference to Certification Mark, Industrial Property 232, (July August ,1990).</w:t>
            </w:r>
          </w:p>
          <w:p w14:paraId="526006AA"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Lionel Bently Jennifer Davis and Jane C. Ginsburg, Trade Marks and Brands, Cambridge University Press (2008).</w:t>
            </w:r>
          </w:p>
          <w:p w14:paraId="48EC8139"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K. C Kailasam and Ramu Vedaraman, Law of Trademarks-Including International Registration under Madrid Protocol &amp; Geographical Indications, 4th ed., Lexis Nexis (2017).</w:t>
            </w:r>
          </w:p>
          <w:p w14:paraId="34263CE7" w14:textId="77777777" w:rsidR="000F71FC"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t>The Geographical Indications of Goods (Registration and Protection) Act, 1999</w:t>
            </w:r>
          </w:p>
          <w:p w14:paraId="6A5EC2A6" w14:textId="1D356B71" w:rsidR="000858A1" w:rsidRPr="000F71FC" w:rsidRDefault="000F71FC" w:rsidP="000F71FC">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0F71FC">
              <w:rPr>
                <w:rFonts w:ascii="Times New Roman" w:eastAsia="Times New Roman" w:hAnsi="Times New Roman" w:cs="Times New Roman"/>
                <w:color w:val="000000"/>
                <w:sz w:val="24"/>
                <w:szCs w:val="24"/>
                <w:lang w:val="en-IN" w:eastAsia="en-IN"/>
              </w:rPr>
              <w:lastRenderedPageBreak/>
              <w:t>The Trade Marks Act, 1999</w:t>
            </w:r>
            <w:r>
              <w:rPr>
                <w:rFonts w:ascii="Times New Roman" w:eastAsia="Times New Roman" w:hAnsi="Times New Roman" w:cs="Times New Roman"/>
                <w:color w:val="000000"/>
                <w:sz w:val="24"/>
                <w:szCs w:val="24"/>
                <w:lang w:val="en-IN" w:eastAsia="en-IN"/>
              </w:rPr>
              <w:t>.</w:t>
            </w:r>
          </w:p>
        </w:tc>
      </w:tr>
    </w:tbl>
    <w:p w14:paraId="2F5D1604" w14:textId="77777777" w:rsidR="000858A1" w:rsidRDefault="000858A1">
      <w:pPr>
        <w:spacing w:after="200" w:line="276" w:lineRule="auto"/>
        <w:rPr>
          <w:rFonts w:ascii="Times New Roman" w:hAnsi="Times New Roman" w:cs="Times New Roman"/>
          <w:sz w:val="24"/>
          <w:szCs w:val="24"/>
        </w:rPr>
      </w:pPr>
    </w:p>
    <w:p w14:paraId="3FFCABF4" w14:textId="77777777" w:rsidR="000858A1" w:rsidRDefault="000858A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552"/>
        <w:gridCol w:w="375"/>
        <w:gridCol w:w="376"/>
        <w:gridCol w:w="376"/>
        <w:gridCol w:w="376"/>
        <w:gridCol w:w="3435"/>
        <w:gridCol w:w="1860"/>
      </w:tblGrid>
      <w:tr w:rsidR="000858A1" w:rsidRPr="00D92060" w14:paraId="6FF95E1A"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71C6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0858A1" w:rsidRPr="00D92060" w14:paraId="2BF4271B"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BFE9C"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3878F"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0858A1" w:rsidRPr="00D92060" w14:paraId="44540355"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D0C7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8938" w14:textId="4A3147A1" w:rsidR="000858A1" w:rsidRPr="001B5A3A" w:rsidRDefault="00CB2D54" w:rsidP="00B82648">
            <w:pPr>
              <w:spacing w:after="0" w:line="360" w:lineRule="auto"/>
              <w:rPr>
                <w:rFonts w:ascii="Times New Roman" w:eastAsia="Times New Roman" w:hAnsi="Times New Roman" w:cs="Times New Roman"/>
                <w:sz w:val="24"/>
                <w:szCs w:val="24"/>
                <w:lang w:val="en-IN" w:eastAsia="en-IN"/>
              </w:rPr>
            </w:pPr>
            <w:r w:rsidRPr="00CB2D54">
              <w:rPr>
                <w:rFonts w:ascii="Times New Roman" w:eastAsia="Times New Roman" w:hAnsi="Times New Roman" w:cs="Times New Roman"/>
                <w:sz w:val="24"/>
                <w:szCs w:val="24"/>
                <w:lang w:val="en-IN" w:eastAsia="en-IN"/>
              </w:rPr>
              <w:t>12020235</w:t>
            </w:r>
          </w:p>
        </w:tc>
      </w:tr>
      <w:tr w:rsidR="000858A1" w:rsidRPr="00D92060" w14:paraId="28A3A3ED"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0B37C"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2938F" w14:textId="59FC3251" w:rsidR="000858A1" w:rsidRPr="001B5A3A" w:rsidRDefault="000F71FC" w:rsidP="00B82648">
            <w:pPr>
              <w:spacing w:after="0" w:line="360" w:lineRule="auto"/>
              <w:jc w:val="both"/>
              <w:rPr>
                <w:rFonts w:ascii="Times New Roman" w:eastAsia="Times New Roman" w:hAnsi="Times New Roman" w:cs="Times New Roman"/>
                <w:sz w:val="24"/>
                <w:szCs w:val="24"/>
                <w:lang w:val="en-IN" w:eastAsia="en-IN"/>
              </w:rPr>
            </w:pPr>
            <w:r w:rsidRPr="000F71FC">
              <w:rPr>
                <w:rFonts w:ascii="Times New Roman" w:eastAsia="Times New Roman" w:hAnsi="Times New Roman" w:cs="Times New Roman"/>
                <w:color w:val="000000"/>
                <w:sz w:val="24"/>
                <w:szCs w:val="24"/>
                <w:lang w:val="en-IN" w:eastAsia="en-IN"/>
              </w:rPr>
              <w:t>Protection of Plant Varieties and Farmers’ Rights</w:t>
            </w:r>
          </w:p>
        </w:tc>
      </w:tr>
      <w:tr w:rsidR="000858A1" w:rsidRPr="00D92060" w14:paraId="2C320825"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47FCF"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7F15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0858A1" w:rsidRPr="00D92060" w14:paraId="204ACD78"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F4B2F"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4187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0858A1" w:rsidRPr="00D92060" w14:paraId="42E80F5B"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9385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D027"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626A4C91" w14:textId="77777777" w:rsidTr="00B82648">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1EFD2"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A3C5A" w14:textId="77777777" w:rsidR="000858A1" w:rsidRPr="00C3484A" w:rsidRDefault="000858A1" w:rsidP="00B82648">
            <w:pPr>
              <w:pStyle w:val="NormalWeb"/>
              <w:spacing w:after="0" w:line="360" w:lineRule="auto"/>
              <w:jc w:val="both"/>
              <w:rPr>
                <w:color w:val="000000"/>
              </w:rPr>
            </w:pPr>
            <w:r w:rsidRPr="00C3484A">
              <w:rPr>
                <w:color w:val="000000"/>
              </w:rPr>
              <w:t>Hav</w:t>
            </w:r>
            <w:r>
              <w:rPr>
                <w:color w:val="000000"/>
              </w:rPr>
              <w:t>ing</w:t>
            </w:r>
            <w:r w:rsidRPr="00C3484A">
              <w:rPr>
                <w:color w:val="000000"/>
              </w:rPr>
              <w:t xml:space="preserve"> </w:t>
            </w:r>
            <w:r>
              <w:rPr>
                <w:color w:val="000000"/>
              </w:rPr>
              <w:t>a fundamental understanding of the basics of the law relating to Intellectual Property Rights is desirable.</w:t>
            </w:r>
          </w:p>
        </w:tc>
      </w:tr>
      <w:tr w:rsidR="000858A1" w:rsidRPr="00D92060" w14:paraId="4A61B207"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4AE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DC1B" w14:textId="28DB7A2D" w:rsidR="000858A1" w:rsidRPr="00D92060" w:rsidRDefault="00BF1FF2" w:rsidP="00B82648">
            <w:pPr>
              <w:pStyle w:val="NormalWeb"/>
              <w:spacing w:before="0" w:beforeAutospacing="0" w:after="0" w:afterAutospacing="0" w:line="360" w:lineRule="auto"/>
              <w:jc w:val="both"/>
            </w:pPr>
            <w:r>
              <w:rPr>
                <w:color w:val="000000"/>
              </w:rPr>
              <w:t>T</w:t>
            </w:r>
            <w:r w:rsidRPr="00BF1FF2">
              <w:rPr>
                <w:color w:val="000000"/>
              </w:rPr>
              <w:t>he intersection of agriculture and IPR is an area of immense potential for exploration. The adoption of TRIPS Agreement by India made significant changes in the IP legal landscape of India and one of the key changes was the enactment of the Protection of Plant Varieties and Farmers’ Rights Act, 2001 (PPVFRA). This course is a comprehensive study of the IP laws governing the protection of plant varieties and farmers’ rights in India focusing on the Indian Plant Variety Protection Act of 2001. The course intends to provide an in-depth understanding of the philosophical underpinnings and historical evolution of plant variety protection as a part of IP.</w:t>
            </w:r>
          </w:p>
        </w:tc>
      </w:tr>
      <w:tr w:rsidR="000858A1" w:rsidRPr="00D92060" w14:paraId="59E5CE46"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7958E" w14:textId="77777777" w:rsidR="000858A1" w:rsidRPr="008A0302" w:rsidRDefault="000858A1" w:rsidP="00B82648">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b/>
                <w:bCs/>
                <w:color w:val="000000"/>
                <w:sz w:val="24"/>
                <w:szCs w:val="24"/>
                <w:lang w:val="en-IN" w:eastAsia="en-IN"/>
              </w:rPr>
              <w:t>Course Outcomes:</w:t>
            </w:r>
          </w:p>
          <w:p w14:paraId="55312859" w14:textId="77777777" w:rsidR="000858A1" w:rsidRPr="008A0302" w:rsidRDefault="000858A1" w:rsidP="00B82648">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color w:val="000000"/>
                <w:sz w:val="24"/>
                <w:szCs w:val="24"/>
                <w:lang w:val="en-IN" w:eastAsia="en-IN"/>
              </w:rPr>
              <w:t>At the end of the course, students will be able to: </w:t>
            </w:r>
          </w:p>
        </w:tc>
      </w:tr>
      <w:tr w:rsidR="000858A1" w:rsidRPr="00D92060" w14:paraId="38C0A047"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73B8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2A92A" w14:textId="6EA021A2" w:rsidR="000858A1" w:rsidRPr="000858A1" w:rsidRDefault="000858A1" w:rsidP="00B82648">
            <w:pPr>
              <w:spacing w:after="0" w:line="360" w:lineRule="auto"/>
              <w:jc w:val="both"/>
              <w:rPr>
                <w:rFonts w:ascii="Times New Roman" w:eastAsia="Times New Roman" w:hAnsi="Times New Roman" w:cs="Times New Roman"/>
                <w:sz w:val="24"/>
                <w:szCs w:val="24"/>
                <w:lang w:val="en-IN" w:eastAsia="en-IN"/>
              </w:rPr>
            </w:pPr>
            <w:r w:rsidRPr="000858A1">
              <w:rPr>
                <w:rFonts w:ascii="Times New Roman" w:hAnsi="Times New Roman" w:cs="Times New Roman"/>
              </w:rPr>
              <w:t xml:space="preserve">Understand and analyse the philosophical and foundational underpinnings of the law of </w:t>
            </w:r>
            <w:r w:rsidR="00BF1FF2">
              <w:rPr>
                <w:rFonts w:ascii="Times New Roman" w:hAnsi="Times New Roman" w:cs="Times New Roman"/>
              </w:rPr>
              <w:t>Plant Variety Protection.</w:t>
            </w:r>
          </w:p>
        </w:tc>
      </w:tr>
      <w:tr w:rsidR="000858A1" w:rsidRPr="00D92060" w14:paraId="2CAB321C"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18C7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6DF24" w14:textId="5E8E1706" w:rsidR="000858A1" w:rsidRPr="000858A1" w:rsidRDefault="000858A1" w:rsidP="00B82648">
            <w:pPr>
              <w:spacing w:after="0" w:line="360" w:lineRule="auto"/>
              <w:jc w:val="both"/>
              <w:rPr>
                <w:rFonts w:ascii="Times New Roman" w:eastAsia="Times New Roman" w:hAnsi="Times New Roman" w:cs="Times New Roman"/>
                <w:color w:val="000000"/>
                <w:sz w:val="24"/>
                <w:szCs w:val="24"/>
                <w:lang w:val="en-IN" w:eastAsia="en-IN"/>
              </w:rPr>
            </w:pPr>
            <w:r w:rsidRPr="000858A1">
              <w:rPr>
                <w:rFonts w:ascii="Times New Roman" w:hAnsi="Times New Roman" w:cs="Times New Roman"/>
              </w:rPr>
              <w:t xml:space="preserve">Understand the general principles governing the grant and enforcement of </w:t>
            </w:r>
            <w:r w:rsidR="00E0432F">
              <w:rPr>
                <w:rFonts w:ascii="Times New Roman" w:hAnsi="Times New Roman" w:cs="Times New Roman"/>
              </w:rPr>
              <w:t>plant variety protection</w:t>
            </w:r>
            <w:r w:rsidRPr="000858A1">
              <w:rPr>
                <w:rFonts w:ascii="Times New Roman" w:hAnsi="Times New Roman" w:cs="Times New Roman"/>
              </w:rPr>
              <w:t>.</w:t>
            </w:r>
          </w:p>
        </w:tc>
      </w:tr>
      <w:tr w:rsidR="00E0432F" w:rsidRPr="00D92060" w14:paraId="21D00269"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E2155" w14:textId="77777777" w:rsidR="00E0432F" w:rsidRPr="00D92060" w:rsidRDefault="00E0432F" w:rsidP="00E0432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18675" w14:textId="1985AB37" w:rsidR="00E0432F" w:rsidRPr="00E0432F" w:rsidRDefault="00E0432F" w:rsidP="00E0432F">
            <w:pPr>
              <w:spacing w:after="0" w:line="360" w:lineRule="auto"/>
              <w:jc w:val="both"/>
              <w:rPr>
                <w:rFonts w:ascii="Times New Roman" w:eastAsia="Times New Roman" w:hAnsi="Times New Roman" w:cs="Times New Roman"/>
                <w:sz w:val="24"/>
                <w:szCs w:val="24"/>
                <w:lang w:val="en-IN" w:eastAsia="en-IN"/>
              </w:rPr>
            </w:pPr>
            <w:r w:rsidRPr="00E0432F">
              <w:rPr>
                <w:rFonts w:ascii="Times New Roman" w:hAnsi="Times New Roman" w:cs="Times New Roman"/>
              </w:rPr>
              <w:t>Evaluate the role of PPVFRA, 2001 in balancing the Plant Breeder’s rights, Farmers’ Rights and the larger public interest goals.</w:t>
            </w:r>
          </w:p>
        </w:tc>
      </w:tr>
      <w:tr w:rsidR="00E0432F" w:rsidRPr="00D92060" w14:paraId="3F18079B"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929B2" w14:textId="77777777" w:rsidR="00E0432F" w:rsidRPr="00D92060" w:rsidRDefault="00E0432F" w:rsidP="00E0432F">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16A4E" w14:textId="5F893DF2" w:rsidR="00E0432F" w:rsidRPr="00E0432F" w:rsidRDefault="00E0432F" w:rsidP="00E0432F">
            <w:pPr>
              <w:spacing w:after="0" w:line="360" w:lineRule="auto"/>
              <w:jc w:val="both"/>
              <w:rPr>
                <w:rFonts w:ascii="Times New Roman" w:eastAsia="Times New Roman" w:hAnsi="Times New Roman" w:cs="Times New Roman"/>
                <w:color w:val="000000"/>
                <w:sz w:val="24"/>
                <w:szCs w:val="24"/>
                <w:lang w:val="en-IN" w:eastAsia="en-IN"/>
              </w:rPr>
            </w:pPr>
            <w:r w:rsidRPr="00E0432F">
              <w:rPr>
                <w:rFonts w:ascii="Times New Roman" w:hAnsi="Times New Roman" w:cs="Times New Roman"/>
              </w:rPr>
              <w:t>Provide meaningful contributions in developing effective and balanced legal policies on Plant Variety Protection and Farmers’ Rights.</w:t>
            </w:r>
          </w:p>
        </w:tc>
      </w:tr>
      <w:tr w:rsidR="000858A1" w:rsidRPr="00D92060" w14:paraId="681F4C65" w14:textId="77777777" w:rsidTr="00B82648">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893E9" w14:textId="77777777" w:rsidR="000858A1" w:rsidRPr="005F05F0" w:rsidRDefault="000858A1" w:rsidP="00B82648">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0858A1" w:rsidRPr="005F05F0" w14:paraId="1CFC698B"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F19E0"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COs</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0841C"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0FA908EE"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8555F"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FFF38"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EDBC9"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A30F"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645A5"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ACAEC" w14:textId="77777777" w:rsidR="000858A1" w:rsidRPr="00770FE3" w:rsidRDefault="000858A1" w:rsidP="00B82648">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77C81"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02041"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22AB8"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D84CD" w14:textId="77777777" w:rsidR="000858A1" w:rsidRPr="00770FE3" w:rsidRDefault="000858A1" w:rsidP="00B82648">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45633A" w:rsidRPr="005F05F0" w14:paraId="6B64F9B6"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9AE66"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43BAB" w14:textId="2E93D990"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20D4D" w14:textId="3321C19E"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51850" w14:textId="71462224"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2B0FF" w14:textId="41FD32B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CEAC0" w14:textId="2D3D14F5"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67F80" w14:textId="605B533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60A60" w14:textId="3255553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8B32E" w14:textId="25707552"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CF4B" w14:textId="626B0596"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33316" w14:textId="39A61979"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B875D" w14:textId="193417CB"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144C51AC"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CAFEF"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61E32" w14:textId="4A0F394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12ABF" w14:textId="78C617A2"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1BF47" w14:textId="3922E1C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3AAC3" w14:textId="6E6E9258"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AB583" w14:textId="16BF904B"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21EAF" w14:textId="3E463BE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ECFB" w14:textId="78BAC0D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2FEA7" w14:textId="74C19B76"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FF940" w14:textId="3F709A9A"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9E903" w14:textId="202B3A1A"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CECFB" w14:textId="5DAB964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1C0411B9"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5E9F5"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D37DD" w14:textId="3A581EE0"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50DA6" w14:textId="1C54F1BC"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97683" w14:textId="5098B89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47E4A" w14:textId="3C52062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DE300" w14:textId="3E85B1E3"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A7C98" w14:textId="479BB952"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ACE53" w14:textId="67601E00"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A30C6" w14:textId="5ECA31CE"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07FA" w14:textId="39518F01"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4D8D1" w14:textId="42E040CA"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E78FB" w14:textId="3332CDCB"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45633A" w:rsidRPr="005F05F0" w14:paraId="4B6FBD7B"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8A632"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CAAA6" w14:textId="09C33B4B"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B7E05" w14:textId="532D840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E45E2" w14:textId="05F871A1"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AE31" w14:textId="57684C2A"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66565" w14:textId="1CE774B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C9421" w14:textId="32C49E24"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B97EB" w14:textId="0AB4B7F2"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FFBCC" w14:textId="1E76E204"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B8A63" w14:textId="3AABDA06"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8EA87" w14:textId="1094B9A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A32E7" w14:textId="14C4408A"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r>
            <w:tr w:rsidR="0045633A" w:rsidRPr="005F05F0" w14:paraId="351D773B"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4F160" w14:textId="77777777" w:rsidR="0045633A" w:rsidRPr="00770FE3" w:rsidRDefault="0045633A" w:rsidP="0045633A">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CB39C" w14:textId="5E005852"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Pr>
                      <w:rFonts w:ascii="Times New Roman" w:hAnsi="Times New Roman" w:cs="Times New Roman"/>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3494E" w14:textId="6AB207B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002D1" w14:textId="053EA7C7"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1</w:t>
                  </w:r>
                  <w:r w:rsidRPr="00B92C9C">
                    <w:rPr>
                      <w:rFonts w:ascii="Times New Roman" w:hAnsi="Times New Roman" w:cs="Times New Roman"/>
                      <w:b/>
                      <w:bCs/>
                    </w:rPr>
                    <w:t>.</w:t>
                  </w:r>
                  <w:r>
                    <w:rPr>
                      <w:rFonts w:ascii="Times New Roman" w:hAnsi="Times New Roman" w:cs="Times New Roman"/>
                      <w:b/>
                      <w:bCs/>
                    </w:rPr>
                    <w:t>7</w:t>
                  </w:r>
                  <w:r w:rsidRPr="00B92C9C">
                    <w:rPr>
                      <w:rFonts w:ascii="Times New Roman" w:hAnsi="Times New Roman" w:cs="Times New Roman"/>
                      <w:b/>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8B85D" w14:textId="411ECF84"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sidRPr="00B92C9C">
                    <w:rPr>
                      <w:rFonts w:ascii="Times New Roman" w:hAnsi="Times New Roman" w:cs="Times New Roman"/>
                      <w:b/>
                      <w:bC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57040" w14:textId="1E260A79"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00986" w14:textId="431A0D5F"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A39B3" w14:textId="1798BD7D" w:rsidR="0045633A" w:rsidRPr="000767A1" w:rsidRDefault="0045633A" w:rsidP="0045633A">
                  <w:pPr>
                    <w:spacing w:after="0" w:line="360" w:lineRule="auto"/>
                    <w:jc w:val="center"/>
                    <w:rPr>
                      <w:rFonts w:ascii="Times New Roman" w:eastAsia="Times New Roman" w:hAnsi="Times New Roman" w:cs="Times New Roman"/>
                      <w:b/>
                      <w:bCs/>
                      <w:sz w:val="24"/>
                      <w:szCs w:val="24"/>
                      <w:lang w:val="en-IN" w:eastAsia="en-IN"/>
                    </w:rPr>
                  </w:pPr>
                  <w:r w:rsidRPr="00B92C9C">
                    <w:rPr>
                      <w:rFonts w:ascii="Times New Roman" w:hAnsi="Times New Roman" w:cs="Times New Roman"/>
                      <w:b/>
                      <w:bC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46C48" w14:textId="71C9FE70" w:rsidR="0045633A" w:rsidRPr="000767A1" w:rsidRDefault="0045633A" w:rsidP="0045633A">
                  <w:pPr>
                    <w:spacing w:after="0" w:line="36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AE159" w14:textId="5A1CDA98"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3C8FC" w14:textId="7388833E"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hAnsi="Times New Roman" w:cs="Times New Roman"/>
                      <w:b/>
                      <w:bCs/>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2211F" w14:textId="78B12187" w:rsidR="0045633A" w:rsidRPr="00770FE3" w:rsidRDefault="0045633A" w:rsidP="0045633A">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2.25</w:t>
                  </w:r>
                </w:p>
              </w:tc>
            </w:tr>
          </w:tbl>
          <w:p w14:paraId="4673EB86" w14:textId="77777777" w:rsidR="000858A1" w:rsidRPr="005F05F0" w:rsidRDefault="000858A1" w:rsidP="00B82648">
            <w:pPr>
              <w:spacing w:after="0" w:line="360" w:lineRule="auto"/>
              <w:rPr>
                <w:rFonts w:ascii="Times New Roman" w:eastAsia="Times New Roman" w:hAnsi="Times New Roman" w:cs="Times New Roman"/>
                <w:b/>
                <w:bCs/>
                <w:sz w:val="24"/>
                <w:szCs w:val="24"/>
                <w:lang w:val="en-IN" w:eastAsia="en-IN"/>
              </w:rPr>
            </w:pPr>
          </w:p>
        </w:tc>
      </w:tr>
      <w:tr w:rsidR="000858A1" w:rsidRPr="00D92060" w14:paraId="2BBE66F1"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29AE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Content:</w:t>
            </w:r>
          </w:p>
        </w:tc>
      </w:tr>
      <w:tr w:rsidR="000858A1" w:rsidRPr="00D92060" w14:paraId="1C9DBEC7" w14:textId="77777777" w:rsidTr="00E0432F">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FF428" w14:textId="77777777" w:rsidR="000858A1" w:rsidRDefault="000858A1"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41C67CB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5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C7989"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F67EB" w14:textId="77777777" w:rsidR="000858A1" w:rsidRDefault="000858A1"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3702729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405D7" w14:textId="77777777" w:rsidR="000858A1" w:rsidRDefault="000858A1" w:rsidP="00B82648">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7390FF44"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0858A1" w:rsidRPr="00D92060" w14:paraId="78C58668" w14:textId="77777777" w:rsidTr="00E0432F">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CA17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5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C70B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DAFD9"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FB953"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0858A1" w:rsidRPr="00D92060" w14:paraId="571F0A81"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23B2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3BB8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0858A1" w:rsidRPr="00D92060" w14:paraId="27D8070F"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2E17C"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17377" w14:textId="446CC4B9" w:rsidR="00E0432F" w:rsidRPr="00E0432F" w:rsidRDefault="00E0432F" w:rsidP="00E0432F">
            <w:pPr>
              <w:spacing w:line="240" w:lineRule="auto"/>
              <w:rPr>
                <w:rFonts w:ascii="Times New Roman" w:eastAsia="Times New Roman" w:hAnsi="Times New Roman" w:cs="Times New Roman"/>
                <w:b/>
                <w:bCs/>
                <w:color w:val="000000"/>
                <w:sz w:val="24"/>
                <w:szCs w:val="24"/>
                <w:lang w:val="en-IN" w:eastAsia="en-IN"/>
              </w:rPr>
            </w:pPr>
            <w:r w:rsidRPr="00E0432F">
              <w:rPr>
                <w:rFonts w:ascii="Times New Roman" w:eastAsia="Times New Roman" w:hAnsi="Times New Roman" w:cs="Times New Roman"/>
                <w:b/>
                <w:bCs/>
                <w:color w:val="000000"/>
                <w:sz w:val="24"/>
                <w:szCs w:val="24"/>
                <w:lang w:val="en-IN" w:eastAsia="en-IN"/>
              </w:rPr>
              <w:t>Historical Evolution of Plant Variety Protection as a form of IPR</w:t>
            </w:r>
          </w:p>
          <w:p w14:paraId="367F35D5" w14:textId="77777777" w:rsidR="00045D12" w:rsidRDefault="00E0432F">
            <w:pPr>
              <w:numPr>
                <w:ilvl w:val="0"/>
                <w:numId w:val="181"/>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E0432F">
              <w:rPr>
                <w:rFonts w:ascii="Times New Roman" w:eastAsia="Times New Roman" w:hAnsi="Times New Roman" w:cs="Times New Roman"/>
                <w:color w:val="000000"/>
                <w:sz w:val="24"/>
                <w:szCs w:val="24"/>
                <w:lang w:val="en-IN" w:eastAsia="en-IN"/>
              </w:rPr>
              <w:t xml:space="preserve">Legal and ethical reasons for denying private property rights over plant varieties </w:t>
            </w:r>
          </w:p>
          <w:p w14:paraId="5E678636" w14:textId="77777777" w:rsidR="00045D12" w:rsidRDefault="00E0432F">
            <w:pPr>
              <w:numPr>
                <w:ilvl w:val="0"/>
                <w:numId w:val="181"/>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E0432F">
              <w:rPr>
                <w:rFonts w:ascii="Times New Roman" w:eastAsia="Times New Roman" w:hAnsi="Times New Roman" w:cs="Times New Roman"/>
                <w:color w:val="000000"/>
                <w:sz w:val="24"/>
                <w:szCs w:val="24"/>
                <w:lang w:val="en-IN" w:eastAsia="en-IN"/>
              </w:rPr>
              <w:t xml:space="preserve">Incentive theory, labour theory, personality theory – </w:t>
            </w:r>
          </w:p>
          <w:p w14:paraId="307BAB15" w14:textId="77777777" w:rsidR="00045D12" w:rsidRDefault="00045D12">
            <w:pPr>
              <w:numPr>
                <w:ilvl w:val="0"/>
                <w:numId w:val="181"/>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A</w:t>
            </w:r>
            <w:r w:rsidR="00E0432F" w:rsidRPr="00E0432F">
              <w:rPr>
                <w:rFonts w:ascii="Times New Roman" w:eastAsia="Times New Roman" w:hAnsi="Times New Roman" w:cs="Times New Roman"/>
                <w:color w:val="000000"/>
                <w:sz w:val="24"/>
                <w:szCs w:val="24"/>
                <w:lang w:val="en-IN" w:eastAsia="en-IN"/>
              </w:rPr>
              <w:t>pplication of the theories in the context of plant variety protection</w:t>
            </w:r>
          </w:p>
          <w:p w14:paraId="6917F38F" w14:textId="77777777" w:rsidR="00045D12" w:rsidRDefault="00E0432F">
            <w:pPr>
              <w:numPr>
                <w:ilvl w:val="0"/>
                <w:numId w:val="181"/>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E0432F">
              <w:rPr>
                <w:rFonts w:ascii="Times New Roman" w:eastAsia="Times New Roman" w:hAnsi="Times New Roman" w:cs="Times New Roman"/>
                <w:color w:val="000000"/>
                <w:sz w:val="24"/>
                <w:szCs w:val="24"/>
                <w:lang w:val="en-IN" w:eastAsia="en-IN"/>
              </w:rPr>
              <w:t>Early Attempts to include Plants within the scope of Private Property Protection</w:t>
            </w:r>
          </w:p>
          <w:p w14:paraId="64A4F857" w14:textId="3C10BC63" w:rsidR="000858A1" w:rsidRPr="00E0432F" w:rsidRDefault="00E0432F">
            <w:pPr>
              <w:numPr>
                <w:ilvl w:val="0"/>
                <w:numId w:val="181"/>
              </w:numPr>
              <w:tabs>
                <w:tab w:val="clear" w:pos="993"/>
              </w:tabs>
              <w:spacing w:line="240" w:lineRule="auto"/>
              <w:textAlignment w:val="baseline"/>
              <w:rPr>
                <w:rFonts w:ascii="Times New Roman" w:eastAsia="Times New Roman" w:hAnsi="Times New Roman" w:cs="Times New Roman"/>
                <w:color w:val="000000"/>
                <w:sz w:val="24"/>
                <w:szCs w:val="24"/>
                <w:lang w:val="en-IN" w:eastAsia="en-IN"/>
              </w:rPr>
            </w:pPr>
            <w:r w:rsidRPr="00E0432F">
              <w:rPr>
                <w:rFonts w:ascii="Times New Roman" w:eastAsia="Times New Roman" w:hAnsi="Times New Roman" w:cs="Times New Roman"/>
                <w:color w:val="000000"/>
                <w:sz w:val="24"/>
                <w:szCs w:val="24"/>
                <w:lang w:val="en-IN" w:eastAsia="en-IN"/>
              </w:rPr>
              <w:t>Plant IP Protection in the US: The Plant Patent Act, 1930 – Plant Variety Protection Act – Judicial Approach in the US – Plant IP Protection in Europe: EU Approach – Judicial Approach in EU</w:t>
            </w:r>
          </w:p>
        </w:tc>
      </w:tr>
      <w:tr w:rsidR="000858A1" w:rsidRPr="00D92060" w14:paraId="78DFAE52"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3A20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2F009" w14:textId="77777777" w:rsidR="006303E4" w:rsidRDefault="006303E4" w:rsidP="006303E4">
            <w:pPr>
              <w:pStyle w:val="NormalWeb"/>
              <w:spacing w:before="0" w:beforeAutospacing="0" w:after="0" w:afterAutospacing="0"/>
              <w:jc w:val="both"/>
            </w:pPr>
            <w:r>
              <w:rPr>
                <w:b/>
                <w:bCs/>
                <w:color w:val="000000"/>
              </w:rPr>
              <w:t>Plant Variety Protection &amp; UPOV</w:t>
            </w:r>
          </w:p>
          <w:p w14:paraId="7C8AD023" w14:textId="302F8D48" w:rsidR="006303E4" w:rsidRPr="006303E4" w:rsidRDefault="006303E4" w:rsidP="006303E4">
            <w:pPr>
              <w:pStyle w:val="NormalWeb"/>
              <w:numPr>
                <w:ilvl w:val="0"/>
                <w:numId w:val="182"/>
              </w:numPr>
              <w:spacing w:before="0" w:beforeAutospacing="0" w:after="0" w:afterAutospacing="0"/>
              <w:jc w:val="both"/>
            </w:pPr>
            <w:r>
              <w:rPr>
                <w:color w:val="000000"/>
              </w:rPr>
              <w:t>Emergence of UPOV: History &amp;</w:t>
            </w:r>
            <w:r w:rsidR="00A96B0C">
              <w:rPr>
                <w:color w:val="000000"/>
              </w:rPr>
              <w:t xml:space="preserve"> Evolution</w:t>
            </w:r>
            <w:r>
              <w:rPr>
                <w:color w:val="000000"/>
              </w:rPr>
              <w:t xml:space="preserve"> </w:t>
            </w:r>
          </w:p>
          <w:p w14:paraId="3EA0CF08" w14:textId="77777777" w:rsidR="006303E4" w:rsidRPr="006303E4" w:rsidRDefault="006303E4" w:rsidP="006303E4">
            <w:pPr>
              <w:pStyle w:val="NormalWeb"/>
              <w:numPr>
                <w:ilvl w:val="0"/>
                <w:numId w:val="182"/>
              </w:numPr>
              <w:spacing w:before="0" w:beforeAutospacing="0" w:after="0" w:afterAutospacing="0"/>
              <w:jc w:val="both"/>
            </w:pPr>
            <w:r>
              <w:rPr>
                <w:color w:val="000000"/>
              </w:rPr>
              <w:t>UPOV, 1961</w:t>
            </w:r>
          </w:p>
          <w:p w14:paraId="3BC8C0F7" w14:textId="77777777" w:rsidR="006303E4" w:rsidRPr="006303E4" w:rsidRDefault="006303E4" w:rsidP="006303E4">
            <w:pPr>
              <w:pStyle w:val="NormalWeb"/>
              <w:numPr>
                <w:ilvl w:val="0"/>
                <w:numId w:val="182"/>
              </w:numPr>
              <w:spacing w:before="0" w:beforeAutospacing="0" w:after="0" w:afterAutospacing="0"/>
              <w:jc w:val="both"/>
            </w:pPr>
            <w:r>
              <w:rPr>
                <w:color w:val="000000"/>
              </w:rPr>
              <w:t>UPOV, 1978</w:t>
            </w:r>
          </w:p>
          <w:p w14:paraId="067D3A41" w14:textId="77777777" w:rsidR="006303E4" w:rsidRPr="006303E4" w:rsidRDefault="006303E4" w:rsidP="006303E4">
            <w:pPr>
              <w:pStyle w:val="NormalWeb"/>
              <w:numPr>
                <w:ilvl w:val="0"/>
                <w:numId w:val="182"/>
              </w:numPr>
              <w:spacing w:before="0" w:beforeAutospacing="0" w:after="0" w:afterAutospacing="0"/>
              <w:jc w:val="both"/>
            </w:pPr>
            <w:r>
              <w:rPr>
                <w:color w:val="000000"/>
              </w:rPr>
              <w:t>UPOV, 1991</w:t>
            </w:r>
          </w:p>
          <w:p w14:paraId="17AC2BD8" w14:textId="431AAF25" w:rsidR="006303E4" w:rsidRPr="006303E4" w:rsidRDefault="006303E4" w:rsidP="006303E4">
            <w:pPr>
              <w:pStyle w:val="NormalWeb"/>
              <w:numPr>
                <w:ilvl w:val="0"/>
                <w:numId w:val="182"/>
              </w:numPr>
              <w:spacing w:before="0" w:beforeAutospacing="0" w:after="0" w:afterAutospacing="0"/>
              <w:jc w:val="both"/>
            </w:pPr>
            <w:r>
              <w:rPr>
                <w:color w:val="000000"/>
              </w:rPr>
              <w:lastRenderedPageBreak/>
              <w:t xml:space="preserve">Plant Breeder’s Rights under UPOV Conventions  </w:t>
            </w:r>
          </w:p>
          <w:p w14:paraId="145AC261" w14:textId="0D30795A" w:rsidR="000858A1" w:rsidRPr="006303E4" w:rsidRDefault="006303E4" w:rsidP="006303E4">
            <w:pPr>
              <w:pStyle w:val="NormalWeb"/>
              <w:numPr>
                <w:ilvl w:val="0"/>
                <w:numId w:val="182"/>
              </w:numPr>
              <w:spacing w:before="0" w:beforeAutospacing="0" w:after="0" w:afterAutospacing="0"/>
              <w:jc w:val="both"/>
            </w:pPr>
            <w:r>
              <w:rPr>
                <w:color w:val="000000"/>
              </w:rPr>
              <w:t>Farmers’ Rights under UPOV Conventions </w:t>
            </w:r>
            <w:r w:rsidR="000858A1" w:rsidRPr="006303E4">
              <w:rPr>
                <w:color w:val="000000"/>
              </w:rPr>
              <w:t xml:space="preserve"> </w:t>
            </w:r>
          </w:p>
        </w:tc>
      </w:tr>
      <w:tr w:rsidR="000858A1" w:rsidRPr="00D92060" w14:paraId="0FEA18A3"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F6AA3"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2E303" w14:textId="77777777" w:rsidR="00F961CF" w:rsidRPr="00F961CF" w:rsidRDefault="00F961CF" w:rsidP="00F961CF">
            <w:pPr>
              <w:spacing w:line="240" w:lineRule="auto"/>
              <w:textAlignment w:val="baseline"/>
              <w:rPr>
                <w:rFonts w:ascii="Times New Roman" w:eastAsia="Times New Roman" w:hAnsi="Times New Roman" w:cs="Times New Roman"/>
                <w:b/>
                <w:bCs/>
                <w:color w:val="000000"/>
                <w:sz w:val="24"/>
                <w:szCs w:val="24"/>
                <w:lang w:val="en-IN" w:eastAsia="en-IN"/>
              </w:rPr>
            </w:pPr>
            <w:r w:rsidRPr="00F961CF">
              <w:rPr>
                <w:rFonts w:ascii="Times New Roman" w:eastAsia="Times New Roman" w:hAnsi="Times New Roman" w:cs="Times New Roman"/>
                <w:b/>
                <w:bCs/>
                <w:color w:val="000000"/>
                <w:sz w:val="24"/>
                <w:szCs w:val="24"/>
                <w:lang w:val="en-IN" w:eastAsia="en-IN"/>
              </w:rPr>
              <w:t>Plant Variety Protection &amp; TRIPS Agreement</w:t>
            </w:r>
          </w:p>
          <w:p w14:paraId="4B7CC050" w14:textId="718C66C6" w:rsidR="00F961CF" w:rsidRDefault="00F961CF" w:rsidP="00F961CF">
            <w:pPr>
              <w:numPr>
                <w:ilvl w:val="0"/>
                <w:numId w:val="183"/>
              </w:numPr>
              <w:spacing w:line="240" w:lineRule="auto"/>
              <w:textAlignment w:val="baseline"/>
              <w:rPr>
                <w:rFonts w:ascii="Times New Roman" w:eastAsia="Times New Roman" w:hAnsi="Times New Roman" w:cs="Times New Roman"/>
                <w:color w:val="000000"/>
                <w:sz w:val="24"/>
                <w:szCs w:val="24"/>
                <w:lang w:val="en-IN" w:eastAsia="en-IN"/>
              </w:rPr>
            </w:pPr>
            <w:r w:rsidRPr="00F961CF">
              <w:rPr>
                <w:rFonts w:ascii="Times New Roman" w:eastAsia="Times New Roman" w:hAnsi="Times New Roman" w:cs="Times New Roman"/>
                <w:color w:val="000000"/>
                <w:sz w:val="24"/>
                <w:szCs w:val="24"/>
                <w:lang w:val="en-IN" w:eastAsia="en-IN"/>
              </w:rPr>
              <w:t xml:space="preserve">Preamble </w:t>
            </w:r>
            <w:r>
              <w:rPr>
                <w:rFonts w:ascii="Times New Roman" w:eastAsia="Times New Roman" w:hAnsi="Times New Roman" w:cs="Times New Roman"/>
                <w:color w:val="000000"/>
                <w:sz w:val="24"/>
                <w:szCs w:val="24"/>
                <w:lang w:val="en-IN" w:eastAsia="en-IN"/>
              </w:rPr>
              <w:t xml:space="preserve">of the </w:t>
            </w:r>
            <w:r w:rsidRPr="00F961CF">
              <w:rPr>
                <w:rFonts w:ascii="Times New Roman" w:eastAsia="Times New Roman" w:hAnsi="Times New Roman" w:cs="Times New Roman"/>
                <w:color w:val="000000"/>
                <w:sz w:val="24"/>
                <w:szCs w:val="24"/>
                <w:lang w:val="en-IN" w:eastAsia="en-IN"/>
              </w:rPr>
              <w:t>TRIPS Agreement</w:t>
            </w:r>
          </w:p>
          <w:p w14:paraId="40C5F7F0" w14:textId="6987EE5B" w:rsidR="00F961CF" w:rsidRDefault="00F961CF" w:rsidP="00F961CF">
            <w:pPr>
              <w:numPr>
                <w:ilvl w:val="0"/>
                <w:numId w:val="183"/>
              </w:numPr>
              <w:spacing w:line="240" w:lineRule="auto"/>
              <w:textAlignment w:val="baseline"/>
              <w:rPr>
                <w:rFonts w:ascii="Times New Roman" w:eastAsia="Times New Roman" w:hAnsi="Times New Roman" w:cs="Times New Roman"/>
                <w:color w:val="000000"/>
                <w:sz w:val="24"/>
                <w:szCs w:val="24"/>
                <w:lang w:val="en-IN" w:eastAsia="en-IN"/>
              </w:rPr>
            </w:pPr>
            <w:r w:rsidRPr="00F961CF">
              <w:rPr>
                <w:rFonts w:ascii="Times New Roman" w:eastAsia="Times New Roman" w:hAnsi="Times New Roman" w:cs="Times New Roman"/>
                <w:color w:val="000000"/>
                <w:sz w:val="24"/>
                <w:szCs w:val="24"/>
                <w:lang w:val="en-IN" w:eastAsia="en-IN"/>
              </w:rPr>
              <w:t xml:space="preserve">Patentable Subject Matter </w:t>
            </w:r>
          </w:p>
          <w:p w14:paraId="043295E5" w14:textId="2B52AB78" w:rsidR="00F961CF" w:rsidRDefault="00F961CF" w:rsidP="00F961CF">
            <w:pPr>
              <w:numPr>
                <w:ilvl w:val="0"/>
                <w:numId w:val="183"/>
              </w:numPr>
              <w:spacing w:line="240" w:lineRule="auto"/>
              <w:textAlignment w:val="baseline"/>
              <w:rPr>
                <w:rFonts w:ascii="Times New Roman" w:eastAsia="Times New Roman" w:hAnsi="Times New Roman" w:cs="Times New Roman"/>
                <w:color w:val="000000"/>
                <w:sz w:val="24"/>
                <w:szCs w:val="24"/>
                <w:lang w:val="en-IN" w:eastAsia="en-IN"/>
              </w:rPr>
            </w:pPr>
            <w:r w:rsidRPr="00F961CF">
              <w:rPr>
                <w:rFonts w:ascii="Times New Roman" w:eastAsia="Times New Roman" w:hAnsi="Times New Roman" w:cs="Times New Roman"/>
                <w:color w:val="000000"/>
                <w:sz w:val="24"/>
                <w:szCs w:val="24"/>
                <w:lang w:val="en-IN" w:eastAsia="en-IN"/>
              </w:rPr>
              <w:t xml:space="preserve">TRIPS Flexibilities </w:t>
            </w:r>
          </w:p>
          <w:p w14:paraId="44686458" w14:textId="27757643" w:rsidR="00F961CF" w:rsidRDefault="00F961CF" w:rsidP="00F961CF">
            <w:pPr>
              <w:numPr>
                <w:ilvl w:val="0"/>
                <w:numId w:val="183"/>
              </w:numPr>
              <w:spacing w:line="240" w:lineRule="auto"/>
              <w:textAlignment w:val="baseline"/>
              <w:rPr>
                <w:rFonts w:ascii="Times New Roman" w:eastAsia="Times New Roman" w:hAnsi="Times New Roman" w:cs="Times New Roman"/>
                <w:color w:val="000000"/>
                <w:sz w:val="24"/>
                <w:szCs w:val="24"/>
                <w:lang w:val="en-IN" w:eastAsia="en-IN"/>
              </w:rPr>
            </w:pPr>
            <w:r w:rsidRPr="00F961CF">
              <w:rPr>
                <w:rFonts w:ascii="Times New Roman" w:eastAsia="Times New Roman" w:hAnsi="Times New Roman" w:cs="Times New Roman"/>
                <w:color w:val="000000"/>
                <w:sz w:val="24"/>
                <w:szCs w:val="24"/>
                <w:lang w:val="en-IN" w:eastAsia="en-IN"/>
              </w:rPr>
              <w:t xml:space="preserve">Excluded Subject Matter </w:t>
            </w:r>
          </w:p>
          <w:p w14:paraId="3659CD82" w14:textId="108C6A53" w:rsidR="00F961CF" w:rsidRDefault="00F961CF" w:rsidP="00F961CF">
            <w:pPr>
              <w:numPr>
                <w:ilvl w:val="0"/>
                <w:numId w:val="183"/>
              </w:numPr>
              <w:spacing w:line="240" w:lineRule="auto"/>
              <w:textAlignment w:val="baseline"/>
              <w:rPr>
                <w:rFonts w:ascii="Times New Roman" w:eastAsia="Times New Roman" w:hAnsi="Times New Roman" w:cs="Times New Roman"/>
                <w:color w:val="000000"/>
                <w:sz w:val="24"/>
                <w:szCs w:val="24"/>
                <w:lang w:val="en-IN" w:eastAsia="en-IN"/>
              </w:rPr>
            </w:pPr>
            <w:r w:rsidRPr="00F961CF">
              <w:rPr>
                <w:rFonts w:ascii="Times New Roman" w:eastAsia="Times New Roman" w:hAnsi="Times New Roman" w:cs="Times New Roman"/>
                <w:color w:val="000000"/>
                <w:sz w:val="24"/>
                <w:szCs w:val="24"/>
                <w:lang w:val="en-IN" w:eastAsia="en-IN"/>
              </w:rPr>
              <w:t xml:space="preserve">Patentability of Plants, Plant Varieties, Microorganisms </w:t>
            </w:r>
          </w:p>
          <w:p w14:paraId="310B0C78" w14:textId="73DE6872" w:rsidR="000858A1" w:rsidRPr="00F961CF" w:rsidRDefault="00F961CF" w:rsidP="00F961CF">
            <w:pPr>
              <w:numPr>
                <w:ilvl w:val="0"/>
                <w:numId w:val="183"/>
              </w:numPr>
              <w:spacing w:line="240" w:lineRule="auto"/>
              <w:textAlignment w:val="baseline"/>
              <w:rPr>
                <w:rFonts w:ascii="Times New Roman" w:eastAsia="Times New Roman" w:hAnsi="Times New Roman" w:cs="Times New Roman"/>
                <w:color w:val="000000"/>
                <w:sz w:val="24"/>
                <w:szCs w:val="24"/>
                <w:lang w:val="en-IN" w:eastAsia="en-IN"/>
              </w:rPr>
            </w:pPr>
            <w:r w:rsidRPr="00F961CF">
              <w:rPr>
                <w:rFonts w:ascii="Times New Roman" w:eastAsia="Times New Roman" w:hAnsi="Times New Roman" w:cs="Times New Roman"/>
                <w:color w:val="000000"/>
                <w:sz w:val="24"/>
                <w:szCs w:val="24"/>
                <w:lang w:val="en-IN" w:eastAsia="en-IN"/>
              </w:rPr>
              <w:t>‘an effective sui generis system’ under Article 27</w:t>
            </w:r>
          </w:p>
        </w:tc>
      </w:tr>
      <w:tr w:rsidR="000858A1" w:rsidRPr="00D92060" w14:paraId="2A836428"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FCBCE" w14:textId="77777777" w:rsidR="000858A1" w:rsidRPr="00D92060" w:rsidRDefault="000858A1" w:rsidP="00B8264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53FE" w14:textId="77777777" w:rsidR="000A5BA0" w:rsidRDefault="000A5BA0" w:rsidP="004F4070">
            <w:pPr>
              <w:pStyle w:val="NormalWeb"/>
              <w:spacing w:before="0" w:beforeAutospacing="0" w:after="0" w:afterAutospacing="0" w:line="360" w:lineRule="auto"/>
              <w:jc w:val="both"/>
              <w:rPr>
                <w:b/>
                <w:bCs/>
                <w:color w:val="000000"/>
              </w:rPr>
            </w:pPr>
            <w:r>
              <w:rPr>
                <w:b/>
                <w:bCs/>
                <w:color w:val="000000"/>
              </w:rPr>
              <w:t>Protection of Plant Varieties and Farmers’ Rights Act, 2001</w:t>
            </w:r>
          </w:p>
          <w:p w14:paraId="737101C2" w14:textId="262C5850" w:rsidR="000A5BA0" w:rsidRPr="000A5BA0" w:rsidRDefault="000A5BA0" w:rsidP="004F4070">
            <w:pPr>
              <w:pStyle w:val="NormalWeb"/>
              <w:numPr>
                <w:ilvl w:val="0"/>
                <w:numId w:val="184"/>
              </w:numPr>
              <w:spacing w:before="0" w:beforeAutospacing="0" w:after="0" w:afterAutospacing="0" w:line="360" w:lineRule="auto"/>
              <w:jc w:val="both"/>
            </w:pPr>
            <w:r>
              <w:rPr>
                <w:color w:val="000000"/>
              </w:rPr>
              <w:t xml:space="preserve">Genesis of the Act </w:t>
            </w:r>
          </w:p>
          <w:p w14:paraId="06BACD2C" w14:textId="7D278F1A" w:rsidR="000A5BA0" w:rsidRPr="000A5BA0" w:rsidRDefault="000A5BA0" w:rsidP="004F4070">
            <w:pPr>
              <w:pStyle w:val="NormalWeb"/>
              <w:numPr>
                <w:ilvl w:val="0"/>
                <w:numId w:val="184"/>
              </w:numPr>
              <w:spacing w:before="0" w:beforeAutospacing="0" w:after="0" w:afterAutospacing="0" w:line="360" w:lineRule="auto"/>
              <w:jc w:val="both"/>
            </w:pPr>
            <w:r>
              <w:rPr>
                <w:color w:val="000000"/>
              </w:rPr>
              <w:t xml:space="preserve">Preamble </w:t>
            </w:r>
          </w:p>
          <w:p w14:paraId="551B91C4" w14:textId="1984660F" w:rsidR="000A5BA0" w:rsidRPr="000A5BA0" w:rsidRDefault="000A5BA0" w:rsidP="004F4070">
            <w:pPr>
              <w:pStyle w:val="NormalWeb"/>
              <w:numPr>
                <w:ilvl w:val="0"/>
                <w:numId w:val="184"/>
              </w:numPr>
              <w:spacing w:before="0" w:beforeAutospacing="0" w:after="0" w:afterAutospacing="0" w:line="360" w:lineRule="auto"/>
              <w:jc w:val="both"/>
            </w:pPr>
            <w:r>
              <w:rPr>
                <w:color w:val="000000"/>
              </w:rPr>
              <w:t>Definitions</w:t>
            </w:r>
          </w:p>
          <w:p w14:paraId="0A421BCF" w14:textId="732E69C1" w:rsidR="000A5BA0" w:rsidRPr="000A5BA0" w:rsidRDefault="000A5BA0" w:rsidP="004F4070">
            <w:pPr>
              <w:pStyle w:val="NormalWeb"/>
              <w:numPr>
                <w:ilvl w:val="0"/>
                <w:numId w:val="184"/>
              </w:numPr>
              <w:spacing w:before="0" w:beforeAutospacing="0" w:after="0" w:afterAutospacing="0" w:line="360" w:lineRule="auto"/>
              <w:jc w:val="both"/>
            </w:pPr>
            <w:r w:rsidRPr="000A5BA0">
              <w:rPr>
                <w:color w:val="000000"/>
              </w:rPr>
              <w:t>Varieties</w:t>
            </w:r>
            <w:r>
              <w:rPr>
                <w:color w:val="000000"/>
              </w:rPr>
              <w:t xml:space="preserve"> under the Act</w:t>
            </w:r>
            <w:r w:rsidRPr="000A5BA0">
              <w:rPr>
                <w:color w:val="000000"/>
              </w:rPr>
              <w:t xml:space="preserve"> </w:t>
            </w:r>
          </w:p>
          <w:p w14:paraId="7D0ABAD2" w14:textId="0AF3D4B4" w:rsidR="000A5BA0" w:rsidRPr="000A5BA0" w:rsidRDefault="000A5BA0" w:rsidP="004F4070">
            <w:pPr>
              <w:pStyle w:val="NormalWeb"/>
              <w:numPr>
                <w:ilvl w:val="0"/>
                <w:numId w:val="184"/>
              </w:numPr>
              <w:spacing w:before="0" w:beforeAutospacing="0" w:after="0" w:afterAutospacing="0" w:line="360" w:lineRule="auto"/>
              <w:jc w:val="both"/>
            </w:pPr>
            <w:r>
              <w:rPr>
                <w:color w:val="000000"/>
              </w:rPr>
              <w:t>Registration of Plant Varieties</w:t>
            </w:r>
          </w:p>
          <w:p w14:paraId="684565E8" w14:textId="2837023D" w:rsidR="000A5BA0" w:rsidRPr="000A5BA0" w:rsidRDefault="000A5BA0" w:rsidP="004F4070">
            <w:pPr>
              <w:pStyle w:val="NormalWeb"/>
              <w:numPr>
                <w:ilvl w:val="0"/>
                <w:numId w:val="184"/>
              </w:numPr>
              <w:spacing w:before="0" w:beforeAutospacing="0" w:after="0" w:afterAutospacing="0" w:line="360" w:lineRule="auto"/>
              <w:jc w:val="both"/>
            </w:pPr>
            <w:r>
              <w:rPr>
                <w:color w:val="000000"/>
              </w:rPr>
              <w:t xml:space="preserve">Rights of Breeder </w:t>
            </w:r>
          </w:p>
          <w:p w14:paraId="0787E8C2" w14:textId="0E871906" w:rsidR="000A5BA0" w:rsidRPr="000A5BA0" w:rsidRDefault="000A5BA0" w:rsidP="004F4070">
            <w:pPr>
              <w:pStyle w:val="NormalWeb"/>
              <w:numPr>
                <w:ilvl w:val="0"/>
                <w:numId w:val="184"/>
              </w:numPr>
              <w:spacing w:before="0" w:beforeAutospacing="0" w:after="0" w:afterAutospacing="0" w:line="360" w:lineRule="auto"/>
              <w:jc w:val="both"/>
            </w:pPr>
            <w:r>
              <w:rPr>
                <w:color w:val="000000"/>
              </w:rPr>
              <w:t xml:space="preserve">Infringement &amp; Remedies </w:t>
            </w:r>
          </w:p>
          <w:p w14:paraId="03B8E567" w14:textId="656830BC" w:rsidR="000A5BA0" w:rsidRPr="000A5BA0" w:rsidRDefault="000A5BA0" w:rsidP="004F4070">
            <w:pPr>
              <w:pStyle w:val="NormalWeb"/>
              <w:numPr>
                <w:ilvl w:val="0"/>
                <w:numId w:val="184"/>
              </w:numPr>
              <w:spacing w:before="0" w:beforeAutospacing="0" w:after="0" w:afterAutospacing="0" w:line="360" w:lineRule="auto"/>
              <w:jc w:val="both"/>
            </w:pPr>
            <w:r>
              <w:rPr>
                <w:color w:val="000000"/>
              </w:rPr>
              <w:t>PPV&amp;FR Authority</w:t>
            </w:r>
          </w:p>
          <w:p w14:paraId="6BCCB18C" w14:textId="65F559DD" w:rsidR="000A5BA0" w:rsidRPr="000A5BA0" w:rsidRDefault="000A5BA0" w:rsidP="004F4070">
            <w:pPr>
              <w:pStyle w:val="NormalWeb"/>
              <w:numPr>
                <w:ilvl w:val="0"/>
                <w:numId w:val="184"/>
              </w:numPr>
              <w:spacing w:before="0" w:beforeAutospacing="0" w:after="0" w:afterAutospacing="0" w:line="360" w:lineRule="auto"/>
              <w:jc w:val="both"/>
            </w:pPr>
            <w:r>
              <w:rPr>
                <w:color w:val="000000"/>
              </w:rPr>
              <w:t xml:space="preserve">Plant Varieties Registry </w:t>
            </w:r>
          </w:p>
          <w:p w14:paraId="5EA2E6F6" w14:textId="26C4401F" w:rsidR="000858A1" w:rsidRPr="003C1CEC" w:rsidRDefault="000A5BA0" w:rsidP="004F4070">
            <w:pPr>
              <w:pStyle w:val="NormalWeb"/>
              <w:numPr>
                <w:ilvl w:val="0"/>
                <w:numId w:val="184"/>
              </w:numPr>
              <w:spacing w:before="0" w:beforeAutospacing="0" w:after="0" w:afterAutospacing="0" w:line="360" w:lineRule="auto"/>
              <w:jc w:val="both"/>
            </w:pPr>
            <w:r>
              <w:rPr>
                <w:color w:val="000000"/>
              </w:rPr>
              <w:t>Gene Fund</w:t>
            </w:r>
          </w:p>
        </w:tc>
      </w:tr>
      <w:tr w:rsidR="000858A1" w:rsidRPr="00D92060" w14:paraId="7F14B1D4"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609FB" w14:textId="77777777" w:rsidR="000858A1" w:rsidRDefault="000858A1" w:rsidP="00B82648">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582D0" w14:textId="77777777" w:rsidR="0046408C" w:rsidRDefault="0046408C" w:rsidP="004F4070">
            <w:pPr>
              <w:pStyle w:val="NormalWeb"/>
              <w:spacing w:before="0" w:beforeAutospacing="0" w:after="0" w:afterAutospacing="0" w:line="360" w:lineRule="auto"/>
              <w:jc w:val="both"/>
            </w:pPr>
            <w:r>
              <w:rPr>
                <w:b/>
                <w:bCs/>
                <w:color w:val="000000"/>
              </w:rPr>
              <w:t>Farmers’ Rights under the Protection of Plant Varieties &amp; Farmers’ Rights Act, 2001</w:t>
            </w:r>
          </w:p>
          <w:p w14:paraId="1EF1F4B2" w14:textId="148A9F9C" w:rsidR="0046408C" w:rsidRPr="0046408C" w:rsidRDefault="0046408C" w:rsidP="004F4070">
            <w:pPr>
              <w:pStyle w:val="NormalWeb"/>
              <w:numPr>
                <w:ilvl w:val="0"/>
                <w:numId w:val="185"/>
              </w:numPr>
              <w:spacing w:before="0" w:beforeAutospacing="0" w:after="0" w:afterAutospacing="0" w:line="360" w:lineRule="auto"/>
              <w:jc w:val="both"/>
            </w:pPr>
            <w:r>
              <w:rPr>
                <w:color w:val="000000"/>
              </w:rPr>
              <w:t xml:space="preserve">Farmers’ Rights under PPVFRA, 2001: History </w:t>
            </w:r>
          </w:p>
          <w:p w14:paraId="4E8AF366" w14:textId="417BD916" w:rsidR="0046408C" w:rsidRPr="0046408C" w:rsidRDefault="0046408C" w:rsidP="004F4070">
            <w:pPr>
              <w:pStyle w:val="NormalWeb"/>
              <w:numPr>
                <w:ilvl w:val="0"/>
                <w:numId w:val="185"/>
              </w:numPr>
              <w:spacing w:before="0" w:beforeAutospacing="0" w:after="0" w:afterAutospacing="0" w:line="360" w:lineRule="auto"/>
              <w:jc w:val="both"/>
            </w:pPr>
            <w:r>
              <w:rPr>
                <w:color w:val="000000"/>
              </w:rPr>
              <w:t xml:space="preserve">Definition of Farmer </w:t>
            </w:r>
          </w:p>
          <w:p w14:paraId="2F048717" w14:textId="6C095642" w:rsidR="0046408C" w:rsidRPr="0046408C" w:rsidRDefault="0046408C" w:rsidP="004F4070">
            <w:pPr>
              <w:pStyle w:val="NormalWeb"/>
              <w:numPr>
                <w:ilvl w:val="0"/>
                <w:numId w:val="185"/>
              </w:numPr>
              <w:spacing w:before="0" w:beforeAutospacing="0" w:after="0" w:afterAutospacing="0" w:line="360" w:lineRule="auto"/>
              <w:jc w:val="both"/>
            </w:pPr>
            <w:r>
              <w:rPr>
                <w:color w:val="000000"/>
              </w:rPr>
              <w:t xml:space="preserve">Farmers’ Rights </w:t>
            </w:r>
          </w:p>
          <w:p w14:paraId="7D37AC6C" w14:textId="06661792" w:rsidR="0046408C" w:rsidRPr="0046408C" w:rsidRDefault="0046408C" w:rsidP="004F4070">
            <w:pPr>
              <w:pStyle w:val="NormalWeb"/>
              <w:numPr>
                <w:ilvl w:val="0"/>
                <w:numId w:val="185"/>
              </w:numPr>
              <w:spacing w:before="0" w:beforeAutospacing="0" w:after="0" w:afterAutospacing="0" w:line="360" w:lineRule="auto"/>
              <w:jc w:val="both"/>
            </w:pPr>
            <w:r>
              <w:rPr>
                <w:color w:val="000000"/>
              </w:rPr>
              <w:t xml:space="preserve">Benefit Sharing </w:t>
            </w:r>
          </w:p>
          <w:p w14:paraId="14F466B4" w14:textId="4C2D37D3" w:rsidR="000858A1" w:rsidRPr="002520D4" w:rsidRDefault="0046408C" w:rsidP="004F4070">
            <w:pPr>
              <w:pStyle w:val="NormalWeb"/>
              <w:numPr>
                <w:ilvl w:val="0"/>
                <w:numId w:val="185"/>
              </w:numPr>
              <w:spacing w:before="0" w:beforeAutospacing="0" w:after="0" w:afterAutospacing="0" w:line="360" w:lineRule="auto"/>
              <w:jc w:val="both"/>
            </w:pPr>
            <w:r>
              <w:rPr>
                <w:color w:val="000000"/>
              </w:rPr>
              <w:t>Emerging Issues</w:t>
            </w:r>
          </w:p>
        </w:tc>
      </w:tr>
    </w:tbl>
    <w:p w14:paraId="57F719EA"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t>Note: The course plan included as an annexure has the details of each unit with the number of hours and mode of delivery and pedagogical approach. </w:t>
      </w:r>
    </w:p>
    <w:p w14:paraId="3DAA1AD2"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0858A1" w:rsidRPr="00D92060" w14:paraId="098C8BD7"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3CAF2"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D8BE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0858A1" w:rsidRPr="00D92060" w14:paraId="3E388C31"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D5AB2"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D433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0858A1" w:rsidRPr="00D92060" w14:paraId="5FCC452F"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0D4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4BEE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7C40B74C"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70EC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F38B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1C903B94"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4DC7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B873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65C9B53F"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A5F8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F91D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42B71751"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B262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4629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0610AA2D"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65DD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9B0C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5CD4F308"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D43EF"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3FB8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68001461"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C725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A634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10A16CF5"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AA8E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D78D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1BDDA3DC" w14:textId="77777777" w:rsidR="000858A1" w:rsidRPr="00D92060" w:rsidRDefault="000858A1" w:rsidP="000858A1">
      <w:pPr>
        <w:spacing w:after="0" w:line="360" w:lineRule="auto"/>
        <w:rPr>
          <w:rFonts w:ascii="Times New Roman" w:eastAsia="Times New Roman" w:hAnsi="Times New Roman" w:cs="Times New Roman"/>
          <w:sz w:val="24"/>
          <w:szCs w:val="24"/>
          <w:lang w:val="en-IN" w:eastAsia="en-IN"/>
        </w:rPr>
      </w:pPr>
    </w:p>
    <w:p w14:paraId="20E3F2E2"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0858A1" w:rsidRPr="00D92060" w14:paraId="3B274434"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9984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39CE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0858A1" w:rsidRPr="00D92060" w14:paraId="36DA2656"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0432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CF4D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0858A1" w:rsidRPr="00D92060" w14:paraId="202EC97B"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D949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85E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r w:rsidR="000858A1" w:rsidRPr="00D92060" w14:paraId="773A5490"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424C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325B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r w:rsidR="000858A1" w:rsidRPr="00D92060" w14:paraId="7F3BF4F4"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B00E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EDA5C"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bl>
    <w:p w14:paraId="3A312675" w14:textId="77777777" w:rsidR="000858A1" w:rsidRPr="00D92060" w:rsidRDefault="000858A1" w:rsidP="000858A1">
      <w:pPr>
        <w:spacing w:after="0" w:line="360" w:lineRule="auto"/>
        <w:rPr>
          <w:rFonts w:ascii="Times New Roman" w:eastAsia="Times New Roman" w:hAnsi="Times New Roman" w:cs="Times New Roman"/>
          <w:sz w:val="24"/>
          <w:szCs w:val="24"/>
          <w:lang w:val="en-IN" w:eastAsia="en-IN"/>
        </w:rPr>
      </w:pPr>
    </w:p>
    <w:p w14:paraId="0A9D2D0D"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33"/>
        <w:gridCol w:w="1255"/>
        <w:gridCol w:w="1254"/>
        <w:gridCol w:w="1254"/>
        <w:gridCol w:w="1254"/>
      </w:tblGrid>
      <w:tr w:rsidR="000858A1" w:rsidRPr="00D92060" w14:paraId="029B3A0C"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5F75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E46C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E2466"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72A4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ED697"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0858A1" w:rsidRPr="00D92060" w14:paraId="76F53AD3"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E940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ECAC"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421BA"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ED2F5"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FF19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2B43F945"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E973B"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C7F89"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58116"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60C6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7667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1B5FAAD1"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E8B7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8D49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114A0"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1218D"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11FD8"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4185FD7E"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8C57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772BCF7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26696"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6736A"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68B11"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1D1AE"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1CDBD5C4"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A993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5005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0858A1" w:rsidRPr="00D92060" w14:paraId="192FFDCA" w14:textId="77777777" w:rsidTr="00B82648">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8A47BD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0858A1" w:rsidRPr="00D92060" w14:paraId="39115FC5" w14:textId="77777777" w:rsidTr="00B82648">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5DC2ED5"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lastRenderedPageBreak/>
              <w:t>Protection of Plant Varieties and Farmers’ Rights Act, 2001.</w:t>
            </w:r>
          </w:p>
          <w:p w14:paraId="6AFD5AB2"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 xml:space="preserve">Elizabeth Verkey, Law of Plant Varieties Protection, EBC Publishers </w:t>
            </w:r>
          </w:p>
          <w:p w14:paraId="148D5D25"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N S Gopalakrishnan, T G Agitha, Principles of Intellectual Property, EBC Publishers, 2014.</w:t>
            </w:r>
          </w:p>
          <w:p w14:paraId="0E3B1F4C"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Mrinalini Kochupillai, Promoting Sustainable Innovations in Plant Varieties, Springer Publications, 2017.</w:t>
            </w:r>
          </w:p>
          <w:p w14:paraId="0D2C6BB2"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Geoff Tansey and Tasmine Rajotte (Eds.), The Future Control of Food: A Guide to International Negotiations and Rules on Intellectual Property, Earth Scan, London (2008).</w:t>
            </w:r>
          </w:p>
          <w:p w14:paraId="7C2C5145"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 xml:space="preserve">Philippe Cullet, Intellectual Property and Sustainable Development, Lexis Nexis Butterworths, 2005. </w:t>
            </w:r>
          </w:p>
          <w:p w14:paraId="4B36BA74"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Patricia Lucia Marin, Providing Protection for Plant Genetic Resources: Patents, Sui Generis Systems and Bio-Partnerships, Kluwer Law International (2001).</w:t>
            </w:r>
          </w:p>
          <w:p w14:paraId="0D9BCDAF"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R.S. Bhalla, The Institution of Property: Legally, Historically and Philosophically Regarded, Eastern Book Co., (1984)</w:t>
            </w:r>
          </w:p>
          <w:p w14:paraId="2D2E6860"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Penner, The Idea of Property in Law, Clarendon Press, Oxford (1997)</w:t>
            </w:r>
          </w:p>
          <w:p w14:paraId="6866EE62"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John Locke, Two Treatises on Government, Industrial Systems Research, (1970)</w:t>
            </w:r>
          </w:p>
          <w:p w14:paraId="4FD418B1"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G.W.F. Hegel, The Philosophy of Rights, Cosimo Inc., (2008)</w:t>
            </w:r>
          </w:p>
          <w:p w14:paraId="16C41825"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Karl Marx – Private Property and Communism, Hackett Publishing C0., (1844); Wage, Labour and Capital, Kessinger Publications, (1847); The Alienation of Labour, (Nicholas Beams), University of Tasmania, (1844)</w:t>
            </w:r>
          </w:p>
          <w:p w14:paraId="7BDEEEBF"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M. K. Gandhi, Village Swaraj; Trusteeship, Navajivan Publishing house</w:t>
            </w:r>
          </w:p>
          <w:p w14:paraId="327A1524"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Robert P. Merges, Justifying Intellectual Property Harvard University Press, 2011.</w:t>
            </w:r>
          </w:p>
          <w:p w14:paraId="1089D462"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The Act of 1960, UPOV</w:t>
            </w:r>
          </w:p>
          <w:p w14:paraId="12A55FF6"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The Act of 1978, UPOV</w:t>
            </w:r>
          </w:p>
          <w:p w14:paraId="6D5F2839" w14:textId="77777777" w:rsidR="00456976"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The Act of 1991, UPOV</w:t>
            </w:r>
          </w:p>
          <w:p w14:paraId="5D6CFC21" w14:textId="65629404" w:rsidR="000858A1" w:rsidRPr="00456976" w:rsidRDefault="00456976" w:rsidP="0045697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456976">
              <w:rPr>
                <w:rFonts w:ascii="Times New Roman" w:eastAsia="Times New Roman" w:hAnsi="Times New Roman" w:cs="Times New Roman"/>
                <w:color w:val="000000"/>
                <w:sz w:val="24"/>
                <w:szCs w:val="24"/>
                <w:lang w:val="en-IN" w:eastAsia="en-IN"/>
              </w:rPr>
              <w:t>TRIPS Agreement, 1994.</w:t>
            </w:r>
          </w:p>
        </w:tc>
      </w:tr>
    </w:tbl>
    <w:p w14:paraId="608812A5" w14:textId="77777777" w:rsidR="000858A1" w:rsidRDefault="000858A1">
      <w:pPr>
        <w:spacing w:after="200" w:line="276" w:lineRule="auto"/>
        <w:rPr>
          <w:rFonts w:ascii="Times New Roman" w:hAnsi="Times New Roman" w:cs="Times New Roman"/>
          <w:sz w:val="24"/>
          <w:szCs w:val="24"/>
        </w:rPr>
      </w:pPr>
    </w:p>
    <w:p w14:paraId="3BD9FB46" w14:textId="77777777" w:rsidR="000858A1" w:rsidRDefault="000858A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2548"/>
        <w:gridCol w:w="375"/>
        <w:gridCol w:w="376"/>
        <w:gridCol w:w="376"/>
        <w:gridCol w:w="376"/>
        <w:gridCol w:w="3447"/>
        <w:gridCol w:w="1852"/>
      </w:tblGrid>
      <w:tr w:rsidR="000858A1" w:rsidRPr="00D92060" w14:paraId="1AFC5639"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98692"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 xml:space="preserve">Faculty Name                               </w:t>
            </w:r>
            <w:r w:rsidRPr="00D92060">
              <w:rPr>
                <w:rFonts w:ascii="Times New Roman" w:eastAsia="Times New Roman" w:hAnsi="Times New Roman" w:cs="Times New Roman"/>
                <w:color w:val="000000"/>
                <w:sz w:val="24"/>
                <w:szCs w:val="24"/>
                <w:lang w:val="en-IN" w:eastAsia="en-IN"/>
              </w:rPr>
              <w:t>Law</w:t>
            </w:r>
          </w:p>
        </w:tc>
      </w:tr>
      <w:tr w:rsidR="000858A1" w:rsidRPr="00D92060" w14:paraId="57440D81"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4919C"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Name of the Program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303C2"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LL.M</w:t>
            </w:r>
          </w:p>
        </w:tc>
      </w:tr>
      <w:tr w:rsidR="000858A1" w:rsidRPr="00D92060" w14:paraId="75662FC1"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6FA82"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Code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5359A" w14:textId="6E208B51" w:rsidR="000858A1" w:rsidRPr="001B5A3A" w:rsidRDefault="00CB2D54" w:rsidP="00B82648">
            <w:pPr>
              <w:spacing w:after="0" w:line="360" w:lineRule="auto"/>
              <w:rPr>
                <w:rFonts w:ascii="Times New Roman" w:eastAsia="Times New Roman" w:hAnsi="Times New Roman" w:cs="Times New Roman"/>
                <w:sz w:val="24"/>
                <w:szCs w:val="24"/>
                <w:lang w:val="en-IN" w:eastAsia="en-IN"/>
              </w:rPr>
            </w:pPr>
            <w:r w:rsidRPr="00CB2D54">
              <w:rPr>
                <w:rFonts w:ascii="Times New Roman" w:eastAsia="Times New Roman" w:hAnsi="Times New Roman" w:cs="Times New Roman"/>
                <w:sz w:val="24"/>
                <w:szCs w:val="24"/>
                <w:lang w:val="en-IN" w:eastAsia="en-IN"/>
              </w:rPr>
              <w:t>12020236</w:t>
            </w:r>
          </w:p>
        </w:tc>
      </w:tr>
      <w:tr w:rsidR="00AF3CCE" w:rsidRPr="00D92060" w14:paraId="1C47201C"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30502"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Title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40E58" w14:textId="7E84587B" w:rsidR="00AF3CCE" w:rsidRPr="00204803" w:rsidRDefault="00AF3CCE" w:rsidP="00AF3CCE">
            <w:pPr>
              <w:rPr>
                <w:rFonts w:ascii="Times New Roman" w:eastAsia="Times New Roman" w:hAnsi="Times New Roman" w:cs="Times New Roman"/>
                <w:color w:val="000000"/>
                <w:sz w:val="24"/>
                <w:szCs w:val="24"/>
                <w:lang w:val="en-IN" w:eastAsia="en-IN"/>
              </w:rPr>
            </w:pPr>
            <w:r w:rsidRPr="00AF3CCE">
              <w:rPr>
                <w:rFonts w:ascii="Times New Roman" w:hAnsi="Times New Roman" w:cs="Times New Roman"/>
                <w:sz w:val="24"/>
                <w:szCs w:val="24"/>
              </w:rPr>
              <w:t>IP and Biological Diversity &amp; Protection of Traditional Knowledge</w:t>
            </w:r>
          </w:p>
        </w:tc>
      </w:tr>
      <w:tr w:rsidR="00AF3CCE" w:rsidRPr="00D92060" w14:paraId="6D38D387"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7995A"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Academic Year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300F8"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p>
        </w:tc>
      </w:tr>
      <w:tr w:rsidR="00AF3CCE" w:rsidRPr="00D92060" w14:paraId="22C7A448"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7CD0B"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Semester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1E129"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I</w:t>
            </w:r>
            <w:r>
              <w:rPr>
                <w:rFonts w:ascii="Times New Roman" w:eastAsia="Times New Roman" w:hAnsi="Times New Roman" w:cs="Times New Roman"/>
                <w:color w:val="000000"/>
                <w:sz w:val="24"/>
                <w:szCs w:val="24"/>
                <w:lang w:val="en-IN" w:eastAsia="en-IN"/>
              </w:rPr>
              <w:t>I</w:t>
            </w:r>
          </w:p>
        </w:tc>
      </w:tr>
      <w:tr w:rsidR="00AF3CCE" w:rsidRPr="00D92060" w14:paraId="1264B6CF"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63572"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Number of Credits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D47B6"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AF3CCE" w:rsidRPr="00D92060" w14:paraId="362A2D43" w14:textId="77777777" w:rsidTr="00B82648">
        <w:trPr>
          <w:trHeight w:val="5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5E4B0"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Prerequisite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30457" w14:textId="77777777" w:rsidR="00AF3CCE" w:rsidRPr="00C3484A" w:rsidRDefault="00AF3CCE" w:rsidP="00AF3CCE">
            <w:pPr>
              <w:pStyle w:val="NormalWeb"/>
              <w:spacing w:after="0" w:line="360" w:lineRule="auto"/>
              <w:jc w:val="both"/>
              <w:rPr>
                <w:color w:val="000000"/>
              </w:rPr>
            </w:pPr>
            <w:r w:rsidRPr="00C3484A">
              <w:rPr>
                <w:color w:val="000000"/>
              </w:rPr>
              <w:t>Hav</w:t>
            </w:r>
            <w:r>
              <w:rPr>
                <w:color w:val="000000"/>
              </w:rPr>
              <w:t>ing</w:t>
            </w:r>
            <w:r w:rsidRPr="00C3484A">
              <w:rPr>
                <w:color w:val="000000"/>
              </w:rPr>
              <w:t xml:space="preserve"> </w:t>
            </w:r>
            <w:r>
              <w:rPr>
                <w:color w:val="000000"/>
              </w:rPr>
              <w:t>a fundamental understanding of the basics of the law relating to Intellectual Property Rights is desirable.</w:t>
            </w:r>
          </w:p>
        </w:tc>
      </w:tr>
      <w:tr w:rsidR="00AF3CCE" w:rsidRPr="00D92060" w14:paraId="23739EAC" w14:textId="77777777" w:rsidTr="00B8264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72AE6"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Course Synopsis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57EF1" w14:textId="1A016A78" w:rsidR="00AF3CCE" w:rsidRPr="00D92060" w:rsidRDefault="00AF3CCE" w:rsidP="00AF3CCE">
            <w:pPr>
              <w:pStyle w:val="NormalWeb"/>
              <w:spacing w:before="0" w:beforeAutospacing="0" w:after="0" w:afterAutospacing="0" w:line="360" w:lineRule="auto"/>
              <w:jc w:val="both"/>
            </w:pPr>
            <w:r w:rsidRPr="00204803">
              <w:rPr>
                <w:color w:val="000000"/>
              </w:rPr>
              <w:t>This course explores the intersection of intellectual property law with biological diversity and traditional knowledge (TK). The course intends to address the issues arising out of the expansion of IP law into the realm of biodiversity and TK and examine the impact of this expansion. The course further discusses the strategies and policy approaches undertaken by developing countries like India to protect biological diversity and traditional knowledge of indigenous and local communities.</w:t>
            </w:r>
          </w:p>
        </w:tc>
      </w:tr>
      <w:tr w:rsidR="00AF3CCE" w:rsidRPr="00D92060" w14:paraId="74999B6B"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AEC07" w14:textId="77777777" w:rsidR="00AF3CCE" w:rsidRPr="008A0302" w:rsidRDefault="00AF3CCE" w:rsidP="00AF3CCE">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b/>
                <w:bCs/>
                <w:color w:val="000000"/>
                <w:sz w:val="24"/>
                <w:szCs w:val="24"/>
                <w:lang w:val="en-IN" w:eastAsia="en-IN"/>
              </w:rPr>
              <w:t>Course Outcomes:</w:t>
            </w:r>
          </w:p>
          <w:p w14:paraId="435D7D38" w14:textId="77777777" w:rsidR="00AF3CCE" w:rsidRPr="008A0302" w:rsidRDefault="00AF3CCE" w:rsidP="00AF3CCE">
            <w:pPr>
              <w:spacing w:after="0" w:line="360" w:lineRule="auto"/>
              <w:rPr>
                <w:rFonts w:ascii="Times New Roman" w:eastAsia="Times New Roman" w:hAnsi="Times New Roman" w:cs="Times New Roman"/>
                <w:sz w:val="24"/>
                <w:szCs w:val="24"/>
                <w:lang w:val="en-IN" w:eastAsia="en-IN"/>
              </w:rPr>
            </w:pPr>
            <w:r w:rsidRPr="008A0302">
              <w:rPr>
                <w:rFonts w:ascii="Times New Roman" w:eastAsia="Times New Roman" w:hAnsi="Times New Roman" w:cs="Times New Roman"/>
                <w:color w:val="000000"/>
                <w:sz w:val="24"/>
                <w:szCs w:val="24"/>
                <w:lang w:val="en-IN" w:eastAsia="en-IN"/>
              </w:rPr>
              <w:t>At the end of the course, students will be able to: </w:t>
            </w:r>
          </w:p>
        </w:tc>
      </w:tr>
      <w:tr w:rsidR="00AF3CCE" w:rsidRPr="00D92060" w14:paraId="21BCE78E"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C3C0D"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89304" w14:textId="2AA14EAD" w:rsidR="00AF3CCE" w:rsidRPr="00204803" w:rsidRDefault="00AF3CCE" w:rsidP="00AF3CCE">
            <w:pPr>
              <w:spacing w:after="0" w:line="360" w:lineRule="auto"/>
              <w:jc w:val="both"/>
              <w:rPr>
                <w:rFonts w:ascii="Times New Roman" w:eastAsia="Times New Roman" w:hAnsi="Times New Roman" w:cs="Times New Roman"/>
                <w:sz w:val="24"/>
                <w:szCs w:val="24"/>
                <w:lang w:val="en-IN" w:eastAsia="en-IN"/>
              </w:rPr>
            </w:pPr>
            <w:r w:rsidRPr="00204803">
              <w:rPr>
                <w:rFonts w:ascii="Times New Roman" w:hAnsi="Times New Roman" w:cs="Times New Roman"/>
              </w:rPr>
              <w:t>Critically analyze IP laws and policies related to biodiversity and traditional knowledge</w:t>
            </w:r>
          </w:p>
        </w:tc>
      </w:tr>
      <w:tr w:rsidR="00AF3CCE" w:rsidRPr="00D92060" w14:paraId="40FC8AF4"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C0A06"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98768" w14:textId="7AC09EE6" w:rsidR="00AF3CCE" w:rsidRPr="00204803" w:rsidRDefault="00AF3CCE" w:rsidP="00AF3CCE">
            <w:pPr>
              <w:spacing w:after="0" w:line="360" w:lineRule="auto"/>
              <w:jc w:val="both"/>
              <w:rPr>
                <w:rFonts w:ascii="Times New Roman" w:eastAsia="Times New Roman" w:hAnsi="Times New Roman" w:cs="Times New Roman"/>
                <w:color w:val="000000"/>
                <w:sz w:val="24"/>
                <w:szCs w:val="24"/>
                <w:lang w:val="en-IN" w:eastAsia="en-IN"/>
              </w:rPr>
            </w:pPr>
            <w:r w:rsidRPr="00204803">
              <w:rPr>
                <w:rFonts w:ascii="Times New Roman" w:hAnsi="Times New Roman" w:cs="Times New Roman"/>
              </w:rPr>
              <w:t>Understand the limitations and possibilities of IP in protecting biodiversity and traditional knowledge in reality.</w:t>
            </w:r>
          </w:p>
        </w:tc>
      </w:tr>
      <w:tr w:rsidR="00AF3CCE" w:rsidRPr="00D92060" w14:paraId="2EF124E9"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B9B3E"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F62E1" w14:textId="7F502915" w:rsidR="00AF3CCE" w:rsidRPr="00204803" w:rsidRDefault="00AF3CCE" w:rsidP="00AF3CCE">
            <w:pPr>
              <w:spacing w:after="0" w:line="360" w:lineRule="auto"/>
              <w:jc w:val="both"/>
              <w:rPr>
                <w:rFonts w:ascii="Times New Roman" w:eastAsia="Times New Roman" w:hAnsi="Times New Roman" w:cs="Times New Roman"/>
                <w:sz w:val="24"/>
                <w:szCs w:val="24"/>
                <w:lang w:val="en-IN" w:eastAsia="en-IN"/>
              </w:rPr>
            </w:pPr>
            <w:r w:rsidRPr="00204803">
              <w:rPr>
                <w:rFonts w:ascii="Times New Roman" w:hAnsi="Times New Roman" w:cs="Times New Roman"/>
              </w:rPr>
              <w:t>Gain a comprehensive understanding of international and domestic policies on IP, biodiversity and traditional knowledge.</w:t>
            </w:r>
          </w:p>
        </w:tc>
      </w:tr>
      <w:tr w:rsidR="00AF3CCE" w:rsidRPr="00D92060" w14:paraId="6062D371" w14:textId="77777777" w:rsidTr="00B8264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1C9F2"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D37CF" w14:textId="0F3390EC" w:rsidR="00AF3CCE" w:rsidRPr="00204803" w:rsidRDefault="00AF3CCE" w:rsidP="00AF3CCE">
            <w:pPr>
              <w:spacing w:after="0" w:line="360" w:lineRule="auto"/>
              <w:jc w:val="both"/>
              <w:rPr>
                <w:rFonts w:ascii="Times New Roman" w:eastAsia="Times New Roman" w:hAnsi="Times New Roman" w:cs="Times New Roman"/>
                <w:color w:val="000000"/>
                <w:sz w:val="24"/>
                <w:szCs w:val="24"/>
                <w:lang w:val="en-IN" w:eastAsia="en-IN"/>
              </w:rPr>
            </w:pPr>
            <w:r w:rsidRPr="00204803">
              <w:rPr>
                <w:rFonts w:ascii="Times New Roman" w:hAnsi="Times New Roman" w:cs="Times New Roman"/>
              </w:rPr>
              <w:t>Provide meaningful contributions to the strategies and policy approaches to protect biological diversity and traditional knowledge of indigenous and local communities.</w:t>
            </w:r>
          </w:p>
        </w:tc>
      </w:tr>
      <w:tr w:rsidR="00AF3CCE" w:rsidRPr="00D92060" w14:paraId="146ADA84" w14:textId="77777777" w:rsidTr="00B82648">
        <w:trPr>
          <w:trHeight w:val="64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68EAF" w14:textId="77777777" w:rsidR="00AF3CCE" w:rsidRPr="005F05F0" w:rsidRDefault="00AF3CCE" w:rsidP="00AF3CCE">
            <w:pPr>
              <w:spacing w:after="0" w:line="360" w:lineRule="auto"/>
              <w:rPr>
                <w:rFonts w:ascii="Times New Roman" w:eastAsia="Times New Roman" w:hAnsi="Times New Roman" w:cs="Times New Roman"/>
                <w:b/>
                <w:bCs/>
                <w:sz w:val="24"/>
                <w:szCs w:val="24"/>
                <w:lang w:val="en-IN" w:eastAsia="en-IN"/>
              </w:rPr>
            </w:pPr>
            <w:r w:rsidRPr="005F05F0">
              <w:rPr>
                <w:rFonts w:ascii="Times New Roman" w:eastAsia="Times New Roman" w:hAnsi="Times New Roman" w:cs="Times New Roman"/>
                <w:b/>
                <w:bCs/>
                <w:color w:val="000000"/>
                <w:sz w:val="24"/>
                <w:szCs w:val="24"/>
                <w:lang w:val="en-IN" w:eastAsia="en-IN"/>
              </w:rPr>
              <w:t>Mapping of Course Outcomes (COs) to Program Outcomes (POs) </w:t>
            </w:r>
          </w:p>
          <w:tbl>
            <w:tblPr>
              <w:tblW w:w="0" w:type="auto"/>
              <w:tblCellMar>
                <w:top w:w="15" w:type="dxa"/>
                <w:left w:w="15" w:type="dxa"/>
                <w:bottom w:w="15" w:type="dxa"/>
                <w:right w:w="15" w:type="dxa"/>
              </w:tblCellMar>
              <w:tblLook w:val="04A0" w:firstRow="1" w:lastRow="0" w:firstColumn="1" w:lastColumn="0" w:noHBand="0" w:noVBand="1"/>
            </w:tblPr>
            <w:tblGrid>
              <w:gridCol w:w="1069"/>
              <w:gridCol w:w="670"/>
              <w:gridCol w:w="670"/>
              <w:gridCol w:w="670"/>
              <w:gridCol w:w="670"/>
              <w:gridCol w:w="670"/>
              <w:gridCol w:w="670"/>
              <w:gridCol w:w="670"/>
              <w:gridCol w:w="670"/>
              <w:gridCol w:w="803"/>
              <w:gridCol w:w="803"/>
              <w:gridCol w:w="803"/>
            </w:tblGrid>
            <w:tr w:rsidR="00AF3CCE" w:rsidRPr="005F05F0" w14:paraId="7F6FC574"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CBA58"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lastRenderedPageBreak/>
                    <w:t>COs</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5BBF3" w14:textId="77777777"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PO1</w:t>
                  </w:r>
                </w:p>
                <w:p w14:paraId="05B84E65"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42893" w14:textId="77777777"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54580" w14:textId="77777777"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81EE3" w14:textId="77777777"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5A6B6" w14:textId="77777777"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94918" w14:textId="77777777"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5F84F" w14:textId="77777777"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3B954"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PO8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9A210"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AEB6C"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65D23"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PSO3</w:t>
                  </w:r>
                </w:p>
              </w:tc>
            </w:tr>
            <w:tr w:rsidR="00AF3CCE" w:rsidRPr="005F05F0" w14:paraId="4A1E6EA3"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6E6C0"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CO1</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F5E72" w14:textId="38F6C843"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6F747" w14:textId="7D0082DC"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96404" w14:textId="518A40A5"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C5CB" w14:textId="65CAEAA8"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6DC82" w14:textId="72F54B21"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61FF3" w14:textId="6B8D0A56"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47403" w14:textId="4E6E10C0"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35C8D" w14:textId="6EC8D1FF"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24F4F" w14:textId="4271901D"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6B7B" w14:textId="6F5D58C3"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2919" w14:textId="3D18079B"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AF3CCE" w:rsidRPr="005F05F0" w14:paraId="05E5CB51"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732CB"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CO2</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4457A" w14:textId="419E35EC"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A27D8" w14:textId="0288214D"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77117" w14:textId="278CA737"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A8794" w14:textId="0B6AE3FB"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FF4F0" w14:textId="32BF0555"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44931" w14:textId="59CE2ABB"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8CAE0" w14:textId="181299B3"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BA055" w14:textId="204AC5E4"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2B61D" w14:textId="792A75A7"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1838D" w14:textId="5FE1A70E"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08C5E" w14:textId="21F893A6"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AF3CCE" w:rsidRPr="005F05F0" w14:paraId="74906EF9"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59BBF"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4C680" w14:textId="6DA56AAA"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00DB7" w14:textId="78C2AF71"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B10ED" w14:textId="0100A613"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54011" w14:textId="5CB36BBF"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7C290" w14:textId="36D3556E"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FE7DB" w14:textId="4D6D9924"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E725C" w14:textId="050ECD21"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5F6EE" w14:textId="67E6996E"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FB8E" w14:textId="4F60D7F6"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52A0F" w14:textId="1A737183"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797C" w14:textId="11B929A0"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w:t>
                  </w:r>
                </w:p>
              </w:tc>
            </w:tr>
            <w:tr w:rsidR="00AF3CCE" w:rsidRPr="005F05F0" w14:paraId="60892A28"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E3A12"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CO4</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6A8DF" w14:textId="1EC7E43D"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92ECE" w14:textId="0D57FA74"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56CBA" w14:textId="6305C557"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8F7E2" w14:textId="4AF34246"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A6A8D" w14:textId="1A178004"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667B4" w14:textId="3DF01BC1"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56558" w14:textId="370A6692"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DABAC" w14:textId="1E0B23F6"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FC2FF" w14:textId="48D58515"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87E7C" w14:textId="5E1D5793"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950B0" w14:textId="1CED56DE"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w:t>
                  </w:r>
                </w:p>
              </w:tc>
            </w:tr>
            <w:tr w:rsidR="00AF3CCE" w:rsidRPr="005F05F0" w14:paraId="6F1D2C5E" w14:textId="77777777" w:rsidTr="0045633A">
              <w:trPr>
                <w:trHeight w:val="452"/>
              </w:trPr>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31F8B" w14:textId="77777777" w:rsidR="00AF3CCE" w:rsidRPr="00770FE3" w:rsidRDefault="00AF3CCE" w:rsidP="00AF3CCE">
                  <w:pPr>
                    <w:spacing w:after="0" w:line="360" w:lineRule="auto"/>
                    <w:rPr>
                      <w:rFonts w:ascii="Times New Roman" w:eastAsia="Times New Roman" w:hAnsi="Times New Roman" w:cs="Times New Roman"/>
                      <w:b/>
                      <w:bCs/>
                      <w:sz w:val="24"/>
                      <w:szCs w:val="24"/>
                      <w:lang w:val="en-IN" w:eastAsia="en-IN"/>
                    </w:rPr>
                  </w:pPr>
                  <w:r w:rsidRPr="00770FE3">
                    <w:rPr>
                      <w:rFonts w:ascii="Times New Roman" w:eastAsia="Times New Roman" w:hAnsi="Times New Roman" w:cs="Times New Roman"/>
                      <w:b/>
                      <w:bCs/>
                      <w:color w:val="000000"/>
                      <w:sz w:val="24"/>
                      <w:szCs w:val="24"/>
                      <w:lang w:val="en-IN" w:eastAsia="en-IN"/>
                    </w:rPr>
                    <w:t>Average</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DD743" w14:textId="69D513FB" w:rsidR="00AF3CCE" w:rsidRPr="000767A1" w:rsidRDefault="00AF3CCE" w:rsidP="00AF3CCE">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7EEEC" w14:textId="104887DF"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59573" w14:textId="5F5F0430"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31BB7" w14:textId="6EB7D6A7" w:rsidR="00AF3CCE" w:rsidRPr="000767A1" w:rsidRDefault="00AF3CCE" w:rsidP="00AF3CCE">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B2B80" w14:textId="6B4092E6"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0962F" w14:textId="53DA0077"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E43E5" w14:textId="4CBAA74E" w:rsidR="00AF3CCE" w:rsidRPr="000767A1" w:rsidRDefault="00AF3CCE" w:rsidP="00AF3CCE">
                  <w:pPr>
                    <w:spacing w:after="0" w:line="360" w:lineRule="auto"/>
                    <w:jc w:val="center"/>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F7239" w14:textId="3B0A1FC3" w:rsidR="00AF3CCE" w:rsidRPr="000767A1" w:rsidRDefault="00AF3CCE" w:rsidP="00AF3CCE">
                  <w:pPr>
                    <w:spacing w:after="0" w:line="360" w:lineRule="auto"/>
                    <w:rPr>
                      <w:rFonts w:ascii="Times New Roman" w:eastAsia="Times New Roman" w:hAnsi="Times New Roman" w:cs="Times New Roman"/>
                      <w:b/>
                      <w:bCs/>
                      <w:sz w:val="24"/>
                      <w:szCs w:val="24"/>
                      <w:lang w:val="en-IN" w:eastAsia="en-IN"/>
                    </w:rPr>
                  </w:pPr>
                  <w:r w:rsidRPr="000767A1">
                    <w:rPr>
                      <w:rFonts w:ascii="Times New Roman" w:hAnsi="Times New Roman" w:cs="Times New Roman"/>
                      <w:b/>
                      <w:bCs/>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B9DE" w14:textId="2E49B65D"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0463A" w14:textId="7B837054"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EAF8" w14:textId="51676BF0" w:rsidR="00AF3CCE" w:rsidRPr="00770FE3" w:rsidRDefault="00AF3CCE" w:rsidP="00AF3CCE">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1.5</w:t>
                  </w:r>
                </w:p>
              </w:tc>
            </w:tr>
          </w:tbl>
          <w:p w14:paraId="4D3C1127" w14:textId="77777777" w:rsidR="00AF3CCE" w:rsidRPr="005F05F0" w:rsidRDefault="00AF3CCE" w:rsidP="00AF3CCE">
            <w:pPr>
              <w:spacing w:after="0" w:line="360" w:lineRule="auto"/>
              <w:rPr>
                <w:rFonts w:ascii="Times New Roman" w:eastAsia="Times New Roman" w:hAnsi="Times New Roman" w:cs="Times New Roman"/>
                <w:b/>
                <w:bCs/>
                <w:sz w:val="24"/>
                <w:szCs w:val="24"/>
                <w:lang w:val="en-IN" w:eastAsia="en-IN"/>
              </w:rPr>
            </w:pPr>
          </w:p>
        </w:tc>
      </w:tr>
      <w:tr w:rsidR="00AF3CCE" w:rsidRPr="00D92060" w14:paraId="585F4E01" w14:textId="77777777" w:rsidTr="00B82648">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DA928"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lastRenderedPageBreak/>
              <w:t>Course Content:</w:t>
            </w:r>
          </w:p>
        </w:tc>
      </w:tr>
      <w:tr w:rsidR="00AF3CCE" w:rsidRPr="00D92060" w14:paraId="554ECC4A" w14:textId="77777777" w:rsidTr="00AF3CCE">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05A79" w14:textId="77777777" w:rsidR="00AF3CCE" w:rsidRDefault="00AF3CCE" w:rsidP="00AF3CCE">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L</w:t>
            </w:r>
          </w:p>
          <w:p w14:paraId="4EDBB331"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15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63378"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 (Hours/Week)</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1662D" w14:textId="77777777" w:rsidR="00AF3CCE" w:rsidRDefault="00AF3CCE" w:rsidP="00AF3CCE">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P</w:t>
            </w:r>
          </w:p>
          <w:p w14:paraId="3CD98F2F"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(Hours/Week)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6D8D1" w14:textId="77777777" w:rsidR="00AF3CCE" w:rsidRDefault="00AF3CCE" w:rsidP="00AF3CCE">
            <w:pPr>
              <w:spacing w:after="0" w:line="360" w:lineRule="auto"/>
              <w:jc w:val="center"/>
              <w:rPr>
                <w:rFonts w:ascii="Times New Roman" w:eastAsia="Times New Roman" w:hAnsi="Times New Roman" w:cs="Times New Roman"/>
                <w:b/>
                <w:bCs/>
                <w:color w:val="000000"/>
                <w:sz w:val="24"/>
                <w:szCs w:val="24"/>
                <w:lang w:val="en-IN" w:eastAsia="en-IN"/>
              </w:rPr>
            </w:pPr>
            <w:r w:rsidRPr="00D92060">
              <w:rPr>
                <w:rFonts w:ascii="Times New Roman" w:eastAsia="Times New Roman" w:hAnsi="Times New Roman" w:cs="Times New Roman"/>
                <w:b/>
                <w:bCs/>
                <w:color w:val="000000"/>
                <w:sz w:val="24"/>
                <w:szCs w:val="24"/>
                <w:lang w:val="en-IN" w:eastAsia="en-IN"/>
              </w:rPr>
              <w:t>Total</w:t>
            </w:r>
          </w:p>
          <w:p w14:paraId="7BC87C20"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Hour</w:t>
            </w:r>
            <w:r>
              <w:rPr>
                <w:rFonts w:ascii="Times New Roman" w:eastAsia="Times New Roman" w:hAnsi="Times New Roman" w:cs="Times New Roman"/>
                <w:b/>
                <w:bCs/>
                <w:color w:val="000000"/>
                <w:sz w:val="24"/>
                <w:szCs w:val="24"/>
                <w:lang w:val="en-IN" w:eastAsia="en-IN"/>
              </w:rPr>
              <w:t>s</w:t>
            </w:r>
            <w:r w:rsidRPr="00D92060">
              <w:rPr>
                <w:rFonts w:ascii="Times New Roman" w:eastAsia="Times New Roman" w:hAnsi="Times New Roman" w:cs="Times New Roman"/>
                <w:b/>
                <w:bCs/>
                <w:color w:val="000000"/>
                <w:sz w:val="24"/>
                <w:szCs w:val="24"/>
                <w:lang w:val="en-IN" w:eastAsia="en-IN"/>
              </w:rPr>
              <w:t>/Week</w:t>
            </w:r>
          </w:p>
        </w:tc>
      </w:tr>
      <w:tr w:rsidR="00AF3CCE" w:rsidRPr="00D92060" w14:paraId="39CF9AE0" w14:textId="77777777" w:rsidTr="00AF3CCE">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01138"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c>
          <w:tcPr>
            <w:tcW w:w="15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15F1E"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3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AF092"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BCF61"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2</w:t>
            </w:r>
          </w:p>
        </w:tc>
      </w:tr>
      <w:tr w:rsidR="00AF3CCE" w:rsidRPr="00D92060" w14:paraId="1A0AD70C"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546A9"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Unit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49F94" w14:textId="77777777" w:rsidR="00AF3CCE" w:rsidRPr="00D92060" w:rsidRDefault="00AF3CCE" w:rsidP="00AF3CCE">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Content &amp; Competencies</w:t>
            </w:r>
          </w:p>
        </w:tc>
      </w:tr>
      <w:tr w:rsidR="00AF3CCE" w:rsidRPr="00D92060" w14:paraId="43DEBCE4"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89884"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41FD" w14:textId="77777777" w:rsidR="00AF3CCE" w:rsidRPr="00B85537" w:rsidRDefault="00AF3CCE" w:rsidP="00AF3CCE">
            <w:pPr>
              <w:spacing w:line="240" w:lineRule="auto"/>
              <w:rPr>
                <w:rFonts w:ascii="Times New Roman" w:eastAsia="Times New Roman" w:hAnsi="Times New Roman" w:cs="Times New Roman"/>
                <w:b/>
                <w:bCs/>
                <w:color w:val="000000"/>
                <w:sz w:val="24"/>
                <w:szCs w:val="24"/>
                <w:lang w:val="en-IN" w:eastAsia="en-IN"/>
              </w:rPr>
            </w:pPr>
            <w:r w:rsidRPr="00B85537">
              <w:rPr>
                <w:rFonts w:ascii="Times New Roman" w:eastAsia="Times New Roman" w:hAnsi="Times New Roman" w:cs="Times New Roman"/>
                <w:b/>
                <w:bCs/>
                <w:color w:val="000000"/>
                <w:sz w:val="24"/>
                <w:szCs w:val="24"/>
                <w:lang w:val="en-IN" w:eastAsia="en-IN"/>
              </w:rPr>
              <w:t>IP and Biodiversity</w:t>
            </w:r>
          </w:p>
          <w:p w14:paraId="0EF05F79" w14:textId="7557E97D" w:rsidR="00AF3CCE" w:rsidRPr="00B85537" w:rsidRDefault="00AF3CCE" w:rsidP="00AF3CCE">
            <w:pPr>
              <w:numPr>
                <w:ilvl w:val="0"/>
                <w:numId w:val="186"/>
              </w:numPr>
              <w:spacing w:line="240" w:lineRule="auto"/>
              <w:textAlignment w:val="baseline"/>
              <w:rPr>
                <w:rFonts w:ascii="Times New Roman" w:eastAsia="Times New Roman" w:hAnsi="Times New Roman" w:cs="Times New Roman"/>
                <w:color w:val="000000"/>
                <w:sz w:val="24"/>
                <w:szCs w:val="24"/>
                <w:lang w:val="en-IN" w:eastAsia="en-IN"/>
              </w:rPr>
            </w:pPr>
            <w:r w:rsidRPr="00B85537">
              <w:rPr>
                <w:rFonts w:ascii="Times New Roman" w:eastAsia="Times New Roman" w:hAnsi="Times New Roman" w:cs="Times New Roman"/>
                <w:color w:val="000000"/>
                <w:sz w:val="24"/>
                <w:szCs w:val="24"/>
                <w:lang w:val="en-IN" w:eastAsia="en-IN"/>
              </w:rPr>
              <w:t>Biodiversity</w:t>
            </w:r>
            <w:r>
              <w:rPr>
                <w:rFonts w:ascii="Times New Roman" w:eastAsia="Times New Roman" w:hAnsi="Times New Roman" w:cs="Times New Roman"/>
                <w:color w:val="000000"/>
                <w:sz w:val="24"/>
                <w:szCs w:val="24"/>
                <w:lang w:val="en-IN" w:eastAsia="en-IN"/>
              </w:rPr>
              <w:t xml:space="preserve">: </w:t>
            </w:r>
            <w:r w:rsidRPr="00B85537">
              <w:rPr>
                <w:rFonts w:ascii="Times New Roman" w:eastAsia="Times New Roman" w:hAnsi="Times New Roman" w:cs="Times New Roman"/>
                <w:color w:val="000000"/>
                <w:sz w:val="24"/>
                <w:szCs w:val="24"/>
                <w:lang w:val="en-IN" w:eastAsia="en-IN"/>
              </w:rPr>
              <w:t>definition</w:t>
            </w:r>
            <w:r>
              <w:rPr>
                <w:rFonts w:ascii="Times New Roman" w:eastAsia="Times New Roman" w:hAnsi="Times New Roman" w:cs="Times New Roman"/>
                <w:color w:val="000000"/>
                <w:sz w:val="24"/>
                <w:szCs w:val="24"/>
                <w:lang w:val="en-IN" w:eastAsia="en-IN"/>
              </w:rPr>
              <w:t xml:space="preserve">, </w:t>
            </w:r>
            <w:r w:rsidRPr="00B85537">
              <w:rPr>
                <w:rFonts w:ascii="Times New Roman" w:eastAsia="Times New Roman" w:hAnsi="Times New Roman" w:cs="Times New Roman"/>
                <w:color w:val="000000"/>
                <w:sz w:val="24"/>
                <w:szCs w:val="24"/>
                <w:lang w:val="en-IN" w:eastAsia="en-IN"/>
              </w:rPr>
              <w:t xml:space="preserve">importance </w:t>
            </w:r>
          </w:p>
          <w:p w14:paraId="1C02DE08" w14:textId="252DB008" w:rsidR="00AF3CCE" w:rsidRDefault="00AF3CCE" w:rsidP="00AF3CCE">
            <w:pPr>
              <w:numPr>
                <w:ilvl w:val="0"/>
                <w:numId w:val="186"/>
              </w:numPr>
              <w:spacing w:line="240" w:lineRule="auto"/>
              <w:textAlignment w:val="baseline"/>
              <w:rPr>
                <w:rFonts w:ascii="Times New Roman" w:eastAsia="Times New Roman" w:hAnsi="Times New Roman" w:cs="Times New Roman"/>
                <w:color w:val="000000"/>
                <w:sz w:val="24"/>
                <w:szCs w:val="24"/>
                <w:lang w:val="en-IN" w:eastAsia="en-IN"/>
              </w:rPr>
            </w:pPr>
            <w:r w:rsidRPr="00B85537">
              <w:rPr>
                <w:rFonts w:ascii="Times New Roman" w:eastAsia="Times New Roman" w:hAnsi="Times New Roman" w:cs="Times New Roman"/>
                <w:color w:val="000000"/>
                <w:sz w:val="24"/>
                <w:szCs w:val="24"/>
                <w:lang w:val="en-IN" w:eastAsia="en-IN"/>
              </w:rPr>
              <w:t xml:space="preserve">Ownership of biodiversity/ biological resources </w:t>
            </w:r>
          </w:p>
          <w:p w14:paraId="7CC5A334" w14:textId="61D43898" w:rsidR="00AF3CCE" w:rsidRDefault="00AF3CCE" w:rsidP="00AF3CCE">
            <w:pPr>
              <w:numPr>
                <w:ilvl w:val="1"/>
                <w:numId w:val="188"/>
              </w:numPr>
              <w:spacing w:line="240" w:lineRule="auto"/>
              <w:textAlignment w:val="baseline"/>
              <w:rPr>
                <w:rFonts w:ascii="Times New Roman" w:eastAsia="Times New Roman" w:hAnsi="Times New Roman" w:cs="Times New Roman"/>
                <w:color w:val="000000"/>
                <w:sz w:val="24"/>
                <w:szCs w:val="24"/>
                <w:lang w:val="en-IN" w:eastAsia="en-IN"/>
              </w:rPr>
            </w:pPr>
            <w:r w:rsidRPr="00B85537">
              <w:rPr>
                <w:rFonts w:ascii="Times New Roman" w:eastAsia="Times New Roman" w:hAnsi="Times New Roman" w:cs="Times New Roman"/>
                <w:color w:val="000000"/>
                <w:sz w:val="24"/>
                <w:szCs w:val="24"/>
                <w:lang w:val="en-IN" w:eastAsia="en-IN"/>
              </w:rPr>
              <w:t xml:space="preserve">Convention on Biological Diversity, 1992 </w:t>
            </w:r>
          </w:p>
          <w:p w14:paraId="0469AE4C" w14:textId="32F37970" w:rsidR="00AF3CCE" w:rsidRDefault="00AF3CCE" w:rsidP="00AF3CCE">
            <w:pPr>
              <w:numPr>
                <w:ilvl w:val="1"/>
                <w:numId w:val="188"/>
              </w:numPr>
              <w:spacing w:line="240" w:lineRule="auto"/>
              <w:textAlignment w:val="baseline"/>
              <w:rPr>
                <w:rFonts w:ascii="Times New Roman" w:eastAsia="Times New Roman" w:hAnsi="Times New Roman" w:cs="Times New Roman"/>
                <w:color w:val="000000"/>
                <w:sz w:val="24"/>
                <w:szCs w:val="24"/>
                <w:lang w:val="en-IN" w:eastAsia="en-IN"/>
              </w:rPr>
            </w:pPr>
            <w:r w:rsidRPr="00B85537">
              <w:rPr>
                <w:rFonts w:ascii="Times New Roman" w:eastAsia="Times New Roman" w:hAnsi="Times New Roman" w:cs="Times New Roman"/>
                <w:color w:val="000000"/>
                <w:sz w:val="24"/>
                <w:szCs w:val="24"/>
                <w:lang w:val="en-IN" w:eastAsia="en-IN"/>
              </w:rPr>
              <w:t>Nagoya Protocol</w:t>
            </w:r>
          </w:p>
          <w:p w14:paraId="5695A08C" w14:textId="5FA7334C" w:rsidR="00AF3CCE" w:rsidRDefault="00AF3CCE" w:rsidP="00AF3CCE">
            <w:pPr>
              <w:numPr>
                <w:ilvl w:val="1"/>
                <w:numId w:val="188"/>
              </w:numPr>
              <w:spacing w:line="240" w:lineRule="auto"/>
              <w:textAlignment w:val="baseline"/>
              <w:rPr>
                <w:rFonts w:ascii="Times New Roman" w:eastAsia="Times New Roman" w:hAnsi="Times New Roman" w:cs="Times New Roman"/>
                <w:color w:val="000000"/>
                <w:sz w:val="24"/>
                <w:szCs w:val="24"/>
                <w:lang w:val="en-IN" w:eastAsia="en-IN"/>
              </w:rPr>
            </w:pPr>
            <w:r w:rsidRPr="00B85537">
              <w:rPr>
                <w:rFonts w:ascii="Times New Roman" w:eastAsia="Times New Roman" w:hAnsi="Times New Roman" w:cs="Times New Roman"/>
                <w:color w:val="000000"/>
                <w:sz w:val="24"/>
                <w:szCs w:val="24"/>
                <w:lang w:val="en-IN" w:eastAsia="en-IN"/>
              </w:rPr>
              <w:t xml:space="preserve">TRIPS Agreement, 1994 </w:t>
            </w:r>
          </w:p>
          <w:p w14:paraId="5BA102B0" w14:textId="77777777" w:rsidR="00AF3CCE" w:rsidRDefault="00AF3CCE" w:rsidP="00AF3CCE">
            <w:pPr>
              <w:numPr>
                <w:ilvl w:val="1"/>
                <w:numId w:val="188"/>
              </w:numPr>
              <w:spacing w:line="240" w:lineRule="auto"/>
              <w:textAlignment w:val="baseline"/>
              <w:rPr>
                <w:rFonts w:ascii="Times New Roman" w:eastAsia="Times New Roman" w:hAnsi="Times New Roman" w:cs="Times New Roman"/>
                <w:color w:val="000000"/>
                <w:sz w:val="24"/>
                <w:szCs w:val="24"/>
                <w:lang w:val="en-IN" w:eastAsia="en-IN"/>
              </w:rPr>
            </w:pPr>
            <w:r w:rsidRPr="00B85537">
              <w:rPr>
                <w:rFonts w:ascii="Times New Roman" w:eastAsia="Times New Roman" w:hAnsi="Times New Roman" w:cs="Times New Roman"/>
                <w:color w:val="000000"/>
                <w:sz w:val="24"/>
                <w:szCs w:val="24"/>
                <w:lang w:val="en-IN" w:eastAsia="en-IN"/>
              </w:rPr>
              <w:t>International Treaty on Plant Genetic Resources for Food and Agriculture (ITPGRFA) 2001</w:t>
            </w:r>
          </w:p>
          <w:p w14:paraId="4AEB6717" w14:textId="73CB5C4E" w:rsidR="00AF3CCE" w:rsidRPr="003D7839" w:rsidRDefault="00AF3CCE" w:rsidP="00AF3CCE">
            <w:pPr>
              <w:numPr>
                <w:ilvl w:val="1"/>
                <w:numId w:val="188"/>
              </w:numPr>
              <w:spacing w:line="240" w:lineRule="auto"/>
              <w:textAlignment w:val="baseline"/>
              <w:rPr>
                <w:rFonts w:ascii="Times New Roman" w:eastAsia="Times New Roman" w:hAnsi="Times New Roman" w:cs="Times New Roman"/>
                <w:color w:val="000000"/>
                <w:sz w:val="24"/>
                <w:szCs w:val="24"/>
                <w:lang w:val="en-IN" w:eastAsia="en-IN"/>
              </w:rPr>
            </w:pPr>
            <w:r w:rsidRPr="003D7839">
              <w:rPr>
                <w:rFonts w:ascii="Times New Roman" w:eastAsia="Times New Roman" w:hAnsi="Times New Roman" w:cs="Times New Roman"/>
                <w:color w:val="000000"/>
                <w:sz w:val="24"/>
                <w:szCs w:val="24"/>
                <w:lang w:val="en-IN" w:eastAsia="en-IN"/>
              </w:rPr>
              <w:t>Other developments in this area</w:t>
            </w:r>
          </w:p>
        </w:tc>
      </w:tr>
      <w:tr w:rsidR="00AF3CCE" w:rsidRPr="00D92060" w14:paraId="09C69C62"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14102"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C76BC" w14:textId="77777777" w:rsidR="00AF3CCE" w:rsidRDefault="00AF3CCE" w:rsidP="00AF3CCE">
            <w:pPr>
              <w:pStyle w:val="NormalWeb"/>
              <w:spacing w:before="0" w:beforeAutospacing="0" w:after="0" w:afterAutospacing="0" w:line="360" w:lineRule="auto"/>
              <w:jc w:val="both"/>
            </w:pPr>
            <w:r>
              <w:rPr>
                <w:b/>
                <w:bCs/>
                <w:color w:val="000000"/>
              </w:rPr>
              <w:t>Access and Benefit Sharing</w:t>
            </w:r>
          </w:p>
          <w:p w14:paraId="444CE08C" w14:textId="0C7DC21D" w:rsidR="00AF3CCE" w:rsidRPr="001A6480" w:rsidRDefault="00AF3CCE" w:rsidP="00AF3CCE">
            <w:pPr>
              <w:pStyle w:val="NormalWeb"/>
              <w:numPr>
                <w:ilvl w:val="0"/>
                <w:numId w:val="187"/>
              </w:numPr>
              <w:spacing w:before="0" w:beforeAutospacing="0" w:after="0" w:afterAutospacing="0" w:line="360" w:lineRule="auto"/>
              <w:jc w:val="both"/>
            </w:pPr>
            <w:r>
              <w:rPr>
                <w:color w:val="000000"/>
              </w:rPr>
              <w:t xml:space="preserve">ABS mechanisms and principles </w:t>
            </w:r>
          </w:p>
          <w:p w14:paraId="7C6956EC" w14:textId="5E3014FD" w:rsidR="00AF3CCE" w:rsidRPr="001A6480" w:rsidRDefault="00AF3CCE" w:rsidP="00AF3CCE">
            <w:pPr>
              <w:pStyle w:val="NormalWeb"/>
              <w:numPr>
                <w:ilvl w:val="1"/>
                <w:numId w:val="187"/>
              </w:numPr>
              <w:spacing w:before="0" w:beforeAutospacing="0" w:after="0" w:afterAutospacing="0" w:line="360" w:lineRule="auto"/>
              <w:jc w:val="both"/>
            </w:pPr>
            <w:r>
              <w:rPr>
                <w:color w:val="000000"/>
              </w:rPr>
              <w:t xml:space="preserve">Convention on Biological Diversity, 1992 </w:t>
            </w:r>
          </w:p>
          <w:p w14:paraId="45A3A4DE" w14:textId="6457FF30" w:rsidR="00AF3CCE" w:rsidRPr="001A6480" w:rsidRDefault="00AF3CCE" w:rsidP="00AF3CCE">
            <w:pPr>
              <w:pStyle w:val="NormalWeb"/>
              <w:numPr>
                <w:ilvl w:val="1"/>
                <w:numId w:val="187"/>
              </w:numPr>
              <w:spacing w:before="0" w:beforeAutospacing="0" w:after="0" w:afterAutospacing="0" w:line="360" w:lineRule="auto"/>
              <w:jc w:val="both"/>
            </w:pPr>
            <w:r>
              <w:rPr>
                <w:color w:val="000000"/>
              </w:rPr>
              <w:t>The Nagoya Protocol and its implementation</w:t>
            </w:r>
          </w:p>
          <w:p w14:paraId="2C65BCC6" w14:textId="46B65490" w:rsidR="00AF3CCE" w:rsidRPr="001A6480" w:rsidRDefault="00AF3CCE" w:rsidP="00AF3CCE">
            <w:pPr>
              <w:pStyle w:val="NormalWeb"/>
              <w:numPr>
                <w:ilvl w:val="1"/>
                <w:numId w:val="187"/>
              </w:numPr>
              <w:spacing w:before="0" w:beforeAutospacing="0" w:after="0" w:afterAutospacing="0" w:line="360" w:lineRule="auto"/>
              <w:jc w:val="both"/>
            </w:pPr>
            <w:r>
              <w:rPr>
                <w:color w:val="000000"/>
              </w:rPr>
              <w:t>International Treaty on Plant Genetic Resources for Food and Agriculture (ITPGRFA), 2001</w:t>
            </w:r>
          </w:p>
          <w:p w14:paraId="03639720" w14:textId="3F9C6DB1" w:rsidR="00AF3CCE" w:rsidRPr="001A6480" w:rsidRDefault="00AF3CCE" w:rsidP="00AF3CCE">
            <w:pPr>
              <w:pStyle w:val="NormalWeb"/>
              <w:numPr>
                <w:ilvl w:val="0"/>
                <w:numId w:val="187"/>
              </w:numPr>
              <w:spacing w:before="0" w:beforeAutospacing="0" w:after="0" w:afterAutospacing="0" w:line="360" w:lineRule="auto"/>
              <w:jc w:val="both"/>
            </w:pPr>
            <w:r>
              <w:rPr>
                <w:color w:val="000000"/>
              </w:rPr>
              <w:t xml:space="preserve">TRIPS Agreement, 1994 </w:t>
            </w:r>
          </w:p>
          <w:p w14:paraId="600F7ED8" w14:textId="77777777" w:rsidR="00AF3CCE" w:rsidRPr="001A6480" w:rsidRDefault="00AF3CCE" w:rsidP="00AF3CCE">
            <w:pPr>
              <w:pStyle w:val="NormalWeb"/>
              <w:numPr>
                <w:ilvl w:val="0"/>
                <w:numId w:val="187"/>
              </w:numPr>
              <w:spacing w:before="0" w:beforeAutospacing="0" w:after="0" w:afterAutospacing="0" w:line="360" w:lineRule="auto"/>
              <w:jc w:val="both"/>
            </w:pPr>
            <w:r>
              <w:rPr>
                <w:color w:val="000000"/>
              </w:rPr>
              <w:lastRenderedPageBreak/>
              <w:t xml:space="preserve">Challenges in implementation: </w:t>
            </w:r>
          </w:p>
          <w:p w14:paraId="0F39AC0C" w14:textId="506A9A03" w:rsidR="00AF3CCE" w:rsidRPr="001A6480" w:rsidRDefault="00AF3CCE" w:rsidP="00AF3CCE">
            <w:pPr>
              <w:pStyle w:val="NormalWeb"/>
              <w:numPr>
                <w:ilvl w:val="0"/>
                <w:numId w:val="189"/>
              </w:numPr>
              <w:spacing w:before="0" w:beforeAutospacing="0" w:after="0" w:afterAutospacing="0" w:line="360" w:lineRule="auto"/>
              <w:jc w:val="both"/>
            </w:pPr>
            <w:r>
              <w:rPr>
                <w:color w:val="000000"/>
              </w:rPr>
              <w:t xml:space="preserve">Inconsistencies in the International Legal Regime </w:t>
            </w:r>
          </w:p>
          <w:p w14:paraId="72DF8ECA" w14:textId="319F897F" w:rsidR="00AF3CCE" w:rsidRPr="001A6480" w:rsidRDefault="00AF3CCE" w:rsidP="00AF3CCE">
            <w:pPr>
              <w:pStyle w:val="NormalWeb"/>
              <w:numPr>
                <w:ilvl w:val="0"/>
                <w:numId w:val="189"/>
              </w:numPr>
              <w:spacing w:before="0" w:beforeAutospacing="0" w:after="0" w:afterAutospacing="0" w:line="360" w:lineRule="auto"/>
              <w:jc w:val="both"/>
            </w:pPr>
            <w:r>
              <w:rPr>
                <w:color w:val="000000"/>
              </w:rPr>
              <w:t xml:space="preserve">Efforts to remove inconsistences </w:t>
            </w:r>
          </w:p>
          <w:p w14:paraId="15591C89" w14:textId="78C49BF0" w:rsidR="00AF3CCE" w:rsidRPr="001A6480" w:rsidRDefault="00AF3CCE" w:rsidP="00AF3CCE">
            <w:pPr>
              <w:pStyle w:val="NormalWeb"/>
              <w:numPr>
                <w:ilvl w:val="0"/>
                <w:numId w:val="189"/>
              </w:numPr>
              <w:spacing w:before="0" w:beforeAutospacing="0" w:after="0" w:afterAutospacing="0" w:line="360" w:lineRule="auto"/>
              <w:jc w:val="both"/>
            </w:pPr>
            <w:r>
              <w:rPr>
                <w:color w:val="000000"/>
              </w:rPr>
              <w:t>New Challenges</w:t>
            </w:r>
          </w:p>
          <w:p w14:paraId="4D1A6CA4" w14:textId="0575DAD7" w:rsidR="00AF3CCE" w:rsidRPr="00D24894" w:rsidRDefault="00AF3CCE" w:rsidP="00AF3CCE">
            <w:pPr>
              <w:pStyle w:val="NormalWeb"/>
              <w:numPr>
                <w:ilvl w:val="0"/>
                <w:numId w:val="187"/>
              </w:numPr>
              <w:spacing w:before="0" w:beforeAutospacing="0" w:after="0" w:afterAutospacing="0"/>
              <w:jc w:val="both"/>
            </w:pPr>
            <w:r>
              <w:rPr>
                <w:color w:val="000000"/>
              </w:rPr>
              <w:t>Case Studies</w:t>
            </w:r>
          </w:p>
        </w:tc>
      </w:tr>
      <w:tr w:rsidR="00AF3CCE" w:rsidRPr="00D92060" w14:paraId="22710518"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A160C" w14:textId="77777777" w:rsidR="00AF3CCE" w:rsidRPr="00D92060" w:rsidRDefault="00AF3CCE" w:rsidP="00AF3CCE">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III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1233E" w14:textId="77777777" w:rsidR="00AF3CCE" w:rsidRPr="006C232A" w:rsidRDefault="00AF3CCE" w:rsidP="00AF3CCE">
            <w:pPr>
              <w:spacing w:line="240" w:lineRule="auto"/>
              <w:textAlignment w:val="baseline"/>
              <w:rPr>
                <w:rFonts w:ascii="Times New Roman" w:eastAsia="Times New Roman" w:hAnsi="Times New Roman" w:cs="Times New Roman"/>
                <w:b/>
                <w:bCs/>
                <w:color w:val="000000"/>
                <w:sz w:val="24"/>
                <w:szCs w:val="24"/>
                <w:lang w:val="en-IN" w:eastAsia="en-IN"/>
              </w:rPr>
            </w:pPr>
            <w:r w:rsidRPr="006C232A">
              <w:rPr>
                <w:rFonts w:ascii="Times New Roman" w:eastAsia="Times New Roman" w:hAnsi="Times New Roman" w:cs="Times New Roman"/>
                <w:b/>
                <w:bCs/>
                <w:color w:val="000000"/>
                <w:sz w:val="24"/>
                <w:szCs w:val="24"/>
                <w:lang w:val="en-IN" w:eastAsia="en-IN"/>
              </w:rPr>
              <w:t xml:space="preserve">IP and Biodiversity: Developments in India </w:t>
            </w:r>
          </w:p>
          <w:p w14:paraId="6905B758" w14:textId="0B181EC1"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Biodiversity Act, 2002</w:t>
            </w:r>
            <w:r>
              <w:rPr>
                <w:rFonts w:ascii="Times New Roman" w:eastAsia="Times New Roman" w:hAnsi="Times New Roman" w:cs="Times New Roman"/>
                <w:color w:val="000000"/>
                <w:sz w:val="24"/>
                <w:szCs w:val="24"/>
                <w:lang w:val="en-IN" w:eastAsia="en-IN"/>
              </w:rPr>
              <w:t xml:space="preserve">: </w:t>
            </w:r>
            <w:r w:rsidRPr="006C232A">
              <w:rPr>
                <w:rFonts w:ascii="Times New Roman" w:eastAsia="Times New Roman" w:hAnsi="Times New Roman" w:cs="Times New Roman"/>
                <w:color w:val="000000"/>
                <w:sz w:val="24"/>
                <w:szCs w:val="24"/>
                <w:lang w:val="en-IN" w:eastAsia="en-IN"/>
              </w:rPr>
              <w:t xml:space="preserve">definitions </w:t>
            </w:r>
          </w:p>
          <w:p w14:paraId="26EEC674" w14:textId="50EDA085"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 xml:space="preserve">Regulation of Access </w:t>
            </w:r>
            <w:r>
              <w:rPr>
                <w:rFonts w:ascii="Times New Roman" w:eastAsia="Times New Roman" w:hAnsi="Times New Roman" w:cs="Times New Roman"/>
                <w:color w:val="000000"/>
                <w:sz w:val="24"/>
                <w:szCs w:val="24"/>
                <w:lang w:val="en-IN" w:eastAsia="en-IN"/>
              </w:rPr>
              <w:t xml:space="preserve">&amp; </w:t>
            </w:r>
            <w:r w:rsidRPr="006C232A">
              <w:rPr>
                <w:rFonts w:ascii="Times New Roman" w:eastAsia="Times New Roman" w:hAnsi="Times New Roman" w:cs="Times New Roman"/>
                <w:color w:val="000000"/>
                <w:sz w:val="24"/>
                <w:szCs w:val="24"/>
                <w:lang w:val="en-IN" w:eastAsia="en-IN"/>
              </w:rPr>
              <w:t>Benefit Sharing</w:t>
            </w:r>
          </w:p>
          <w:p w14:paraId="003C318C" w14:textId="5E92A784"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Implementation Mechanism</w:t>
            </w:r>
          </w:p>
          <w:p w14:paraId="11C954FF" w14:textId="1B1F4499"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 xml:space="preserve">National Biodiversity Authority (NBA) </w:t>
            </w:r>
          </w:p>
          <w:p w14:paraId="1B9D4C91" w14:textId="4E24DEF7"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 xml:space="preserve">State Biodiversity Boards (SBBs) </w:t>
            </w:r>
          </w:p>
          <w:p w14:paraId="7907EA28" w14:textId="3CDC3F03"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 xml:space="preserve">Biodiversity Management Committees (BMCs) </w:t>
            </w:r>
          </w:p>
          <w:p w14:paraId="649A7DC5" w14:textId="444C2FDD"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 xml:space="preserve">Biodiversity Heritage Sites </w:t>
            </w:r>
          </w:p>
          <w:p w14:paraId="4A7F7370" w14:textId="7D9B5178"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People's Biodiversity Registers (PBRs)</w:t>
            </w:r>
          </w:p>
          <w:p w14:paraId="3EB54888" w14:textId="317C01A2" w:rsidR="00AF3CCE"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 xml:space="preserve">Challenges &amp; Way Forward </w:t>
            </w:r>
          </w:p>
          <w:p w14:paraId="7EFF47C3" w14:textId="167C6ED9" w:rsidR="00AF3CCE" w:rsidRPr="006C232A" w:rsidRDefault="00AF3CCE" w:rsidP="00AF3CCE">
            <w:pPr>
              <w:numPr>
                <w:ilvl w:val="0"/>
                <w:numId w:val="190"/>
              </w:numPr>
              <w:spacing w:line="240" w:lineRule="auto"/>
              <w:textAlignment w:val="baseline"/>
              <w:rPr>
                <w:rFonts w:ascii="Times New Roman" w:eastAsia="Times New Roman" w:hAnsi="Times New Roman" w:cs="Times New Roman"/>
                <w:color w:val="000000"/>
                <w:sz w:val="24"/>
                <w:szCs w:val="24"/>
                <w:lang w:val="en-IN" w:eastAsia="en-IN"/>
              </w:rPr>
            </w:pPr>
            <w:r w:rsidRPr="006C232A">
              <w:rPr>
                <w:rFonts w:ascii="Times New Roman" w:eastAsia="Times New Roman" w:hAnsi="Times New Roman" w:cs="Times New Roman"/>
                <w:color w:val="000000"/>
                <w:sz w:val="24"/>
                <w:szCs w:val="24"/>
                <w:lang w:val="en-IN" w:eastAsia="en-IN"/>
              </w:rPr>
              <w:t>Case Studies</w:t>
            </w:r>
          </w:p>
        </w:tc>
      </w:tr>
      <w:tr w:rsidR="00AF3CCE" w:rsidRPr="00D92060" w14:paraId="4F7ED56F"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D29EE" w14:textId="77777777" w:rsidR="00AF3CCE" w:rsidRPr="00D92060" w:rsidRDefault="00AF3CCE" w:rsidP="00AF3CCE">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2CC61" w14:textId="4DF5D797" w:rsidR="00AF3CCE" w:rsidRDefault="00AF3CCE" w:rsidP="00AF3CCE">
            <w:pPr>
              <w:pStyle w:val="NormalWeb"/>
              <w:spacing w:before="0" w:beforeAutospacing="0" w:after="0" w:afterAutospacing="0" w:line="360" w:lineRule="auto"/>
              <w:jc w:val="both"/>
            </w:pPr>
            <w:r>
              <w:rPr>
                <w:b/>
                <w:bCs/>
                <w:color w:val="000000"/>
              </w:rPr>
              <w:t>IP and Traditional Knowledge</w:t>
            </w:r>
          </w:p>
          <w:p w14:paraId="479DFA2F" w14:textId="77777777" w:rsidR="00AF3CCE" w:rsidRPr="007C7FED" w:rsidRDefault="00AF3CCE" w:rsidP="00AF3CCE">
            <w:pPr>
              <w:pStyle w:val="NormalWeb"/>
              <w:numPr>
                <w:ilvl w:val="0"/>
                <w:numId w:val="191"/>
              </w:numPr>
              <w:spacing w:before="0" w:beforeAutospacing="0" w:after="0" w:afterAutospacing="0" w:line="360" w:lineRule="auto"/>
              <w:jc w:val="both"/>
            </w:pPr>
            <w:r>
              <w:rPr>
                <w:color w:val="000000"/>
              </w:rPr>
              <w:t xml:space="preserve">Protection of Traditional Knowledge: </w:t>
            </w:r>
          </w:p>
          <w:p w14:paraId="5A2922AE" w14:textId="35AD4CE8" w:rsidR="00AF3CCE" w:rsidRPr="007C7FED" w:rsidRDefault="00AF3CCE" w:rsidP="00AF3CCE">
            <w:pPr>
              <w:pStyle w:val="NormalWeb"/>
              <w:numPr>
                <w:ilvl w:val="1"/>
                <w:numId w:val="191"/>
              </w:numPr>
              <w:spacing w:before="0" w:beforeAutospacing="0" w:after="0" w:afterAutospacing="0" w:line="360" w:lineRule="auto"/>
              <w:jc w:val="both"/>
            </w:pPr>
            <w:r>
              <w:rPr>
                <w:color w:val="000000"/>
              </w:rPr>
              <w:t>Definition and scope of traditional knowledge</w:t>
            </w:r>
          </w:p>
          <w:p w14:paraId="4A04E7D9" w14:textId="7991373E" w:rsidR="00AF3CCE" w:rsidRPr="007C7FED" w:rsidRDefault="00AF3CCE" w:rsidP="00AF3CCE">
            <w:pPr>
              <w:pStyle w:val="NormalWeb"/>
              <w:numPr>
                <w:ilvl w:val="1"/>
                <w:numId w:val="191"/>
              </w:numPr>
              <w:spacing w:before="0" w:beforeAutospacing="0" w:after="0" w:afterAutospacing="0" w:line="360" w:lineRule="auto"/>
              <w:jc w:val="both"/>
            </w:pPr>
            <w:r>
              <w:rPr>
                <w:color w:val="000000"/>
              </w:rPr>
              <w:t>Need for protection</w:t>
            </w:r>
          </w:p>
          <w:p w14:paraId="142E51AD" w14:textId="56D80970" w:rsidR="00AF3CCE" w:rsidRPr="007C7FED" w:rsidRDefault="00AF3CCE" w:rsidP="00AF3CCE">
            <w:pPr>
              <w:pStyle w:val="NormalWeb"/>
              <w:numPr>
                <w:ilvl w:val="0"/>
                <w:numId w:val="191"/>
              </w:numPr>
              <w:spacing w:before="0" w:beforeAutospacing="0" w:after="0" w:afterAutospacing="0" w:line="360" w:lineRule="auto"/>
              <w:jc w:val="both"/>
            </w:pPr>
            <w:r>
              <w:rPr>
                <w:color w:val="000000"/>
              </w:rPr>
              <w:t xml:space="preserve">Biopiracy &amp; </w:t>
            </w:r>
            <w:r w:rsidRPr="00377CFD">
              <w:rPr>
                <w:color w:val="000000"/>
              </w:rPr>
              <w:t xml:space="preserve">Bioprospecting </w:t>
            </w:r>
          </w:p>
          <w:p w14:paraId="3047D594" w14:textId="690ADFC4" w:rsidR="00AF3CCE" w:rsidRPr="007C7FED" w:rsidRDefault="00AF3CCE" w:rsidP="00AF3CCE">
            <w:pPr>
              <w:pStyle w:val="NormalWeb"/>
              <w:numPr>
                <w:ilvl w:val="0"/>
                <w:numId w:val="191"/>
              </w:numPr>
              <w:spacing w:before="0" w:beforeAutospacing="0" w:after="0" w:afterAutospacing="0" w:line="360" w:lineRule="auto"/>
              <w:jc w:val="both"/>
            </w:pPr>
            <w:r>
              <w:rPr>
                <w:color w:val="000000"/>
              </w:rPr>
              <w:t>Legal framework for protecting TK</w:t>
            </w:r>
          </w:p>
          <w:p w14:paraId="05D9909F" w14:textId="2D4E24C6" w:rsidR="00AF3CCE" w:rsidRPr="007C7FED" w:rsidRDefault="00AF3CCE" w:rsidP="00AF3CCE">
            <w:pPr>
              <w:pStyle w:val="NormalWeb"/>
              <w:numPr>
                <w:ilvl w:val="1"/>
                <w:numId w:val="191"/>
              </w:numPr>
              <w:spacing w:before="0" w:beforeAutospacing="0" w:after="0" w:afterAutospacing="0" w:line="360" w:lineRule="auto"/>
              <w:jc w:val="both"/>
            </w:pPr>
            <w:r>
              <w:rPr>
                <w:color w:val="000000"/>
              </w:rPr>
              <w:t>Notions of ‘prior informed consent’ &amp; ‘benefit sharing’</w:t>
            </w:r>
          </w:p>
          <w:p w14:paraId="0BA683E7" w14:textId="0C95E12F" w:rsidR="00AF3CCE" w:rsidRPr="007C7FED" w:rsidRDefault="00AF3CCE" w:rsidP="00AF3CCE">
            <w:pPr>
              <w:pStyle w:val="NormalWeb"/>
              <w:numPr>
                <w:ilvl w:val="1"/>
                <w:numId w:val="191"/>
              </w:numPr>
              <w:spacing w:before="0" w:beforeAutospacing="0" w:after="0" w:afterAutospacing="0" w:line="360" w:lineRule="auto"/>
              <w:jc w:val="both"/>
            </w:pPr>
            <w:r>
              <w:rPr>
                <w:color w:val="000000"/>
              </w:rPr>
              <w:t xml:space="preserve">Convention on Biological Diversity, 1992 </w:t>
            </w:r>
          </w:p>
          <w:p w14:paraId="54306C11" w14:textId="27B477A1" w:rsidR="00AF3CCE" w:rsidRPr="007C7FED" w:rsidRDefault="00AF3CCE" w:rsidP="00AF3CCE">
            <w:pPr>
              <w:pStyle w:val="NormalWeb"/>
              <w:numPr>
                <w:ilvl w:val="1"/>
                <w:numId w:val="191"/>
              </w:numPr>
              <w:spacing w:before="0" w:beforeAutospacing="0" w:after="0" w:afterAutospacing="0" w:line="360" w:lineRule="auto"/>
              <w:jc w:val="both"/>
            </w:pPr>
            <w:r>
              <w:rPr>
                <w:color w:val="000000"/>
              </w:rPr>
              <w:t>The Nagoya Protocol</w:t>
            </w:r>
          </w:p>
          <w:p w14:paraId="29252720" w14:textId="7921BA70" w:rsidR="00AF3CCE" w:rsidRPr="007C7FED" w:rsidRDefault="00AF3CCE" w:rsidP="00AF3CCE">
            <w:pPr>
              <w:pStyle w:val="NormalWeb"/>
              <w:numPr>
                <w:ilvl w:val="1"/>
                <w:numId w:val="191"/>
              </w:numPr>
              <w:spacing w:before="0" w:beforeAutospacing="0" w:after="0" w:afterAutospacing="0" w:line="360" w:lineRule="auto"/>
              <w:jc w:val="both"/>
            </w:pPr>
            <w:r>
              <w:rPr>
                <w:color w:val="000000"/>
              </w:rPr>
              <w:t xml:space="preserve">TK as collective property </w:t>
            </w:r>
          </w:p>
          <w:p w14:paraId="5E9E34B8" w14:textId="7302C5FC" w:rsidR="00AF3CCE" w:rsidRPr="007C7FED" w:rsidRDefault="00AF3CCE" w:rsidP="00AF3CCE">
            <w:pPr>
              <w:pStyle w:val="NormalWeb"/>
              <w:numPr>
                <w:ilvl w:val="1"/>
                <w:numId w:val="191"/>
              </w:numPr>
              <w:spacing w:before="0" w:beforeAutospacing="0" w:after="0" w:afterAutospacing="0" w:line="360" w:lineRule="auto"/>
              <w:jc w:val="both"/>
            </w:pPr>
            <w:r>
              <w:rPr>
                <w:i/>
                <w:iCs/>
                <w:color w:val="000000"/>
              </w:rPr>
              <w:t>sui generis</w:t>
            </w:r>
            <w:r>
              <w:rPr>
                <w:color w:val="000000"/>
              </w:rPr>
              <w:t xml:space="preserve"> system</w:t>
            </w:r>
          </w:p>
          <w:p w14:paraId="5D678500" w14:textId="186312AD" w:rsidR="00AF3CCE" w:rsidRPr="007C7FED" w:rsidRDefault="00AF3CCE" w:rsidP="00AF3CCE">
            <w:pPr>
              <w:pStyle w:val="NormalWeb"/>
              <w:numPr>
                <w:ilvl w:val="1"/>
                <w:numId w:val="191"/>
              </w:numPr>
              <w:spacing w:before="0" w:beforeAutospacing="0" w:after="0" w:afterAutospacing="0" w:line="360" w:lineRule="auto"/>
              <w:jc w:val="both"/>
            </w:pPr>
            <w:r>
              <w:rPr>
                <w:color w:val="000000"/>
              </w:rPr>
              <w:t xml:space="preserve">Community rights </w:t>
            </w:r>
          </w:p>
          <w:p w14:paraId="6BE51C62" w14:textId="37E558E4" w:rsidR="00AF3CCE" w:rsidRPr="003C1CEC" w:rsidRDefault="00AF3CCE" w:rsidP="00AF3CCE">
            <w:pPr>
              <w:pStyle w:val="NormalWeb"/>
              <w:spacing w:before="0" w:beforeAutospacing="0" w:after="0" w:afterAutospacing="0" w:line="360" w:lineRule="auto"/>
              <w:jc w:val="both"/>
            </w:pPr>
          </w:p>
        </w:tc>
      </w:tr>
      <w:tr w:rsidR="00AF3CCE" w:rsidRPr="00D92060" w14:paraId="34EBAF38" w14:textId="77777777" w:rsidTr="00B82648">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DD9D" w14:textId="50ADB8C1" w:rsidR="00AF3CCE" w:rsidRDefault="00AF3CCE" w:rsidP="00AF3CCE">
            <w:p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6E2B2" w14:textId="07D59F41" w:rsidR="00AF3CCE" w:rsidRDefault="00AF3CCE" w:rsidP="00AF3CCE">
            <w:pPr>
              <w:pStyle w:val="NormalWeb"/>
              <w:spacing w:before="0" w:beforeAutospacing="0" w:after="0" w:afterAutospacing="0" w:line="360" w:lineRule="auto"/>
              <w:jc w:val="both"/>
            </w:pPr>
            <w:r>
              <w:rPr>
                <w:b/>
                <w:bCs/>
                <w:color w:val="000000"/>
              </w:rPr>
              <w:t>IP and Traditional Knowledge: The Way Forward</w:t>
            </w:r>
          </w:p>
          <w:p w14:paraId="00EECE2A" w14:textId="77777777" w:rsidR="00AF3CCE" w:rsidRPr="00377CFD" w:rsidRDefault="00AF3CCE" w:rsidP="00AF3CCE">
            <w:pPr>
              <w:pStyle w:val="NormalWeb"/>
              <w:numPr>
                <w:ilvl w:val="0"/>
                <w:numId w:val="192"/>
              </w:numPr>
              <w:spacing w:before="0" w:beforeAutospacing="0" w:after="0" w:afterAutospacing="0" w:line="360" w:lineRule="auto"/>
              <w:jc w:val="both"/>
            </w:pPr>
            <w:r>
              <w:rPr>
                <w:color w:val="000000"/>
              </w:rPr>
              <w:lastRenderedPageBreak/>
              <w:t xml:space="preserve">WIPO IGC Reports TK, genetic resources, and traditional cultural expressions  </w:t>
            </w:r>
          </w:p>
          <w:p w14:paraId="6467D734" w14:textId="77777777" w:rsidR="00AF3CCE" w:rsidRPr="00377CFD" w:rsidRDefault="00AF3CCE" w:rsidP="00AF3CCE">
            <w:pPr>
              <w:pStyle w:val="NormalWeb"/>
              <w:numPr>
                <w:ilvl w:val="0"/>
                <w:numId w:val="192"/>
              </w:numPr>
              <w:spacing w:before="0" w:beforeAutospacing="0" w:after="0" w:afterAutospacing="0" w:line="360" w:lineRule="auto"/>
              <w:jc w:val="both"/>
            </w:pPr>
            <w:r>
              <w:rPr>
                <w:color w:val="000000"/>
              </w:rPr>
              <w:t xml:space="preserve">Traditional Knowledge Digital Library (TKDL) </w:t>
            </w:r>
          </w:p>
          <w:p w14:paraId="7EB7DDB3" w14:textId="77777777" w:rsidR="00AF3CCE" w:rsidRPr="00377CFD" w:rsidRDefault="00AF3CCE" w:rsidP="00AF3CCE">
            <w:pPr>
              <w:pStyle w:val="NormalWeb"/>
              <w:numPr>
                <w:ilvl w:val="0"/>
                <w:numId w:val="192"/>
              </w:numPr>
              <w:spacing w:before="0" w:beforeAutospacing="0" w:after="0" w:afterAutospacing="0" w:line="360" w:lineRule="auto"/>
              <w:jc w:val="both"/>
            </w:pPr>
            <w:r>
              <w:rPr>
                <w:color w:val="000000"/>
              </w:rPr>
              <w:t xml:space="preserve">Problems and Possibilities: </w:t>
            </w:r>
          </w:p>
          <w:p w14:paraId="6EC11256" w14:textId="77777777" w:rsidR="00AF3CCE" w:rsidRPr="00377CFD" w:rsidRDefault="00AF3CCE" w:rsidP="00AF3CCE">
            <w:pPr>
              <w:pStyle w:val="NormalWeb"/>
              <w:numPr>
                <w:ilvl w:val="1"/>
                <w:numId w:val="192"/>
              </w:numPr>
              <w:spacing w:before="0" w:beforeAutospacing="0" w:after="0" w:afterAutospacing="0" w:line="360" w:lineRule="auto"/>
              <w:jc w:val="both"/>
            </w:pPr>
            <w:r>
              <w:rPr>
                <w:color w:val="000000"/>
              </w:rPr>
              <w:t xml:space="preserve">Defining TK </w:t>
            </w:r>
          </w:p>
          <w:p w14:paraId="7FE9663F" w14:textId="77777777" w:rsidR="00AF3CCE" w:rsidRPr="00377CFD" w:rsidRDefault="00AF3CCE" w:rsidP="00AF3CCE">
            <w:pPr>
              <w:pStyle w:val="NormalWeb"/>
              <w:numPr>
                <w:ilvl w:val="1"/>
                <w:numId w:val="192"/>
              </w:numPr>
              <w:spacing w:before="0" w:beforeAutospacing="0" w:after="0" w:afterAutospacing="0" w:line="360" w:lineRule="auto"/>
              <w:jc w:val="both"/>
            </w:pPr>
            <w:r>
              <w:rPr>
                <w:color w:val="000000"/>
              </w:rPr>
              <w:t xml:space="preserve">Setting standards for identifying protectable subject matter </w:t>
            </w:r>
          </w:p>
          <w:p w14:paraId="2574AA21" w14:textId="77777777" w:rsidR="00AF3CCE" w:rsidRPr="006C7BE8" w:rsidRDefault="00AF3CCE" w:rsidP="00AF3CCE">
            <w:pPr>
              <w:pStyle w:val="NormalWeb"/>
              <w:numPr>
                <w:ilvl w:val="1"/>
                <w:numId w:val="192"/>
              </w:numPr>
              <w:spacing w:before="0" w:beforeAutospacing="0" w:after="0" w:afterAutospacing="0" w:line="360" w:lineRule="auto"/>
              <w:jc w:val="both"/>
            </w:pPr>
            <w:r>
              <w:rPr>
                <w:color w:val="000000"/>
              </w:rPr>
              <w:t>Identifying owner/owners</w:t>
            </w:r>
          </w:p>
          <w:p w14:paraId="72966A11" w14:textId="77777777" w:rsidR="00AF3CCE" w:rsidRPr="006C7BE8" w:rsidRDefault="00AF3CCE" w:rsidP="00AF3CCE">
            <w:pPr>
              <w:pStyle w:val="NormalWeb"/>
              <w:numPr>
                <w:ilvl w:val="1"/>
                <w:numId w:val="192"/>
              </w:numPr>
              <w:spacing w:before="0" w:beforeAutospacing="0" w:after="0" w:afterAutospacing="0" w:line="360" w:lineRule="auto"/>
              <w:jc w:val="both"/>
            </w:pPr>
            <w:r w:rsidRPr="006C7BE8">
              <w:rPr>
                <w:color w:val="000000"/>
              </w:rPr>
              <w:t>Impact of protection </w:t>
            </w:r>
          </w:p>
          <w:p w14:paraId="4F2AB843" w14:textId="07481B33" w:rsidR="00AF3CCE" w:rsidRPr="006C7BE8" w:rsidRDefault="00AF3CCE" w:rsidP="00AF3CCE">
            <w:pPr>
              <w:pStyle w:val="NormalWeb"/>
              <w:numPr>
                <w:ilvl w:val="0"/>
                <w:numId w:val="192"/>
              </w:numPr>
              <w:spacing w:before="0" w:beforeAutospacing="0" w:after="0" w:afterAutospacing="0" w:line="360" w:lineRule="auto"/>
              <w:jc w:val="both"/>
            </w:pPr>
            <w:r>
              <w:t>The Way Forward for India</w:t>
            </w:r>
          </w:p>
        </w:tc>
      </w:tr>
    </w:tbl>
    <w:p w14:paraId="6A4B07C1"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i/>
          <w:iCs/>
          <w:color w:val="000000"/>
          <w:sz w:val="24"/>
          <w:szCs w:val="24"/>
          <w:lang w:val="en-IN" w:eastAsia="en-IN"/>
        </w:rPr>
        <w:lastRenderedPageBreak/>
        <w:t>Note: The course plan included as an annexure has the details of each unit with the number of hours and mode of delivery and pedagogical approach. </w:t>
      </w:r>
    </w:p>
    <w:p w14:paraId="5B75742B"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Teaching - Learning Strategies and Contact Hours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0858A1" w:rsidRPr="00D92060" w14:paraId="7DEDAFA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6758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Learning Strategies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7A91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Contact Hours </w:t>
            </w:r>
          </w:p>
        </w:tc>
      </w:tr>
      <w:tr w:rsidR="000858A1" w:rsidRPr="00D92060" w14:paraId="62EDD88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8F95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Lecture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1ED0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20</w:t>
            </w:r>
          </w:p>
        </w:tc>
      </w:tr>
      <w:tr w:rsidR="000858A1" w:rsidRPr="00D92060" w14:paraId="601DFAA0"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9012B"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Practical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EC30F"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669DF91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4C6B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Seminar/Journal Club</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7EDE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0CE984FE"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A39E7"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Small group discussion (SGD)</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3C7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37A792B8"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FC83B"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Self-directed learning (SDL) / Tutorial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175F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70243193"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47EB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D7B6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32492FE1"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ECAB7"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Case/Project Based Learning (CBL)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3A11F"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1B85C801"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E89E7"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Revision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417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2</w:t>
            </w:r>
          </w:p>
        </w:tc>
      </w:tr>
      <w:tr w:rsidR="000858A1" w:rsidRPr="00D92060" w14:paraId="4B606138"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68A6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Others If any: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7980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1</w:t>
            </w:r>
          </w:p>
        </w:tc>
      </w:tr>
      <w:tr w:rsidR="000858A1" w:rsidRPr="00D92060" w14:paraId="75BE4245"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E73FD"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Total Number of Contact Hours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49829"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30</w:t>
            </w:r>
          </w:p>
        </w:tc>
      </w:tr>
    </w:tbl>
    <w:p w14:paraId="1F01480E" w14:textId="77777777" w:rsidR="000858A1" w:rsidRPr="00D92060" w:rsidRDefault="000858A1" w:rsidP="000858A1">
      <w:pPr>
        <w:spacing w:after="0" w:line="360" w:lineRule="auto"/>
        <w:rPr>
          <w:rFonts w:ascii="Times New Roman" w:eastAsia="Times New Roman" w:hAnsi="Times New Roman" w:cs="Times New Roman"/>
          <w:sz w:val="24"/>
          <w:szCs w:val="24"/>
          <w:lang w:val="en-IN" w:eastAsia="en-IN"/>
        </w:rPr>
      </w:pPr>
    </w:p>
    <w:p w14:paraId="0F3605A6"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176CCC">
        <w:rPr>
          <w:rFonts w:ascii="Times New Roman" w:eastAsia="Times New Roman" w:hAnsi="Times New Roman" w:cs="Times New Roman"/>
          <w:b/>
          <w:bCs/>
          <w:color w:val="000000"/>
          <w:sz w:val="24"/>
          <w:szCs w:val="24"/>
          <w:lang w:val="en-IN" w:eastAsia="en-IN"/>
        </w:rPr>
        <w:t>Assessment Methods:</w:t>
      </w:r>
    </w:p>
    <w:tbl>
      <w:tblPr>
        <w:tblW w:w="9351" w:type="dxa"/>
        <w:tblCellMar>
          <w:top w:w="15" w:type="dxa"/>
          <w:left w:w="15" w:type="dxa"/>
          <w:bottom w:w="15" w:type="dxa"/>
          <w:right w:w="15" w:type="dxa"/>
        </w:tblCellMar>
        <w:tblLook w:val="04A0" w:firstRow="1" w:lastRow="0" w:firstColumn="1" w:lastColumn="0" w:noHBand="0" w:noVBand="1"/>
      </w:tblPr>
      <w:tblGrid>
        <w:gridCol w:w="4815"/>
        <w:gridCol w:w="4536"/>
      </w:tblGrid>
      <w:tr w:rsidR="000858A1" w:rsidRPr="00D92060" w14:paraId="0BF2F0A6"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36C8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Formative</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6310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Summative</w:t>
            </w:r>
          </w:p>
        </w:tc>
      </w:tr>
      <w:tr w:rsidR="000858A1" w:rsidRPr="00D92060" w14:paraId="6C180D86"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6B865"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CB4FC"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tc>
      </w:tr>
      <w:tr w:rsidR="000858A1" w:rsidRPr="00D92060" w14:paraId="511237C3"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BC6B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Viva-voce/Presentation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354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r w:rsidR="000858A1" w:rsidRPr="00D92060" w14:paraId="176B97CA"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2074F"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lastRenderedPageBreak/>
              <w:t>Seminars/ Research Paper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F48E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r w:rsidR="000858A1" w:rsidRPr="00D92060" w14:paraId="09CE300C" w14:textId="77777777" w:rsidTr="00B82648">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ACEC4"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Problem Based Learning (PBL)</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AF96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r>
    </w:tbl>
    <w:p w14:paraId="4615F11C" w14:textId="77777777" w:rsidR="000858A1" w:rsidRPr="00D92060" w:rsidRDefault="000858A1" w:rsidP="000858A1">
      <w:pPr>
        <w:spacing w:after="0" w:line="360" w:lineRule="auto"/>
        <w:rPr>
          <w:rFonts w:ascii="Times New Roman" w:eastAsia="Times New Roman" w:hAnsi="Times New Roman" w:cs="Times New Roman"/>
          <w:sz w:val="24"/>
          <w:szCs w:val="24"/>
          <w:lang w:val="en-IN" w:eastAsia="en-IN"/>
        </w:rPr>
      </w:pPr>
    </w:p>
    <w:p w14:paraId="52CF9437" w14:textId="77777777" w:rsidR="000858A1" w:rsidRPr="00D92060" w:rsidRDefault="000858A1" w:rsidP="000858A1">
      <w:pPr>
        <w:spacing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Mapping of Assessment with COs</w:t>
      </w:r>
    </w:p>
    <w:tbl>
      <w:tblPr>
        <w:tblW w:w="0" w:type="auto"/>
        <w:tblCellMar>
          <w:top w:w="15" w:type="dxa"/>
          <w:left w:w="15" w:type="dxa"/>
          <w:bottom w:w="15" w:type="dxa"/>
          <w:right w:w="15" w:type="dxa"/>
        </w:tblCellMar>
        <w:tblLook w:val="04A0" w:firstRow="1" w:lastRow="0" w:firstColumn="1" w:lastColumn="0" w:noHBand="0" w:noVBand="1"/>
      </w:tblPr>
      <w:tblGrid>
        <w:gridCol w:w="4318"/>
        <w:gridCol w:w="1258"/>
        <w:gridCol w:w="1258"/>
        <w:gridCol w:w="1258"/>
        <w:gridCol w:w="1258"/>
      </w:tblGrid>
      <w:tr w:rsidR="000858A1" w:rsidRPr="00D92060" w14:paraId="73DFA8EC"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5E20B"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Nature of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D6E3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A83B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AA300"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BE2FC"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CO4</w:t>
            </w:r>
          </w:p>
        </w:tc>
      </w:tr>
      <w:tr w:rsidR="000858A1" w:rsidRPr="00D92060" w14:paraId="28175A79"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05B98"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Assignment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6CBC9"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49146"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5E733"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34EE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61CB3631"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6AA47"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Viva/Presentation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F22DB"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92D2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74734"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37BA4"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739F36BB"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ADA21"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Seminars/ Research Paper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F0626"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B9155"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34630"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8973F"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70EF441D"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3A4E3"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University Examination</w:t>
            </w:r>
          </w:p>
          <w:p w14:paraId="2CD9632B"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E4622"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55433"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C1E2A"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E11D7" w14:textId="77777777" w:rsidR="000858A1" w:rsidRPr="00D92060" w:rsidRDefault="000858A1" w:rsidP="00B82648">
            <w:pPr>
              <w:spacing w:after="0" w:line="360" w:lineRule="auto"/>
              <w:jc w:val="center"/>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color w:val="000000"/>
                <w:sz w:val="24"/>
                <w:szCs w:val="24"/>
                <w:lang w:val="en-IN" w:eastAsia="en-IN"/>
              </w:rPr>
              <w:t>√</w:t>
            </w:r>
          </w:p>
        </w:tc>
      </w:tr>
      <w:tr w:rsidR="000858A1" w:rsidRPr="00D92060" w14:paraId="11110431" w14:textId="77777777" w:rsidTr="00B8264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4F2A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Feedback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E2D6A"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Student’s Feedback</w:t>
            </w:r>
          </w:p>
        </w:tc>
      </w:tr>
      <w:tr w:rsidR="000858A1" w:rsidRPr="00D92060" w14:paraId="5E6B4BCA" w14:textId="77777777" w:rsidTr="00B82648">
        <w:trPr>
          <w:trHeight w:val="400"/>
        </w:trPr>
        <w:tc>
          <w:tcPr>
            <w:tcW w:w="0" w:type="auto"/>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4DA869E" w14:textId="77777777" w:rsidR="000858A1" w:rsidRPr="00D92060" w:rsidRDefault="000858A1" w:rsidP="00B82648">
            <w:pPr>
              <w:spacing w:after="0" w:line="360" w:lineRule="auto"/>
              <w:rPr>
                <w:rFonts w:ascii="Times New Roman" w:eastAsia="Times New Roman" w:hAnsi="Times New Roman" w:cs="Times New Roman"/>
                <w:sz w:val="24"/>
                <w:szCs w:val="24"/>
                <w:lang w:val="en-IN" w:eastAsia="en-IN"/>
              </w:rPr>
            </w:pPr>
            <w:r w:rsidRPr="00D92060">
              <w:rPr>
                <w:rFonts w:ascii="Times New Roman" w:eastAsia="Times New Roman" w:hAnsi="Times New Roman" w:cs="Times New Roman"/>
                <w:b/>
                <w:bCs/>
                <w:color w:val="000000"/>
                <w:sz w:val="24"/>
                <w:szCs w:val="24"/>
                <w:lang w:val="en-IN" w:eastAsia="en-IN"/>
              </w:rPr>
              <w:t>References:</w:t>
            </w:r>
          </w:p>
        </w:tc>
      </w:tr>
      <w:tr w:rsidR="000858A1" w:rsidRPr="00D92060" w14:paraId="65846A22" w14:textId="77777777" w:rsidTr="00B82648">
        <w:trPr>
          <w:trHeight w:val="1670"/>
        </w:trPr>
        <w:tc>
          <w:tcPr>
            <w:tcW w:w="0" w:type="auto"/>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D4BDCF4"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Silke von Lewinski (ed.) Indigenous Heritage and Intellectual Property: Genetic Resources, Traditional Knowledge and Folklore, Kluwer International, (2008).</w:t>
            </w:r>
          </w:p>
          <w:p w14:paraId="72685DE5"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Timothy M. Swanson (ed), Intellectual Property Rights and Biodiversity Conservation: An Interdisciplinary Analysis of the Values of Medicinal Plants, Cambridge University Press (I995)</w:t>
            </w:r>
          </w:p>
          <w:p w14:paraId="28E7118E"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Dutfield and Posey, Beyond Intellectual Property: Toward Traditional Resource Right for Indigenous Peoples and Local Communities, IDRC, (1996).</w:t>
            </w:r>
          </w:p>
          <w:p w14:paraId="439935B3"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Gerald Moore and Witold Timousky, Explanatory Guide to the International Treaty on Plant Genetic Resources for Food and Agriculture, IUCN, Gland, Switzerland and Cambridge, (2005).</w:t>
            </w:r>
          </w:p>
          <w:p w14:paraId="67ADE7F2"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Graham Dutfield, Intellectual Property Rights, Trade and Biodiversity, Earthscan Publications Ltd, London (2000).</w:t>
            </w:r>
          </w:p>
          <w:p w14:paraId="15A8198A"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Robert P. Merges, Justifying Intellectual Property Harvard University Press, 2011.</w:t>
            </w:r>
          </w:p>
          <w:p w14:paraId="6CE888D0"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R.S. Bhalla, The Institution of Property: Legally, Historically and Philosophically Regarded, Eastern Book Co., (1984)</w:t>
            </w:r>
          </w:p>
          <w:p w14:paraId="2FD590EB"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Penner, The Idea of Property in Law, Clarendon Press, Oxford (1997)</w:t>
            </w:r>
          </w:p>
          <w:p w14:paraId="2F255CDE"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John Locke, Two Treatises on Government, Industrial Systems Research, (1970)</w:t>
            </w:r>
          </w:p>
          <w:p w14:paraId="47686DCA"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G.W.F. Hegel, The Philosophy of Rights, Cosimo Inc., (2008)</w:t>
            </w:r>
          </w:p>
          <w:p w14:paraId="0C48C09E"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lastRenderedPageBreak/>
              <w:t>Karl Marx – Private Property and Communism, Hackett Publishing C0., (1844); Wage, Labour and Capital, Kessinger Publications, (1847); The Alienation of Labour, (Nicholas Beams), University of Tasmania, (1844)</w:t>
            </w:r>
          </w:p>
          <w:p w14:paraId="5E1225E5"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M.K. Gandhi, Village Swaraj; Trusteeship, Navajivan Publishing house</w:t>
            </w:r>
          </w:p>
          <w:p w14:paraId="79449A61"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Charles R. Mcmanis (ed.), Biodiversity and the Law-Intellectual Property, Biotechnology and Traditional Knowledge, Earthscan (2007)</w:t>
            </w:r>
          </w:p>
          <w:p w14:paraId="57E3736C"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Chidi Oguamanam, Intellectual Property in Global Governance: A Development Question, Routledge, (2012)</w:t>
            </w:r>
          </w:p>
          <w:p w14:paraId="4BCFDD8F"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Christoph Antons (ed.) Traditional Knowledge, Traditional Cultural Expressions and Intellectual Property Law in the Asia Pacific Region, Kluwer Max Planck Series, (2009).</w:t>
            </w:r>
          </w:p>
          <w:p w14:paraId="0073A34D"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Jonathan Curci, Protection of Biodiversity and Traditional Knowledge in the International Law of Intellectual Property, Cambridge University Press, (2010).</w:t>
            </w:r>
          </w:p>
          <w:p w14:paraId="6F4C671C"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Daniel F. Robinson, Ahmed Abdel-Latif, Pedro Roffe (eds.), Protecting Traditional Knowledge-The WIPO Intergovernmental Committee on Intellectual Property and Genetic Resources, Traditional Knowledge and Folklore, Routledge (2017).</w:t>
            </w:r>
          </w:p>
          <w:p w14:paraId="611C8878"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 xml:space="preserve">Convention on Biological Diversity, 1992 </w:t>
            </w:r>
          </w:p>
          <w:p w14:paraId="1EAC4D2C"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International Treaty on Plant Genetic Resources for food and Agriculture, 2002</w:t>
            </w:r>
          </w:p>
          <w:p w14:paraId="531941D6" w14:textId="77777777" w:rsidR="00870B66"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Biodiversity Act, 2002</w:t>
            </w:r>
          </w:p>
          <w:p w14:paraId="1499A610" w14:textId="1AAD049D" w:rsidR="000858A1" w:rsidRPr="00870B66" w:rsidRDefault="00870B66" w:rsidP="00870B66">
            <w:pPr>
              <w:pStyle w:val="ListParagraph"/>
              <w:numPr>
                <w:ilvl w:val="0"/>
                <w:numId w:val="27"/>
              </w:numPr>
              <w:spacing w:after="0" w:line="360" w:lineRule="auto"/>
              <w:jc w:val="both"/>
              <w:textAlignment w:val="baseline"/>
              <w:rPr>
                <w:rFonts w:ascii="Times New Roman" w:eastAsia="Times New Roman" w:hAnsi="Times New Roman" w:cs="Times New Roman"/>
                <w:color w:val="000000"/>
                <w:sz w:val="24"/>
                <w:szCs w:val="24"/>
                <w:lang w:val="en-IN" w:eastAsia="en-IN"/>
              </w:rPr>
            </w:pPr>
            <w:r w:rsidRPr="00870B66">
              <w:rPr>
                <w:rFonts w:ascii="Times New Roman" w:eastAsia="Times New Roman" w:hAnsi="Times New Roman" w:cs="Times New Roman"/>
                <w:color w:val="000000"/>
                <w:sz w:val="24"/>
                <w:szCs w:val="24"/>
                <w:lang w:val="en-IN" w:eastAsia="en-IN"/>
              </w:rPr>
              <w:t xml:space="preserve">Documents of Inter-Governmental Committee, WIPO on TK &amp; TCE protection, </w:t>
            </w:r>
          </w:p>
        </w:tc>
      </w:tr>
    </w:tbl>
    <w:p w14:paraId="646E47EE" w14:textId="7C3B2D1D" w:rsidR="00870B66" w:rsidRDefault="00870B66">
      <w:pPr>
        <w:spacing w:after="200" w:line="276" w:lineRule="auto"/>
        <w:rPr>
          <w:rFonts w:ascii="Times New Roman" w:hAnsi="Times New Roman" w:cs="Times New Roman"/>
          <w:sz w:val="24"/>
          <w:szCs w:val="24"/>
        </w:rPr>
      </w:pPr>
    </w:p>
    <w:p w14:paraId="053EBC88" w14:textId="77777777" w:rsidR="00870B66" w:rsidRDefault="00870B6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76141A20" w14:textId="77777777" w:rsidR="007147BE" w:rsidRDefault="007147BE">
      <w:pPr>
        <w:spacing w:after="200" w:line="276" w:lineRule="auto"/>
        <w:rPr>
          <w:rFonts w:ascii="Times New Roman" w:hAnsi="Times New Roman" w:cs="Times New Roman"/>
          <w:sz w:val="24"/>
          <w:szCs w:val="24"/>
        </w:rPr>
      </w:pPr>
    </w:p>
    <w:p w14:paraId="534DD847" w14:textId="5F787FF3" w:rsidR="007147BE" w:rsidRPr="007147BE" w:rsidRDefault="007147BE">
      <w:pPr>
        <w:pStyle w:val="ListParagraph"/>
        <w:numPr>
          <w:ilvl w:val="0"/>
          <w:numId w:val="106"/>
        </w:numPr>
        <w:rPr>
          <w:rFonts w:ascii="Times New Roman" w:hAnsi="Times New Roman" w:cs="Times New Roman"/>
          <w:b/>
          <w:sz w:val="24"/>
          <w:szCs w:val="24"/>
        </w:rPr>
      </w:pPr>
      <w:bookmarkStart w:id="7" w:name="_Hlk200806621"/>
      <w:r w:rsidRPr="007147BE">
        <w:rPr>
          <w:rFonts w:ascii="Times New Roman" w:hAnsi="Times New Roman" w:cs="Times New Roman"/>
          <w:b/>
          <w:sz w:val="24"/>
          <w:szCs w:val="24"/>
        </w:rPr>
        <w:t>MAPPING OF COURSE OUTCOMES, PROGRAM OUTCOMES AND PROGRAM SPECIFIC OUTCOMES</w:t>
      </w:r>
    </w:p>
    <w:p w14:paraId="6C6F08E3" w14:textId="77777777" w:rsidR="007147BE" w:rsidRPr="008C3D75" w:rsidRDefault="007147BE" w:rsidP="007147BE">
      <w:pPr>
        <w:rPr>
          <w:rFonts w:ascii="Times New Roman" w:hAnsi="Times New Roman" w:cs="Times New Roman"/>
          <w:b/>
          <w:sz w:val="24"/>
          <w:szCs w:val="24"/>
        </w:rPr>
      </w:pPr>
    </w:p>
    <w:tbl>
      <w:tblPr>
        <w:tblStyle w:val="TableGrid"/>
        <w:tblW w:w="10349" w:type="dxa"/>
        <w:tblInd w:w="-147" w:type="dxa"/>
        <w:tblLayout w:type="fixed"/>
        <w:tblLook w:val="04A0" w:firstRow="1" w:lastRow="0" w:firstColumn="1" w:lastColumn="0" w:noHBand="0" w:noVBand="1"/>
      </w:tblPr>
      <w:tblGrid>
        <w:gridCol w:w="568"/>
        <w:gridCol w:w="993"/>
        <w:gridCol w:w="1559"/>
        <w:gridCol w:w="425"/>
        <w:gridCol w:w="709"/>
        <w:gridCol w:w="567"/>
        <w:gridCol w:w="567"/>
        <w:gridCol w:w="567"/>
        <w:gridCol w:w="567"/>
        <w:gridCol w:w="567"/>
        <w:gridCol w:w="567"/>
        <w:gridCol w:w="567"/>
        <w:gridCol w:w="709"/>
        <w:gridCol w:w="708"/>
        <w:gridCol w:w="709"/>
      </w:tblGrid>
      <w:tr w:rsidR="0098648D" w:rsidRPr="00212305" w14:paraId="0B73D00A" w14:textId="71EFFB1E" w:rsidTr="003B78E9">
        <w:trPr>
          <w:trHeight w:val="1099"/>
        </w:trPr>
        <w:tc>
          <w:tcPr>
            <w:tcW w:w="568" w:type="dxa"/>
          </w:tcPr>
          <w:p w14:paraId="7AB4D849" w14:textId="74E42E5C"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Sem</w:t>
            </w:r>
          </w:p>
        </w:tc>
        <w:tc>
          <w:tcPr>
            <w:tcW w:w="993" w:type="dxa"/>
          </w:tcPr>
          <w:p w14:paraId="06DA510C"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Course Code</w:t>
            </w:r>
          </w:p>
        </w:tc>
        <w:tc>
          <w:tcPr>
            <w:tcW w:w="1559" w:type="dxa"/>
          </w:tcPr>
          <w:p w14:paraId="0063FBD3"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Course Title</w:t>
            </w:r>
          </w:p>
        </w:tc>
        <w:tc>
          <w:tcPr>
            <w:tcW w:w="425" w:type="dxa"/>
          </w:tcPr>
          <w:p w14:paraId="16C0858D"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C</w:t>
            </w:r>
          </w:p>
        </w:tc>
        <w:tc>
          <w:tcPr>
            <w:tcW w:w="709" w:type="dxa"/>
          </w:tcPr>
          <w:p w14:paraId="72D03907"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PO1</w:t>
            </w:r>
          </w:p>
        </w:tc>
        <w:tc>
          <w:tcPr>
            <w:tcW w:w="567" w:type="dxa"/>
          </w:tcPr>
          <w:p w14:paraId="3928C2B4"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PO2</w:t>
            </w:r>
          </w:p>
        </w:tc>
        <w:tc>
          <w:tcPr>
            <w:tcW w:w="567" w:type="dxa"/>
          </w:tcPr>
          <w:p w14:paraId="6BC23480"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PO3</w:t>
            </w:r>
          </w:p>
        </w:tc>
        <w:tc>
          <w:tcPr>
            <w:tcW w:w="567" w:type="dxa"/>
          </w:tcPr>
          <w:p w14:paraId="14650CC9"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PO4</w:t>
            </w:r>
          </w:p>
        </w:tc>
        <w:tc>
          <w:tcPr>
            <w:tcW w:w="567" w:type="dxa"/>
          </w:tcPr>
          <w:p w14:paraId="03A83F49"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PO5</w:t>
            </w:r>
          </w:p>
        </w:tc>
        <w:tc>
          <w:tcPr>
            <w:tcW w:w="567" w:type="dxa"/>
          </w:tcPr>
          <w:p w14:paraId="689072D6"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PO6</w:t>
            </w:r>
          </w:p>
        </w:tc>
        <w:tc>
          <w:tcPr>
            <w:tcW w:w="567" w:type="dxa"/>
          </w:tcPr>
          <w:p w14:paraId="0892791A"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PO7</w:t>
            </w:r>
          </w:p>
        </w:tc>
        <w:tc>
          <w:tcPr>
            <w:tcW w:w="567" w:type="dxa"/>
          </w:tcPr>
          <w:p w14:paraId="763C897F" w14:textId="77777777"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PO8</w:t>
            </w:r>
          </w:p>
        </w:tc>
        <w:tc>
          <w:tcPr>
            <w:tcW w:w="709" w:type="dxa"/>
          </w:tcPr>
          <w:p w14:paraId="39583DC9" w14:textId="2946D996"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PSO1</w:t>
            </w:r>
          </w:p>
        </w:tc>
        <w:tc>
          <w:tcPr>
            <w:tcW w:w="708" w:type="dxa"/>
          </w:tcPr>
          <w:p w14:paraId="5346081C" w14:textId="7EE5AE2A"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PSO2</w:t>
            </w:r>
          </w:p>
        </w:tc>
        <w:tc>
          <w:tcPr>
            <w:tcW w:w="709" w:type="dxa"/>
          </w:tcPr>
          <w:p w14:paraId="1E819959" w14:textId="2D62F9F5" w:rsidR="0098648D" w:rsidRPr="00CC4F9B" w:rsidRDefault="0098648D" w:rsidP="00CC4F9B">
            <w:pPr>
              <w:jc w:val="center"/>
              <w:rPr>
                <w:rFonts w:ascii="Times New Roman" w:hAnsi="Times New Roman" w:cs="Times New Roman"/>
                <w:b/>
                <w:sz w:val="18"/>
                <w:szCs w:val="18"/>
              </w:rPr>
            </w:pPr>
            <w:r w:rsidRPr="00CC4F9B">
              <w:rPr>
                <w:rFonts w:ascii="Times New Roman" w:hAnsi="Times New Roman" w:cs="Times New Roman"/>
                <w:b/>
                <w:sz w:val="18"/>
                <w:szCs w:val="18"/>
              </w:rPr>
              <w:t>PSO3</w:t>
            </w:r>
          </w:p>
        </w:tc>
      </w:tr>
      <w:tr w:rsidR="002B4344" w:rsidRPr="00212305" w14:paraId="0D60FB10" w14:textId="6CE4B116" w:rsidTr="003B78E9">
        <w:trPr>
          <w:trHeight w:val="862"/>
        </w:trPr>
        <w:tc>
          <w:tcPr>
            <w:tcW w:w="568" w:type="dxa"/>
          </w:tcPr>
          <w:p w14:paraId="7500CFB2" w14:textId="77777777"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I</w:t>
            </w:r>
          </w:p>
        </w:tc>
        <w:tc>
          <w:tcPr>
            <w:tcW w:w="993" w:type="dxa"/>
          </w:tcPr>
          <w:p w14:paraId="3B2CC51E" w14:textId="193527E8"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12020121</w:t>
            </w:r>
          </w:p>
        </w:tc>
        <w:tc>
          <w:tcPr>
            <w:tcW w:w="1559" w:type="dxa"/>
          </w:tcPr>
          <w:p w14:paraId="3F92E7A4" w14:textId="77777777" w:rsidR="002B4344" w:rsidRPr="00CC4F9B" w:rsidRDefault="002B4344" w:rsidP="002B4344">
            <w:pPr>
              <w:rPr>
                <w:rFonts w:ascii="Times New Roman" w:hAnsi="Times New Roman" w:cs="Times New Roman"/>
                <w:sz w:val="18"/>
                <w:szCs w:val="18"/>
              </w:rPr>
            </w:pPr>
            <w:r w:rsidRPr="00CC4F9B">
              <w:rPr>
                <w:rFonts w:ascii="Times New Roman" w:hAnsi="Times New Roman" w:cs="Times New Roman"/>
                <w:sz w:val="18"/>
                <w:szCs w:val="18"/>
              </w:rPr>
              <w:t>Research Methods and Legal Writing</w:t>
            </w:r>
          </w:p>
        </w:tc>
        <w:tc>
          <w:tcPr>
            <w:tcW w:w="425" w:type="dxa"/>
          </w:tcPr>
          <w:p w14:paraId="01CD4CF5" w14:textId="4A5E9699"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3</w:t>
            </w:r>
          </w:p>
        </w:tc>
        <w:tc>
          <w:tcPr>
            <w:tcW w:w="709" w:type="dxa"/>
          </w:tcPr>
          <w:p w14:paraId="3C0E0655" w14:textId="29C44DE4"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3</w:t>
            </w:r>
          </w:p>
        </w:tc>
        <w:tc>
          <w:tcPr>
            <w:tcW w:w="567" w:type="dxa"/>
          </w:tcPr>
          <w:p w14:paraId="0115AE9F" w14:textId="1F5B2486"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1.75</w:t>
            </w:r>
          </w:p>
        </w:tc>
        <w:tc>
          <w:tcPr>
            <w:tcW w:w="567" w:type="dxa"/>
          </w:tcPr>
          <w:p w14:paraId="37D8B5AC" w14:textId="1C5807F5"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w:t>
            </w:r>
          </w:p>
        </w:tc>
        <w:tc>
          <w:tcPr>
            <w:tcW w:w="567" w:type="dxa"/>
          </w:tcPr>
          <w:p w14:paraId="0FBE4BE6" w14:textId="6AECE34A"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w:t>
            </w:r>
          </w:p>
        </w:tc>
        <w:tc>
          <w:tcPr>
            <w:tcW w:w="567" w:type="dxa"/>
          </w:tcPr>
          <w:p w14:paraId="12726F47" w14:textId="536ABC3D"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1.75</w:t>
            </w:r>
          </w:p>
        </w:tc>
        <w:tc>
          <w:tcPr>
            <w:tcW w:w="567" w:type="dxa"/>
          </w:tcPr>
          <w:p w14:paraId="4B23BD86" w14:textId="44D3799F"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1.75</w:t>
            </w:r>
          </w:p>
        </w:tc>
        <w:tc>
          <w:tcPr>
            <w:tcW w:w="567" w:type="dxa"/>
          </w:tcPr>
          <w:p w14:paraId="352AA981" w14:textId="5A1C4446"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w:t>
            </w:r>
          </w:p>
        </w:tc>
        <w:tc>
          <w:tcPr>
            <w:tcW w:w="567" w:type="dxa"/>
          </w:tcPr>
          <w:p w14:paraId="40B57BF3" w14:textId="39F25DC6"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1.3</w:t>
            </w:r>
          </w:p>
        </w:tc>
        <w:tc>
          <w:tcPr>
            <w:tcW w:w="709" w:type="dxa"/>
          </w:tcPr>
          <w:p w14:paraId="0835AEBF" w14:textId="2BF08EEC" w:rsidR="002B4344" w:rsidRPr="00CC4F9B" w:rsidRDefault="002B4344" w:rsidP="002B4344">
            <w:pPr>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2.25</w:t>
            </w:r>
          </w:p>
        </w:tc>
        <w:tc>
          <w:tcPr>
            <w:tcW w:w="708" w:type="dxa"/>
          </w:tcPr>
          <w:p w14:paraId="0632C588" w14:textId="2204404F" w:rsidR="002B4344" w:rsidRPr="00CC4F9B" w:rsidRDefault="002B4344" w:rsidP="002B4344">
            <w:pPr>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2.25</w:t>
            </w:r>
          </w:p>
        </w:tc>
        <w:tc>
          <w:tcPr>
            <w:tcW w:w="709" w:type="dxa"/>
          </w:tcPr>
          <w:p w14:paraId="1C6A9D51" w14:textId="2E7DB277" w:rsidR="002B4344" w:rsidRPr="00CC4F9B" w:rsidRDefault="002B4344" w:rsidP="002B4344">
            <w:pPr>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2.5</w:t>
            </w:r>
          </w:p>
        </w:tc>
      </w:tr>
      <w:tr w:rsidR="002B4344" w:rsidRPr="00212305" w14:paraId="6F99A4F5" w14:textId="4121FDE0" w:rsidTr="003B78E9">
        <w:trPr>
          <w:trHeight w:val="635"/>
        </w:trPr>
        <w:tc>
          <w:tcPr>
            <w:tcW w:w="568" w:type="dxa"/>
          </w:tcPr>
          <w:p w14:paraId="5C8C49DC" w14:textId="77777777"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I</w:t>
            </w:r>
          </w:p>
        </w:tc>
        <w:tc>
          <w:tcPr>
            <w:tcW w:w="993" w:type="dxa"/>
          </w:tcPr>
          <w:p w14:paraId="0CFA6DD8" w14:textId="2748B245"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12020122</w:t>
            </w:r>
          </w:p>
        </w:tc>
        <w:tc>
          <w:tcPr>
            <w:tcW w:w="1559" w:type="dxa"/>
          </w:tcPr>
          <w:p w14:paraId="7E54A0AD" w14:textId="77777777" w:rsidR="002B4344" w:rsidRPr="00CC4F9B" w:rsidRDefault="002B4344" w:rsidP="002B4344">
            <w:pPr>
              <w:rPr>
                <w:rFonts w:ascii="Times New Roman" w:hAnsi="Times New Roman" w:cs="Times New Roman"/>
                <w:sz w:val="18"/>
                <w:szCs w:val="18"/>
              </w:rPr>
            </w:pPr>
            <w:r w:rsidRPr="00CC4F9B">
              <w:rPr>
                <w:rFonts w:ascii="Times New Roman" w:hAnsi="Times New Roman" w:cs="Times New Roman"/>
                <w:sz w:val="18"/>
                <w:szCs w:val="18"/>
                <w:lang w:val="en-IN"/>
              </w:rPr>
              <w:t xml:space="preserve">Comparative Public </w:t>
            </w:r>
            <w:r w:rsidRPr="00CC4F9B">
              <w:rPr>
                <w:rFonts w:ascii="Times New Roman" w:hAnsi="Times New Roman" w:cs="Times New Roman"/>
                <w:sz w:val="18"/>
                <w:szCs w:val="18"/>
              </w:rPr>
              <w:t>Law</w:t>
            </w:r>
          </w:p>
        </w:tc>
        <w:tc>
          <w:tcPr>
            <w:tcW w:w="425" w:type="dxa"/>
          </w:tcPr>
          <w:p w14:paraId="0FA5094F" w14:textId="6391933B"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3</w:t>
            </w:r>
          </w:p>
        </w:tc>
        <w:tc>
          <w:tcPr>
            <w:tcW w:w="709" w:type="dxa"/>
          </w:tcPr>
          <w:p w14:paraId="4962C3EF" w14:textId="13E09B90"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3</w:t>
            </w:r>
          </w:p>
        </w:tc>
        <w:tc>
          <w:tcPr>
            <w:tcW w:w="567" w:type="dxa"/>
          </w:tcPr>
          <w:p w14:paraId="6D03966A" w14:textId="1FF754CC"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2.5</w:t>
            </w:r>
          </w:p>
        </w:tc>
        <w:tc>
          <w:tcPr>
            <w:tcW w:w="567" w:type="dxa"/>
          </w:tcPr>
          <w:p w14:paraId="3DAE649B" w14:textId="48C09DF3"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1.75</w:t>
            </w:r>
          </w:p>
        </w:tc>
        <w:tc>
          <w:tcPr>
            <w:tcW w:w="567" w:type="dxa"/>
          </w:tcPr>
          <w:p w14:paraId="66567123" w14:textId="44CE2B91"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w:t>
            </w:r>
          </w:p>
        </w:tc>
        <w:tc>
          <w:tcPr>
            <w:tcW w:w="567" w:type="dxa"/>
          </w:tcPr>
          <w:p w14:paraId="1D3F3BF6" w14:textId="69A8DC3A"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1.75</w:t>
            </w:r>
          </w:p>
        </w:tc>
        <w:tc>
          <w:tcPr>
            <w:tcW w:w="567" w:type="dxa"/>
          </w:tcPr>
          <w:p w14:paraId="1DEC0397" w14:textId="6A6E0412"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1.5</w:t>
            </w:r>
          </w:p>
        </w:tc>
        <w:tc>
          <w:tcPr>
            <w:tcW w:w="567" w:type="dxa"/>
          </w:tcPr>
          <w:p w14:paraId="02528CAE" w14:textId="06CF7908"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2.25</w:t>
            </w:r>
          </w:p>
        </w:tc>
        <w:tc>
          <w:tcPr>
            <w:tcW w:w="567" w:type="dxa"/>
          </w:tcPr>
          <w:p w14:paraId="33EB9400" w14:textId="4AA11A9F" w:rsidR="002B4344" w:rsidRPr="00CC4F9B" w:rsidRDefault="002B4344" w:rsidP="002B4344">
            <w:pPr>
              <w:spacing w:line="276" w:lineRule="auto"/>
              <w:jc w:val="center"/>
              <w:rPr>
                <w:rFonts w:ascii="Times New Roman" w:hAnsi="Times New Roman" w:cs="Times New Roman"/>
                <w:b/>
                <w:sz w:val="18"/>
                <w:szCs w:val="18"/>
              </w:rPr>
            </w:pPr>
            <w:r w:rsidRPr="00CC4F9B">
              <w:rPr>
                <w:rFonts w:ascii="Times New Roman" w:eastAsia="Times New Roman" w:hAnsi="Times New Roman" w:cs="Times New Roman"/>
                <w:color w:val="000000"/>
                <w:sz w:val="18"/>
                <w:szCs w:val="18"/>
                <w:lang w:val="en-IN" w:eastAsia="en-IN"/>
              </w:rPr>
              <w:t>2.75</w:t>
            </w:r>
          </w:p>
        </w:tc>
        <w:tc>
          <w:tcPr>
            <w:tcW w:w="709" w:type="dxa"/>
          </w:tcPr>
          <w:p w14:paraId="7F91081F" w14:textId="21870F91" w:rsidR="002B4344" w:rsidRPr="00CC4F9B" w:rsidRDefault="002B4344" w:rsidP="002B4344">
            <w:pPr>
              <w:spacing w:line="276" w:lineRule="auto"/>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1.5</w:t>
            </w:r>
          </w:p>
        </w:tc>
        <w:tc>
          <w:tcPr>
            <w:tcW w:w="708" w:type="dxa"/>
          </w:tcPr>
          <w:p w14:paraId="35362CBB" w14:textId="556D044B" w:rsidR="002B4344" w:rsidRPr="00CC4F9B" w:rsidRDefault="002B4344" w:rsidP="002B4344">
            <w:pPr>
              <w:spacing w:line="276" w:lineRule="auto"/>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2</w:t>
            </w:r>
          </w:p>
        </w:tc>
        <w:tc>
          <w:tcPr>
            <w:tcW w:w="709" w:type="dxa"/>
          </w:tcPr>
          <w:p w14:paraId="50153EDC" w14:textId="524A8A2F" w:rsidR="002B4344" w:rsidRPr="00CC4F9B" w:rsidRDefault="002B4344" w:rsidP="002B4344">
            <w:pPr>
              <w:spacing w:line="276" w:lineRule="auto"/>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1</w:t>
            </w:r>
          </w:p>
        </w:tc>
      </w:tr>
      <w:tr w:rsidR="002B4344" w:rsidRPr="00212305" w14:paraId="06F9B8FB" w14:textId="5A195882" w:rsidTr="003B78E9">
        <w:trPr>
          <w:trHeight w:val="862"/>
        </w:trPr>
        <w:tc>
          <w:tcPr>
            <w:tcW w:w="568" w:type="dxa"/>
          </w:tcPr>
          <w:p w14:paraId="745A3D7E" w14:textId="77777777"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I</w:t>
            </w:r>
          </w:p>
        </w:tc>
        <w:tc>
          <w:tcPr>
            <w:tcW w:w="993" w:type="dxa"/>
          </w:tcPr>
          <w:p w14:paraId="44F5F998" w14:textId="2AEBC361"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12020123</w:t>
            </w:r>
          </w:p>
        </w:tc>
        <w:tc>
          <w:tcPr>
            <w:tcW w:w="1559" w:type="dxa"/>
          </w:tcPr>
          <w:p w14:paraId="2B750892" w14:textId="77777777" w:rsidR="002B4344" w:rsidRPr="00CC4F9B" w:rsidRDefault="002B4344" w:rsidP="002B4344">
            <w:pPr>
              <w:rPr>
                <w:rFonts w:ascii="Times New Roman" w:hAnsi="Times New Roman" w:cs="Times New Roman"/>
                <w:sz w:val="18"/>
                <w:szCs w:val="18"/>
              </w:rPr>
            </w:pPr>
            <w:r w:rsidRPr="00CC4F9B">
              <w:rPr>
                <w:rFonts w:ascii="Times New Roman" w:hAnsi="Times New Roman" w:cs="Times New Roman"/>
                <w:sz w:val="18"/>
                <w:szCs w:val="18"/>
              </w:rPr>
              <w:t>Law and Justice in Globalizing World</w:t>
            </w:r>
          </w:p>
        </w:tc>
        <w:tc>
          <w:tcPr>
            <w:tcW w:w="425" w:type="dxa"/>
          </w:tcPr>
          <w:p w14:paraId="43D6A666" w14:textId="0FCF0F28" w:rsidR="002B4344" w:rsidRPr="00CC4F9B" w:rsidRDefault="002B4344" w:rsidP="002B4344">
            <w:pPr>
              <w:spacing w:line="360" w:lineRule="auto"/>
              <w:jc w:val="center"/>
              <w:rPr>
                <w:rFonts w:ascii="Times New Roman" w:hAnsi="Times New Roman" w:cs="Times New Roman"/>
                <w:bCs/>
                <w:color w:val="000000" w:themeColor="text1"/>
                <w:sz w:val="18"/>
                <w:szCs w:val="18"/>
              </w:rPr>
            </w:pPr>
            <w:r w:rsidRPr="00CC4F9B">
              <w:rPr>
                <w:rFonts w:ascii="Times New Roman" w:eastAsia="Times New Roman" w:hAnsi="Times New Roman" w:cs="Times New Roman"/>
                <w:color w:val="000000"/>
                <w:sz w:val="18"/>
                <w:szCs w:val="18"/>
                <w:lang w:val="en-IN" w:eastAsia="en-IN"/>
              </w:rPr>
              <w:t>3</w:t>
            </w:r>
          </w:p>
        </w:tc>
        <w:tc>
          <w:tcPr>
            <w:tcW w:w="709" w:type="dxa"/>
          </w:tcPr>
          <w:p w14:paraId="1CBA7D56" w14:textId="33B29383" w:rsidR="002B4344" w:rsidRPr="00CC4F9B" w:rsidRDefault="002B4344" w:rsidP="002B4344">
            <w:pPr>
              <w:spacing w:line="360" w:lineRule="auto"/>
              <w:jc w:val="center"/>
              <w:rPr>
                <w:rFonts w:ascii="Times New Roman" w:hAnsi="Times New Roman" w:cs="Times New Roman"/>
                <w:bCs/>
                <w:color w:val="000000" w:themeColor="text1"/>
                <w:sz w:val="18"/>
                <w:szCs w:val="18"/>
              </w:rPr>
            </w:pPr>
            <w:r w:rsidRPr="00CC4F9B">
              <w:rPr>
                <w:rFonts w:ascii="Times New Roman" w:eastAsia="Times New Roman" w:hAnsi="Times New Roman" w:cs="Times New Roman"/>
                <w:color w:val="000000"/>
                <w:sz w:val="18"/>
                <w:szCs w:val="18"/>
                <w:lang w:val="en-IN" w:eastAsia="en-IN"/>
              </w:rPr>
              <w:t>3</w:t>
            </w:r>
          </w:p>
        </w:tc>
        <w:tc>
          <w:tcPr>
            <w:tcW w:w="567" w:type="dxa"/>
          </w:tcPr>
          <w:p w14:paraId="3966FD65" w14:textId="5F1433BB" w:rsidR="002B4344" w:rsidRPr="00CC4F9B" w:rsidRDefault="002B4344" w:rsidP="002B4344">
            <w:pPr>
              <w:spacing w:line="360" w:lineRule="auto"/>
              <w:jc w:val="center"/>
              <w:rPr>
                <w:rFonts w:ascii="Times New Roman" w:hAnsi="Times New Roman" w:cs="Times New Roman"/>
                <w:bCs/>
                <w:color w:val="000000" w:themeColor="text1"/>
                <w:sz w:val="18"/>
                <w:szCs w:val="18"/>
              </w:rPr>
            </w:pPr>
            <w:r w:rsidRPr="00CC4F9B">
              <w:rPr>
                <w:rFonts w:ascii="Times New Roman" w:eastAsia="Times New Roman" w:hAnsi="Times New Roman" w:cs="Times New Roman"/>
                <w:color w:val="000000"/>
                <w:sz w:val="18"/>
                <w:szCs w:val="18"/>
                <w:lang w:val="en-IN" w:eastAsia="en-IN"/>
              </w:rPr>
              <w:t>2.5</w:t>
            </w:r>
          </w:p>
        </w:tc>
        <w:tc>
          <w:tcPr>
            <w:tcW w:w="567" w:type="dxa"/>
          </w:tcPr>
          <w:p w14:paraId="3F13EB86" w14:textId="2B2FC29B" w:rsidR="002B4344" w:rsidRPr="00CC4F9B" w:rsidRDefault="002B4344" w:rsidP="002B4344">
            <w:pPr>
              <w:spacing w:line="360" w:lineRule="auto"/>
              <w:jc w:val="center"/>
              <w:rPr>
                <w:rFonts w:ascii="Times New Roman" w:hAnsi="Times New Roman" w:cs="Times New Roman"/>
                <w:bCs/>
                <w:color w:val="000000" w:themeColor="text1"/>
                <w:sz w:val="18"/>
                <w:szCs w:val="18"/>
              </w:rPr>
            </w:pPr>
            <w:r w:rsidRPr="00CC4F9B">
              <w:rPr>
                <w:rFonts w:ascii="Times New Roman" w:eastAsia="Times New Roman" w:hAnsi="Times New Roman" w:cs="Times New Roman"/>
                <w:color w:val="000000"/>
                <w:sz w:val="18"/>
                <w:szCs w:val="18"/>
                <w:lang w:val="en-IN" w:eastAsia="en-IN"/>
              </w:rPr>
              <w:t>1</w:t>
            </w:r>
          </w:p>
        </w:tc>
        <w:tc>
          <w:tcPr>
            <w:tcW w:w="567" w:type="dxa"/>
          </w:tcPr>
          <w:p w14:paraId="7A3F59BB" w14:textId="3A803DBF" w:rsidR="002B4344" w:rsidRPr="00CC4F9B" w:rsidRDefault="002B4344" w:rsidP="002B4344">
            <w:pPr>
              <w:spacing w:line="360" w:lineRule="auto"/>
              <w:jc w:val="center"/>
              <w:rPr>
                <w:rFonts w:ascii="Times New Roman" w:hAnsi="Times New Roman" w:cs="Times New Roman"/>
                <w:bCs/>
                <w:color w:val="000000" w:themeColor="text1"/>
                <w:sz w:val="18"/>
                <w:szCs w:val="18"/>
              </w:rPr>
            </w:pPr>
            <w:r w:rsidRPr="00CC4F9B">
              <w:rPr>
                <w:rFonts w:ascii="Times New Roman" w:eastAsia="Times New Roman" w:hAnsi="Times New Roman" w:cs="Times New Roman"/>
                <w:color w:val="000000"/>
                <w:sz w:val="18"/>
                <w:szCs w:val="18"/>
                <w:lang w:val="en-IN" w:eastAsia="en-IN"/>
              </w:rPr>
              <w:t>2</w:t>
            </w:r>
          </w:p>
        </w:tc>
        <w:tc>
          <w:tcPr>
            <w:tcW w:w="567" w:type="dxa"/>
          </w:tcPr>
          <w:p w14:paraId="6B6243E8" w14:textId="3D265BA7" w:rsidR="002B4344" w:rsidRPr="00CC4F9B" w:rsidRDefault="002B4344" w:rsidP="002B4344">
            <w:pPr>
              <w:spacing w:line="360" w:lineRule="auto"/>
              <w:jc w:val="center"/>
              <w:rPr>
                <w:rFonts w:ascii="Times New Roman" w:hAnsi="Times New Roman" w:cs="Times New Roman"/>
                <w:bCs/>
                <w:color w:val="000000" w:themeColor="text1"/>
                <w:sz w:val="18"/>
                <w:szCs w:val="18"/>
              </w:rPr>
            </w:pPr>
            <w:r w:rsidRPr="00CC4F9B">
              <w:rPr>
                <w:rFonts w:ascii="Times New Roman" w:eastAsia="Times New Roman" w:hAnsi="Times New Roman" w:cs="Times New Roman"/>
                <w:color w:val="000000"/>
                <w:sz w:val="18"/>
                <w:szCs w:val="18"/>
                <w:lang w:val="en-IN" w:eastAsia="en-IN"/>
              </w:rPr>
              <w:t>1.67</w:t>
            </w:r>
          </w:p>
        </w:tc>
        <w:tc>
          <w:tcPr>
            <w:tcW w:w="567" w:type="dxa"/>
          </w:tcPr>
          <w:p w14:paraId="33D4078E" w14:textId="4E7DD645" w:rsidR="002B4344" w:rsidRPr="00CC4F9B" w:rsidRDefault="002B4344" w:rsidP="002B4344">
            <w:pPr>
              <w:spacing w:line="360" w:lineRule="auto"/>
              <w:jc w:val="center"/>
              <w:rPr>
                <w:rFonts w:ascii="Times New Roman" w:hAnsi="Times New Roman" w:cs="Times New Roman"/>
                <w:bCs/>
                <w:color w:val="000000" w:themeColor="text1"/>
                <w:sz w:val="18"/>
                <w:szCs w:val="18"/>
              </w:rPr>
            </w:pPr>
            <w:r w:rsidRPr="00CC4F9B">
              <w:rPr>
                <w:rFonts w:ascii="Times New Roman" w:eastAsia="Times New Roman" w:hAnsi="Times New Roman" w:cs="Times New Roman"/>
                <w:color w:val="000000"/>
                <w:sz w:val="18"/>
                <w:szCs w:val="18"/>
                <w:lang w:val="en-IN" w:eastAsia="en-IN"/>
              </w:rPr>
              <w:t>1.25</w:t>
            </w:r>
          </w:p>
        </w:tc>
        <w:tc>
          <w:tcPr>
            <w:tcW w:w="567" w:type="dxa"/>
          </w:tcPr>
          <w:p w14:paraId="68329831" w14:textId="18D14610" w:rsidR="002B4344" w:rsidRPr="00CC4F9B" w:rsidRDefault="002B4344" w:rsidP="002B4344">
            <w:pPr>
              <w:spacing w:line="360" w:lineRule="auto"/>
              <w:jc w:val="center"/>
              <w:rPr>
                <w:rFonts w:ascii="Times New Roman" w:hAnsi="Times New Roman" w:cs="Times New Roman"/>
                <w:bCs/>
                <w:color w:val="000000" w:themeColor="text1"/>
                <w:sz w:val="18"/>
                <w:szCs w:val="18"/>
              </w:rPr>
            </w:pPr>
            <w:r w:rsidRPr="00CC4F9B">
              <w:rPr>
                <w:rFonts w:ascii="Times New Roman" w:eastAsia="Times New Roman" w:hAnsi="Times New Roman" w:cs="Times New Roman"/>
                <w:color w:val="000000"/>
                <w:sz w:val="18"/>
                <w:szCs w:val="18"/>
                <w:lang w:val="en-IN" w:eastAsia="en-IN"/>
              </w:rPr>
              <w:t>1.75</w:t>
            </w:r>
          </w:p>
        </w:tc>
        <w:tc>
          <w:tcPr>
            <w:tcW w:w="567" w:type="dxa"/>
          </w:tcPr>
          <w:p w14:paraId="7805862F" w14:textId="673BF18A" w:rsidR="002B4344" w:rsidRPr="00CC4F9B" w:rsidRDefault="002B4344" w:rsidP="002B4344">
            <w:pPr>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1.25</w:t>
            </w:r>
          </w:p>
        </w:tc>
        <w:tc>
          <w:tcPr>
            <w:tcW w:w="709" w:type="dxa"/>
          </w:tcPr>
          <w:p w14:paraId="3F716692" w14:textId="01AE3139" w:rsidR="002B4344" w:rsidRPr="00CC4F9B" w:rsidRDefault="002B4344" w:rsidP="002B4344">
            <w:pPr>
              <w:jc w:val="center"/>
              <w:rPr>
                <w:rFonts w:ascii="Times New Roman" w:eastAsia="Times New Roman" w:hAnsi="Times New Roman" w:cs="Times New Roman"/>
                <w:color w:val="000000"/>
                <w:sz w:val="18"/>
                <w:szCs w:val="18"/>
                <w:lang w:val="en-IN" w:eastAsia="en-IN"/>
              </w:rPr>
            </w:pPr>
            <w:r w:rsidRPr="00CC4F9B">
              <w:rPr>
                <w:rFonts w:ascii="Times New Roman" w:eastAsia="Times New Roman" w:hAnsi="Times New Roman" w:cs="Times New Roman"/>
                <w:color w:val="000000"/>
                <w:sz w:val="18"/>
                <w:szCs w:val="18"/>
                <w:lang w:val="en-IN" w:eastAsia="en-IN"/>
              </w:rPr>
              <w:t>2.5</w:t>
            </w:r>
          </w:p>
        </w:tc>
        <w:tc>
          <w:tcPr>
            <w:tcW w:w="708" w:type="dxa"/>
          </w:tcPr>
          <w:p w14:paraId="20539872" w14:textId="12A31560" w:rsidR="002B4344" w:rsidRPr="00CC4F9B" w:rsidRDefault="002B4344" w:rsidP="002B4344">
            <w:pPr>
              <w:jc w:val="center"/>
              <w:rPr>
                <w:rFonts w:ascii="Times New Roman" w:eastAsia="Times New Roman" w:hAnsi="Times New Roman" w:cs="Times New Roman"/>
                <w:color w:val="000000"/>
                <w:sz w:val="18"/>
                <w:szCs w:val="18"/>
                <w:lang w:val="en-IN" w:eastAsia="en-IN"/>
              </w:rPr>
            </w:pPr>
            <w:r w:rsidRPr="00CC4F9B">
              <w:rPr>
                <w:rFonts w:ascii="Times New Roman" w:eastAsia="Times New Roman" w:hAnsi="Times New Roman" w:cs="Times New Roman"/>
                <w:color w:val="000000"/>
                <w:sz w:val="18"/>
                <w:szCs w:val="18"/>
                <w:lang w:val="en-IN" w:eastAsia="en-IN"/>
              </w:rPr>
              <w:t>3</w:t>
            </w:r>
          </w:p>
        </w:tc>
        <w:tc>
          <w:tcPr>
            <w:tcW w:w="709" w:type="dxa"/>
          </w:tcPr>
          <w:p w14:paraId="19656439" w14:textId="1577CA2A" w:rsidR="002B4344" w:rsidRPr="00CC4F9B" w:rsidRDefault="002B4344" w:rsidP="002B4344">
            <w:pPr>
              <w:jc w:val="center"/>
              <w:rPr>
                <w:rFonts w:ascii="Times New Roman" w:eastAsia="Times New Roman" w:hAnsi="Times New Roman" w:cs="Times New Roman"/>
                <w:color w:val="000000"/>
                <w:sz w:val="18"/>
                <w:szCs w:val="18"/>
                <w:lang w:val="en-IN" w:eastAsia="en-IN"/>
              </w:rPr>
            </w:pPr>
            <w:r w:rsidRPr="00CC4F9B">
              <w:rPr>
                <w:rFonts w:ascii="Times New Roman" w:eastAsia="Times New Roman" w:hAnsi="Times New Roman" w:cs="Times New Roman"/>
                <w:color w:val="000000"/>
                <w:sz w:val="18"/>
                <w:szCs w:val="18"/>
                <w:lang w:val="en-IN" w:eastAsia="en-IN"/>
              </w:rPr>
              <w:t>2.5</w:t>
            </w:r>
          </w:p>
        </w:tc>
      </w:tr>
      <w:tr w:rsidR="002B4344" w:rsidRPr="00212305" w14:paraId="164AF8A8" w14:textId="61C28EE2" w:rsidTr="005F4D56">
        <w:trPr>
          <w:trHeight w:val="398"/>
        </w:trPr>
        <w:tc>
          <w:tcPr>
            <w:tcW w:w="568" w:type="dxa"/>
          </w:tcPr>
          <w:p w14:paraId="353A2B0F" w14:textId="77777777"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I</w:t>
            </w:r>
          </w:p>
        </w:tc>
        <w:tc>
          <w:tcPr>
            <w:tcW w:w="993" w:type="dxa"/>
            <w:vAlign w:val="bottom"/>
          </w:tcPr>
          <w:p w14:paraId="1392A8EE" w14:textId="32A39174"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12020124</w:t>
            </w:r>
          </w:p>
        </w:tc>
        <w:tc>
          <w:tcPr>
            <w:tcW w:w="1559" w:type="dxa"/>
          </w:tcPr>
          <w:p w14:paraId="7C677B10" w14:textId="7F5E213C" w:rsidR="002B4344" w:rsidRPr="00CC4F9B" w:rsidRDefault="002B4344" w:rsidP="002B4344">
            <w:pPr>
              <w:rPr>
                <w:rFonts w:ascii="Times New Roman" w:hAnsi="Times New Roman" w:cs="Times New Roman"/>
                <w:sz w:val="18"/>
                <w:szCs w:val="18"/>
              </w:rPr>
            </w:pPr>
            <w:r w:rsidRPr="00CC4F9B">
              <w:rPr>
                <w:rFonts w:ascii="Times New Roman" w:hAnsi="Times New Roman" w:cs="Times New Roman"/>
                <w:sz w:val="18"/>
                <w:szCs w:val="18"/>
              </w:rPr>
              <w:t>Fundamentals of Company Law</w:t>
            </w:r>
          </w:p>
        </w:tc>
        <w:tc>
          <w:tcPr>
            <w:tcW w:w="425" w:type="dxa"/>
          </w:tcPr>
          <w:p w14:paraId="28E91564" w14:textId="0F765C17"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2</w:t>
            </w:r>
          </w:p>
        </w:tc>
        <w:tc>
          <w:tcPr>
            <w:tcW w:w="709" w:type="dxa"/>
          </w:tcPr>
          <w:p w14:paraId="10E66B7B" w14:textId="1823E633"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3</w:t>
            </w:r>
          </w:p>
        </w:tc>
        <w:tc>
          <w:tcPr>
            <w:tcW w:w="567" w:type="dxa"/>
          </w:tcPr>
          <w:p w14:paraId="72B61277" w14:textId="1FDDA852"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3</w:t>
            </w:r>
          </w:p>
        </w:tc>
        <w:tc>
          <w:tcPr>
            <w:tcW w:w="567" w:type="dxa"/>
          </w:tcPr>
          <w:p w14:paraId="4DEF55B1" w14:textId="2EE0244D"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1.5</w:t>
            </w:r>
          </w:p>
        </w:tc>
        <w:tc>
          <w:tcPr>
            <w:tcW w:w="567" w:type="dxa"/>
          </w:tcPr>
          <w:p w14:paraId="71B747E1" w14:textId="344301A7"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1</w:t>
            </w:r>
          </w:p>
        </w:tc>
        <w:tc>
          <w:tcPr>
            <w:tcW w:w="567" w:type="dxa"/>
          </w:tcPr>
          <w:p w14:paraId="1F4D881D" w14:textId="2440E6E7"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1.75</w:t>
            </w:r>
          </w:p>
        </w:tc>
        <w:tc>
          <w:tcPr>
            <w:tcW w:w="567" w:type="dxa"/>
          </w:tcPr>
          <w:p w14:paraId="7C6B804C" w14:textId="019577FF"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2</w:t>
            </w:r>
          </w:p>
        </w:tc>
        <w:tc>
          <w:tcPr>
            <w:tcW w:w="567" w:type="dxa"/>
          </w:tcPr>
          <w:p w14:paraId="4325D38D" w14:textId="6D8703ED"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1.5</w:t>
            </w:r>
          </w:p>
        </w:tc>
        <w:tc>
          <w:tcPr>
            <w:tcW w:w="567" w:type="dxa"/>
          </w:tcPr>
          <w:p w14:paraId="1D31B073" w14:textId="09A33651"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1</w:t>
            </w:r>
          </w:p>
        </w:tc>
        <w:tc>
          <w:tcPr>
            <w:tcW w:w="709" w:type="dxa"/>
          </w:tcPr>
          <w:p w14:paraId="41602A2B" w14:textId="092CBDE2"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2.5</w:t>
            </w:r>
          </w:p>
        </w:tc>
        <w:tc>
          <w:tcPr>
            <w:tcW w:w="708" w:type="dxa"/>
          </w:tcPr>
          <w:p w14:paraId="63E0E199" w14:textId="147D4AB1"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2</w:t>
            </w:r>
          </w:p>
        </w:tc>
        <w:tc>
          <w:tcPr>
            <w:tcW w:w="709" w:type="dxa"/>
          </w:tcPr>
          <w:p w14:paraId="7FF06C6F" w14:textId="25A715A2" w:rsidR="002B4344" w:rsidRPr="00CC4F9B" w:rsidRDefault="002B4344" w:rsidP="002B4344">
            <w:pPr>
              <w:widowControl w:val="0"/>
              <w:autoSpaceDE w:val="0"/>
              <w:autoSpaceDN w:val="0"/>
              <w:adjustRightInd w:val="0"/>
              <w:spacing w:after="0"/>
              <w:jc w:val="center"/>
              <w:rPr>
                <w:rFonts w:ascii="Times New Roman" w:hAnsi="Times New Roman" w:cs="Times New Roman"/>
                <w:sz w:val="18"/>
                <w:szCs w:val="18"/>
              </w:rPr>
            </w:pPr>
            <w:r w:rsidRPr="00CC4F9B">
              <w:rPr>
                <w:rFonts w:ascii="Times New Roman" w:hAnsi="Times New Roman" w:cs="Times New Roman"/>
                <w:color w:val="000000"/>
                <w:sz w:val="18"/>
                <w:szCs w:val="18"/>
              </w:rPr>
              <w:t>2.5</w:t>
            </w:r>
          </w:p>
        </w:tc>
      </w:tr>
      <w:tr w:rsidR="002B4344" w:rsidRPr="00212305" w14:paraId="46FF4CD0" w14:textId="457CD396" w:rsidTr="005F4D56">
        <w:trPr>
          <w:trHeight w:val="398"/>
        </w:trPr>
        <w:tc>
          <w:tcPr>
            <w:tcW w:w="568" w:type="dxa"/>
          </w:tcPr>
          <w:p w14:paraId="55320671" w14:textId="77777777"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I</w:t>
            </w:r>
          </w:p>
        </w:tc>
        <w:tc>
          <w:tcPr>
            <w:tcW w:w="993" w:type="dxa"/>
            <w:vAlign w:val="bottom"/>
          </w:tcPr>
          <w:p w14:paraId="7B2E0CD7" w14:textId="480FEFB9"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12020125</w:t>
            </w:r>
          </w:p>
        </w:tc>
        <w:tc>
          <w:tcPr>
            <w:tcW w:w="1559" w:type="dxa"/>
          </w:tcPr>
          <w:p w14:paraId="30AF949C" w14:textId="77777777" w:rsidR="002B4344" w:rsidRPr="00CC4F9B" w:rsidRDefault="002B4344" w:rsidP="002B4344">
            <w:pPr>
              <w:rPr>
                <w:rFonts w:ascii="Times New Roman" w:hAnsi="Times New Roman" w:cs="Times New Roman"/>
                <w:sz w:val="18"/>
                <w:szCs w:val="18"/>
              </w:rPr>
            </w:pPr>
            <w:r w:rsidRPr="00CC4F9B">
              <w:rPr>
                <w:rFonts w:ascii="Times New Roman" w:hAnsi="Times New Roman" w:cs="Times New Roman"/>
                <w:sz w:val="18"/>
                <w:szCs w:val="18"/>
              </w:rPr>
              <w:t>Competition Law</w:t>
            </w:r>
          </w:p>
        </w:tc>
        <w:tc>
          <w:tcPr>
            <w:tcW w:w="425" w:type="dxa"/>
          </w:tcPr>
          <w:p w14:paraId="5AE4EBED" w14:textId="57D704BE"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2</w:t>
            </w:r>
          </w:p>
        </w:tc>
        <w:tc>
          <w:tcPr>
            <w:tcW w:w="709" w:type="dxa"/>
          </w:tcPr>
          <w:p w14:paraId="1B3BD956" w14:textId="23EE22E8" w:rsidR="002B4344" w:rsidRPr="00CC4F9B" w:rsidRDefault="002B4344" w:rsidP="002B4344">
            <w:pPr>
              <w:jc w:val="center"/>
              <w:rPr>
                <w:rFonts w:ascii="Times New Roman" w:hAnsi="Times New Roman" w:cs="Times New Roman"/>
                <w:bCs/>
                <w:sz w:val="18"/>
                <w:szCs w:val="18"/>
              </w:rPr>
            </w:pPr>
            <w:r w:rsidRPr="00CC4F9B">
              <w:rPr>
                <w:rFonts w:ascii="Times New Roman" w:hAnsi="Times New Roman" w:cs="Times New Roman"/>
                <w:sz w:val="18"/>
                <w:szCs w:val="18"/>
              </w:rPr>
              <w:t>2.5</w:t>
            </w:r>
          </w:p>
        </w:tc>
        <w:tc>
          <w:tcPr>
            <w:tcW w:w="567" w:type="dxa"/>
          </w:tcPr>
          <w:p w14:paraId="620D83D8" w14:textId="6B7AE1C2" w:rsidR="002B4344" w:rsidRPr="00CC4F9B" w:rsidRDefault="002B4344" w:rsidP="002B4344">
            <w:pPr>
              <w:jc w:val="center"/>
              <w:rPr>
                <w:rFonts w:ascii="Times New Roman" w:hAnsi="Times New Roman" w:cs="Times New Roman"/>
                <w:bCs/>
                <w:sz w:val="18"/>
                <w:szCs w:val="18"/>
              </w:rPr>
            </w:pPr>
            <w:r w:rsidRPr="00CC4F9B">
              <w:rPr>
                <w:rFonts w:ascii="Times New Roman" w:hAnsi="Times New Roman" w:cs="Times New Roman"/>
                <w:sz w:val="18"/>
                <w:szCs w:val="18"/>
              </w:rPr>
              <w:t>1.25</w:t>
            </w:r>
          </w:p>
        </w:tc>
        <w:tc>
          <w:tcPr>
            <w:tcW w:w="567" w:type="dxa"/>
          </w:tcPr>
          <w:p w14:paraId="3B87D9E0" w14:textId="2E214399" w:rsidR="002B4344" w:rsidRPr="00CC4F9B" w:rsidRDefault="002B4344" w:rsidP="002B4344">
            <w:pPr>
              <w:jc w:val="center"/>
              <w:rPr>
                <w:rFonts w:ascii="Times New Roman" w:hAnsi="Times New Roman" w:cs="Times New Roman"/>
                <w:bCs/>
                <w:sz w:val="18"/>
                <w:szCs w:val="18"/>
              </w:rPr>
            </w:pPr>
            <w:r w:rsidRPr="00CC4F9B">
              <w:rPr>
                <w:rFonts w:ascii="Times New Roman" w:hAnsi="Times New Roman" w:cs="Times New Roman"/>
                <w:sz w:val="18"/>
                <w:szCs w:val="18"/>
              </w:rPr>
              <w:t>2</w:t>
            </w:r>
          </w:p>
        </w:tc>
        <w:tc>
          <w:tcPr>
            <w:tcW w:w="567" w:type="dxa"/>
          </w:tcPr>
          <w:p w14:paraId="65BE2922" w14:textId="083E1DCD" w:rsidR="002B4344" w:rsidRPr="00CC4F9B" w:rsidRDefault="002B4344" w:rsidP="002B4344">
            <w:pPr>
              <w:jc w:val="center"/>
              <w:rPr>
                <w:rFonts w:ascii="Times New Roman" w:hAnsi="Times New Roman" w:cs="Times New Roman"/>
                <w:bCs/>
                <w:sz w:val="18"/>
                <w:szCs w:val="18"/>
              </w:rPr>
            </w:pPr>
            <w:r w:rsidRPr="00CC4F9B">
              <w:rPr>
                <w:rFonts w:ascii="Times New Roman" w:hAnsi="Times New Roman" w:cs="Times New Roman"/>
                <w:sz w:val="18"/>
                <w:szCs w:val="18"/>
              </w:rPr>
              <w:t>1.75</w:t>
            </w:r>
          </w:p>
        </w:tc>
        <w:tc>
          <w:tcPr>
            <w:tcW w:w="567" w:type="dxa"/>
          </w:tcPr>
          <w:p w14:paraId="4B3CF77C" w14:textId="6309BFD1" w:rsidR="002B4344" w:rsidRPr="00CC4F9B" w:rsidRDefault="002B4344" w:rsidP="002B4344">
            <w:pPr>
              <w:jc w:val="center"/>
              <w:rPr>
                <w:rFonts w:ascii="Times New Roman" w:hAnsi="Times New Roman" w:cs="Times New Roman"/>
                <w:bCs/>
                <w:sz w:val="18"/>
                <w:szCs w:val="18"/>
              </w:rPr>
            </w:pPr>
            <w:r w:rsidRPr="00CC4F9B">
              <w:rPr>
                <w:rFonts w:ascii="Times New Roman" w:hAnsi="Times New Roman" w:cs="Times New Roman"/>
                <w:sz w:val="18"/>
                <w:szCs w:val="18"/>
              </w:rPr>
              <w:t>2</w:t>
            </w:r>
          </w:p>
        </w:tc>
        <w:tc>
          <w:tcPr>
            <w:tcW w:w="567" w:type="dxa"/>
          </w:tcPr>
          <w:p w14:paraId="7CEF2CBB" w14:textId="03522C8E" w:rsidR="002B4344" w:rsidRPr="00CC4F9B" w:rsidRDefault="002B4344" w:rsidP="002B4344">
            <w:pPr>
              <w:jc w:val="center"/>
              <w:rPr>
                <w:rFonts w:ascii="Times New Roman" w:hAnsi="Times New Roman" w:cs="Times New Roman"/>
                <w:bCs/>
                <w:sz w:val="18"/>
                <w:szCs w:val="18"/>
              </w:rPr>
            </w:pPr>
            <w:r w:rsidRPr="00CC4F9B">
              <w:rPr>
                <w:rFonts w:ascii="Times New Roman" w:hAnsi="Times New Roman" w:cs="Times New Roman"/>
                <w:sz w:val="18"/>
                <w:szCs w:val="18"/>
              </w:rPr>
              <w:t>1.75</w:t>
            </w:r>
          </w:p>
        </w:tc>
        <w:tc>
          <w:tcPr>
            <w:tcW w:w="567" w:type="dxa"/>
          </w:tcPr>
          <w:p w14:paraId="7E93F638" w14:textId="190670E2" w:rsidR="002B4344" w:rsidRPr="00CC4F9B" w:rsidRDefault="002B4344" w:rsidP="002B4344">
            <w:pPr>
              <w:jc w:val="center"/>
              <w:rPr>
                <w:rFonts w:ascii="Times New Roman" w:hAnsi="Times New Roman" w:cs="Times New Roman"/>
                <w:bCs/>
                <w:sz w:val="18"/>
                <w:szCs w:val="18"/>
              </w:rPr>
            </w:pPr>
            <w:r w:rsidRPr="00CC4F9B">
              <w:rPr>
                <w:rFonts w:ascii="Times New Roman" w:hAnsi="Times New Roman" w:cs="Times New Roman"/>
                <w:sz w:val="18"/>
                <w:szCs w:val="18"/>
              </w:rPr>
              <w:t>1.33</w:t>
            </w:r>
          </w:p>
        </w:tc>
        <w:tc>
          <w:tcPr>
            <w:tcW w:w="567" w:type="dxa"/>
          </w:tcPr>
          <w:p w14:paraId="0D59BEF4" w14:textId="5A5A3992" w:rsidR="002B4344" w:rsidRPr="00CC4F9B" w:rsidRDefault="002B4344" w:rsidP="002B4344">
            <w:pPr>
              <w:jc w:val="center"/>
              <w:rPr>
                <w:rFonts w:ascii="Times New Roman" w:hAnsi="Times New Roman" w:cs="Times New Roman"/>
                <w:bCs/>
                <w:sz w:val="18"/>
                <w:szCs w:val="18"/>
              </w:rPr>
            </w:pPr>
            <w:r w:rsidRPr="00CC4F9B">
              <w:rPr>
                <w:rFonts w:ascii="Times New Roman" w:hAnsi="Times New Roman" w:cs="Times New Roman"/>
                <w:sz w:val="18"/>
                <w:szCs w:val="18"/>
              </w:rPr>
              <w:t>2</w:t>
            </w:r>
          </w:p>
        </w:tc>
        <w:tc>
          <w:tcPr>
            <w:tcW w:w="709" w:type="dxa"/>
          </w:tcPr>
          <w:p w14:paraId="77A33B16" w14:textId="525F82D6"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2.5</w:t>
            </w:r>
          </w:p>
        </w:tc>
        <w:tc>
          <w:tcPr>
            <w:tcW w:w="708" w:type="dxa"/>
          </w:tcPr>
          <w:p w14:paraId="1B088A3B" w14:textId="352B1BB1"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3</w:t>
            </w:r>
          </w:p>
        </w:tc>
        <w:tc>
          <w:tcPr>
            <w:tcW w:w="709" w:type="dxa"/>
          </w:tcPr>
          <w:p w14:paraId="60CE05AB" w14:textId="51D227DF"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2.5</w:t>
            </w:r>
          </w:p>
        </w:tc>
      </w:tr>
      <w:tr w:rsidR="002B4344" w:rsidRPr="00212305" w14:paraId="66D24846" w14:textId="5ABC6BB4" w:rsidTr="00D226C4">
        <w:trPr>
          <w:trHeight w:val="635"/>
        </w:trPr>
        <w:tc>
          <w:tcPr>
            <w:tcW w:w="568" w:type="dxa"/>
          </w:tcPr>
          <w:p w14:paraId="4B32ADEA"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w:t>
            </w:r>
          </w:p>
        </w:tc>
        <w:tc>
          <w:tcPr>
            <w:tcW w:w="993" w:type="dxa"/>
            <w:vAlign w:val="bottom"/>
          </w:tcPr>
          <w:p w14:paraId="7246C87D" w14:textId="682B7806"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12020126</w:t>
            </w:r>
          </w:p>
        </w:tc>
        <w:tc>
          <w:tcPr>
            <w:tcW w:w="1559" w:type="dxa"/>
          </w:tcPr>
          <w:p w14:paraId="2086657D" w14:textId="77777777" w:rsidR="002B4344" w:rsidRPr="0015120A" w:rsidRDefault="002B4344" w:rsidP="002B4344">
            <w:pPr>
              <w:rPr>
                <w:rFonts w:ascii="Times New Roman" w:hAnsi="Times New Roman" w:cs="Times New Roman"/>
                <w:sz w:val="18"/>
                <w:szCs w:val="18"/>
              </w:rPr>
            </w:pPr>
            <w:r w:rsidRPr="0015120A">
              <w:rPr>
                <w:rFonts w:ascii="Times New Roman" w:hAnsi="Times New Roman" w:cs="Times New Roman"/>
                <w:sz w:val="18"/>
                <w:szCs w:val="18"/>
              </w:rPr>
              <w:t>International Criminal Law</w:t>
            </w:r>
          </w:p>
        </w:tc>
        <w:tc>
          <w:tcPr>
            <w:tcW w:w="425" w:type="dxa"/>
          </w:tcPr>
          <w:p w14:paraId="5EF02C79" w14:textId="615FD136" w:rsidR="002B4344" w:rsidRPr="0015120A" w:rsidRDefault="002B4344" w:rsidP="002B4344">
            <w:pPr>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2</w:t>
            </w:r>
          </w:p>
        </w:tc>
        <w:tc>
          <w:tcPr>
            <w:tcW w:w="709" w:type="dxa"/>
          </w:tcPr>
          <w:p w14:paraId="3EE70369" w14:textId="592B6789"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2.5</w:t>
            </w:r>
          </w:p>
        </w:tc>
        <w:tc>
          <w:tcPr>
            <w:tcW w:w="567" w:type="dxa"/>
          </w:tcPr>
          <w:p w14:paraId="3F7AAABC" w14:textId="51AF6F82"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2.25</w:t>
            </w:r>
          </w:p>
        </w:tc>
        <w:tc>
          <w:tcPr>
            <w:tcW w:w="567" w:type="dxa"/>
          </w:tcPr>
          <w:p w14:paraId="5FF4D519" w14:textId="3ADE28B2"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1.5</w:t>
            </w:r>
          </w:p>
        </w:tc>
        <w:tc>
          <w:tcPr>
            <w:tcW w:w="567" w:type="dxa"/>
          </w:tcPr>
          <w:p w14:paraId="4EA00203" w14:textId="669AE778"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w:t>
            </w:r>
          </w:p>
        </w:tc>
        <w:tc>
          <w:tcPr>
            <w:tcW w:w="567" w:type="dxa"/>
          </w:tcPr>
          <w:p w14:paraId="6B7A1670" w14:textId="51DF088B"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1.5</w:t>
            </w:r>
          </w:p>
        </w:tc>
        <w:tc>
          <w:tcPr>
            <w:tcW w:w="567" w:type="dxa"/>
          </w:tcPr>
          <w:p w14:paraId="45BBAF5D" w14:textId="5E93F9E5"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2.33</w:t>
            </w:r>
          </w:p>
        </w:tc>
        <w:tc>
          <w:tcPr>
            <w:tcW w:w="567" w:type="dxa"/>
          </w:tcPr>
          <w:p w14:paraId="4C43532F" w14:textId="481F7055"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w:t>
            </w:r>
          </w:p>
        </w:tc>
        <w:tc>
          <w:tcPr>
            <w:tcW w:w="567" w:type="dxa"/>
          </w:tcPr>
          <w:p w14:paraId="4DDB0817" w14:textId="23C0ED6B"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w:t>
            </w:r>
          </w:p>
        </w:tc>
        <w:tc>
          <w:tcPr>
            <w:tcW w:w="709" w:type="dxa"/>
          </w:tcPr>
          <w:p w14:paraId="53986C8C" w14:textId="5ADCCD71" w:rsidR="002B4344" w:rsidRPr="00AB2D2F" w:rsidRDefault="002B4344" w:rsidP="002B4344">
            <w:pPr>
              <w:jc w:val="center"/>
              <w:rPr>
                <w:rFonts w:ascii="Times New Roman" w:eastAsia="Times New Roman" w:hAnsi="Times New Roman" w:cs="Times New Roman"/>
                <w:color w:val="000000"/>
                <w:sz w:val="18"/>
                <w:szCs w:val="18"/>
                <w:highlight w:val="yellow"/>
                <w:lang w:val="en-IN" w:eastAsia="en-IN"/>
              </w:rPr>
            </w:pPr>
            <w:r w:rsidRPr="00AB2D2F">
              <w:rPr>
                <w:rFonts w:ascii="Times New Roman" w:hAnsi="Times New Roman" w:cs="Times New Roman"/>
                <w:sz w:val="18"/>
                <w:szCs w:val="18"/>
              </w:rPr>
              <w:t>2.5</w:t>
            </w:r>
          </w:p>
        </w:tc>
        <w:tc>
          <w:tcPr>
            <w:tcW w:w="708" w:type="dxa"/>
          </w:tcPr>
          <w:p w14:paraId="252E94A0" w14:textId="63C252AC" w:rsidR="002B4344" w:rsidRPr="00AB2D2F" w:rsidRDefault="002B4344" w:rsidP="002B4344">
            <w:pPr>
              <w:jc w:val="center"/>
              <w:rPr>
                <w:rFonts w:ascii="Times New Roman" w:eastAsia="Times New Roman" w:hAnsi="Times New Roman" w:cs="Times New Roman"/>
                <w:color w:val="000000"/>
                <w:sz w:val="18"/>
                <w:szCs w:val="18"/>
                <w:highlight w:val="yellow"/>
                <w:lang w:val="en-IN" w:eastAsia="en-IN"/>
              </w:rPr>
            </w:pPr>
            <w:r w:rsidRPr="00AB2D2F">
              <w:rPr>
                <w:rFonts w:ascii="Times New Roman" w:hAnsi="Times New Roman" w:cs="Times New Roman"/>
                <w:sz w:val="18"/>
                <w:szCs w:val="18"/>
              </w:rPr>
              <w:t>2.5</w:t>
            </w:r>
          </w:p>
        </w:tc>
        <w:tc>
          <w:tcPr>
            <w:tcW w:w="709" w:type="dxa"/>
          </w:tcPr>
          <w:p w14:paraId="097CB887" w14:textId="30EA7C88" w:rsidR="002B4344" w:rsidRPr="00AB2D2F" w:rsidRDefault="002B4344" w:rsidP="002B4344">
            <w:pPr>
              <w:jc w:val="center"/>
              <w:rPr>
                <w:rFonts w:ascii="Times New Roman" w:eastAsia="Times New Roman" w:hAnsi="Times New Roman" w:cs="Times New Roman"/>
                <w:color w:val="000000"/>
                <w:sz w:val="18"/>
                <w:szCs w:val="18"/>
                <w:highlight w:val="yellow"/>
                <w:lang w:val="en-IN" w:eastAsia="en-IN"/>
              </w:rPr>
            </w:pPr>
            <w:r w:rsidRPr="00AB2D2F">
              <w:rPr>
                <w:rFonts w:ascii="Times New Roman" w:hAnsi="Times New Roman" w:cs="Times New Roman"/>
                <w:sz w:val="18"/>
                <w:szCs w:val="18"/>
              </w:rPr>
              <w:t>2.25</w:t>
            </w:r>
          </w:p>
        </w:tc>
      </w:tr>
      <w:tr w:rsidR="002B4344" w:rsidRPr="00212305" w14:paraId="68BD49A6" w14:textId="10BFC83F" w:rsidTr="00D226C4">
        <w:trPr>
          <w:trHeight w:val="626"/>
        </w:trPr>
        <w:tc>
          <w:tcPr>
            <w:tcW w:w="568" w:type="dxa"/>
          </w:tcPr>
          <w:p w14:paraId="2C2B912E"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w:t>
            </w:r>
          </w:p>
        </w:tc>
        <w:tc>
          <w:tcPr>
            <w:tcW w:w="993" w:type="dxa"/>
            <w:vAlign w:val="bottom"/>
          </w:tcPr>
          <w:p w14:paraId="1E6D4CD5" w14:textId="66A86C06"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12020127</w:t>
            </w:r>
          </w:p>
        </w:tc>
        <w:tc>
          <w:tcPr>
            <w:tcW w:w="1559" w:type="dxa"/>
          </w:tcPr>
          <w:p w14:paraId="622946EB" w14:textId="77777777" w:rsidR="002B4344" w:rsidRPr="0015120A" w:rsidRDefault="002B4344" w:rsidP="002B4344">
            <w:pPr>
              <w:rPr>
                <w:rFonts w:ascii="Times New Roman" w:hAnsi="Times New Roman" w:cs="Times New Roman"/>
                <w:sz w:val="18"/>
                <w:szCs w:val="18"/>
              </w:rPr>
            </w:pPr>
            <w:r w:rsidRPr="0015120A">
              <w:rPr>
                <w:rFonts w:ascii="Times New Roman" w:hAnsi="Times New Roman" w:cs="Times New Roman"/>
                <w:sz w:val="18"/>
                <w:szCs w:val="18"/>
              </w:rPr>
              <w:t>Administration of Criminal Justice</w:t>
            </w:r>
          </w:p>
        </w:tc>
        <w:tc>
          <w:tcPr>
            <w:tcW w:w="425" w:type="dxa"/>
          </w:tcPr>
          <w:p w14:paraId="64928068" w14:textId="521B1D45" w:rsidR="002B4344" w:rsidRPr="0015120A" w:rsidRDefault="002B4344" w:rsidP="002B4344">
            <w:pPr>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2</w:t>
            </w:r>
          </w:p>
        </w:tc>
        <w:tc>
          <w:tcPr>
            <w:tcW w:w="709" w:type="dxa"/>
          </w:tcPr>
          <w:p w14:paraId="63550A38" w14:textId="21C1B85F" w:rsidR="002B4344" w:rsidRPr="0015120A" w:rsidRDefault="002B4344" w:rsidP="002B4344">
            <w:pPr>
              <w:spacing w:line="360" w:lineRule="auto"/>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2.75</w:t>
            </w:r>
          </w:p>
        </w:tc>
        <w:tc>
          <w:tcPr>
            <w:tcW w:w="567" w:type="dxa"/>
          </w:tcPr>
          <w:p w14:paraId="5075EA86" w14:textId="453B3A7B" w:rsidR="002B4344" w:rsidRPr="0015120A" w:rsidRDefault="002B4344" w:rsidP="002B4344">
            <w:pPr>
              <w:spacing w:line="360" w:lineRule="auto"/>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3</w:t>
            </w:r>
          </w:p>
        </w:tc>
        <w:tc>
          <w:tcPr>
            <w:tcW w:w="567" w:type="dxa"/>
          </w:tcPr>
          <w:p w14:paraId="56B2EAE6" w14:textId="778EA0AF" w:rsidR="002B4344" w:rsidRPr="0015120A" w:rsidRDefault="002B4344" w:rsidP="002B4344">
            <w:pPr>
              <w:spacing w:line="360" w:lineRule="auto"/>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2.25</w:t>
            </w:r>
          </w:p>
        </w:tc>
        <w:tc>
          <w:tcPr>
            <w:tcW w:w="567" w:type="dxa"/>
          </w:tcPr>
          <w:p w14:paraId="28EA59B0" w14:textId="52220553" w:rsidR="002B4344" w:rsidRPr="0015120A" w:rsidRDefault="002B4344" w:rsidP="002B4344">
            <w:pPr>
              <w:spacing w:line="360" w:lineRule="auto"/>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2.5</w:t>
            </w:r>
          </w:p>
        </w:tc>
        <w:tc>
          <w:tcPr>
            <w:tcW w:w="567" w:type="dxa"/>
          </w:tcPr>
          <w:p w14:paraId="417F9080" w14:textId="08AAFEF1" w:rsidR="002B4344" w:rsidRPr="0015120A" w:rsidRDefault="002B4344" w:rsidP="002B4344">
            <w:pPr>
              <w:spacing w:line="360" w:lineRule="auto"/>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2</w:t>
            </w:r>
          </w:p>
        </w:tc>
        <w:tc>
          <w:tcPr>
            <w:tcW w:w="567" w:type="dxa"/>
          </w:tcPr>
          <w:p w14:paraId="55D756FD" w14:textId="49497132" w:rsidR="002B4344" w:rsidRPr="0015120A" w:rsidRDefault="002B4344" w:rsidP="002B4344">
            <w:pPr>
              <w:spacing w:line="360" w:lineRule="auto"/>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2.75</w:t>
            </w:r>
          </w:p>
        </w:tc>
        <w:tc>
          <w:tcPr>
            <w:tcW w:w="567" w:type="dxa"/>
          </w:tcPr>
          <w:p w14:paraId="4131159B" w14:textId="0A7A9350" w:rsidR="002B4344" w:rsidRPr="0015120A" w:rsidRDefault="002B4344" w:rsidP="002B4344">
            <w:pPr>
              <w:spacing w:line="360" w:lineRule="auto"/>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1.75</w:t>
            </w:r>
          </w:p>
        </w:tc>
        <w:tc>
          <w:tcPr>
            <w:tcW w:w="567" w:type="dxa"/>
          </w:tcPr>
          <w:p w14:paraId="1316B227" w14:textId="02A79EB0" w:rsidR="002B4344" w:rsidRPr="0015120A" w:rsidRDefault="002B4344" w:rsidP="002B4344">
            <w:pPr>
              <w:spacing w:line="360" w:lineRule="auto"/>
              <w:jc w:val="center"/>
              <w:rPr>
                <w:rFonts w:ascii="Times New Roman" w:hAnsi="Times New Roman" w:cs="Times New Roman"/>
                <w:sz w:val="18"/>
                <w:szCs w:val="18"/>
              </w:rPr>
            </w:pPr>
            <w:r w:rsidRPr="0015120A">
              <w:rPr>
                <w:rFonts w:ascii="Times New Roman" w:eastAsia="Times New Roman" w:hAnsi="Times New Roman" w:cs="Times New Roman"/>
                <w:color w:val="000000"/>
                <w:sz w:val="18"/>
                <w:szCs w:val="18"/>
                <w:lang w:val="en-IN" w:eastAsia="en-IN"/>
              </w:rPr>
              <w:t>2</w:t>
            </w:r>
          </w:p>
        </w:tc>
        <w:tc>
          <w:tcPr>
            <w:tcW w:w="709" w:type="dxa"/>
          </w:tcPr>
          <w:p w14:paraId="39D6DA43" w14:textId="7D981B36" w:rsidR="002B4344" w:rsidRPr="00CC4F9B" w:rsidRDefault="002B4344" w:rsidP="002B4344">
            <w:pPr>
              <w:spacing w:line="360" w:lineRule="auto"/>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2</w:t>
            </w:r>
          </w:p>
        </w:tc>
        <w:tc>
          <w:tcPr>
            <w:tcW w:w="708" w:type="dxa"/>
          </w:tcPr>
          <w:p w14:paraId="6BEF1C1D" w14:textId="208A98D0" w:rsidR="002B4344" w:rsidRPr="00CC4F9B" w:rsidRDefault="002B4344" w:rsidP="002B4344">
            <w:pPr>
              <w:spacing w:line="360" w:lineRule="auto"/>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1.75</w:t>
            </w:r>
          </w:p>
        </w:tc>
        <w:tc>
          <w:tcPr>
            <w:tcW w:w="709" w:type="dxa"/>
          </w:tcPr>
          <w:p w14:paraId="2871CB04" w14:textId="48D05660" w:rsidR="002B4344" w:rsidRPr="00CC4F9B" w:rsidRDefault="002B4344" w:rsidP="002B4344">
            <w:pPr>
              <w:spacing w:line="360" w:lineRule="auto"/>
              <w:jc w:val="center"/>
              <w:rPr>
                <w:rFonts w:ascii="Times New Roman" w:hAnsi="Times New Roman" w:cs="Times New Roman"/>
                <w:sz w:val="18"/>
                <w:szCs w:val="18"/>
              </w:rPr>
            </w:pPr>
            <w:r w:rsidRPr="00CC4F9B">
              <w:rPr>
                <w:rFonts w:ascii="Times New Roman" w:eastAsia="Times New Roman" w:hAnsi="Times New Roman" w:cs="Times New Roman"/>
                <w:color w:val="000000"/>
                <w:sz w:val="18"/>
                <w:szCs w:val="18"/>
                <w:lang w:val="en-IN" w:eastAsia="en-IN"/>
              </w:rPr>
              <w:t>2.6</w:t>
            </w:r>
          </w:p>
        </w:tc>
      </w:tr>
      <w:tr w:rsidR="002B4344" w:rsidRPr="00212305" w14:paraId="76AB40B5" w14:textId="30861FC9" w:rsidTr="00B45646">
        <w:trPr>
          <w:trHeight w:val="871"/>
        </w:trPr>
        <w:tc>
          <w:tcPr>
            <w:tcW w:w="568" w:type="dxa"/>
          </w:tcPr>
          <w:p w14:paraId="40BF4A15"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w:t>
            </w:r>
          </w:p>
        </w:tc>
        <w:tc>
          <w:tcPr>
            <w:tcW w:w="993" w:type="dxa"/>
            <w:vAlign w:val="bottom"/>
          </w:tcPr>
          <w:p w14:paraId="0589ED3C" w14:textId="747D4EBC"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12020128</w:t>
            </w:r>
          </w:p>
        </w:tc>
        <w:tc>
          <w:tcPr>
            <w:tcW w:w="1559" w:type="dxa"/>
          </w:tcPr>
          <w:p w14:paraId="175ED5F7" w14:textId="27A2D473" w:rsidR="002B4344" w:rsidRPr="0015120A" w:rsidRDefault="002B4344" w:rsidP="002B4344">
            <w:pPr>
              <w:rPr>
                <w:rFonts w:ascii="Times New Roman" w:hAnsi="Times New Roman" w:cs="Times New Roman"/>
                <w:sz w:val="18"/>
                <w:szCs w:val="18"/>
              </w:rPr>
            </w:pPr>
            <w:r w:rsidRPr="0015120A">
              <w:rPr>
                <w:rFonts w:ascii="Times New Roman" w:hAnsi="Times New Roman" w:cs="Times New Roman"/>
                <w:sz w:val="18"/>
                <w:szCs w:val="18"/>
              </w:rPr>
              <w:t>Data Protection &amp; Data Privacy</w:t>
            </w:r>
          </w:p>
        </w:tc>
        <w:tc>
          <w:tcPr>
            <w:tcW w:w="425" w:type="dxa"/>
          </w:tcPr>
          <w:p w14:paraId="2C431CEE" w14:textId="24FB30B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2</w:t>
            </w:r>
          </w:p>
        </w:tc>
        <w:tc>
          <w:tcPr>
            <w:tcW w:w="709" w:type="dxa"/>
          </w:tcPr>
          <w:p w14:paraId="25B992C8" w14:textId="390217B6"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3</w:t>
            </w:r>
          </w:p>
        </w:tc>
        <w:tc>
          <w:tcPr>
            <w:tcW w:w="567" w:type="dxa"/>
          </w:tcPr>
          <w:p w14:paraId="5B40BE99" w14:textId="64627626"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3</w:t>
            </w:r>
          </w:p>
        </w:tc>
        <w:tc>
          <w:tcPr>
            <w:tcW w:w="567" w:type="dxa"/>
          </w:tcPr>
          <w:p w14:paraId="5DDCD968" w14:textId="3F41017C"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1.3</w:t>
            </w:r>
          </w:p>
        </w:tc>
        <w:tc>
          <w:tcPr>
            <w:tcW w:w="567" w:type="dxa"/>
          </w:tcPr>
          <w:p w14:paraId="7C8D6536" w14:textId="035EDB8D"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2.5</w:t>
            </w:r>
          </w:p>
        </w:tc>
        <w:tc>
          <w:tcPr>
            <w:tcW w:w="567" w:type="dxa"/>
          </w:tcPr>
          <w:p w14:paraId="5770C12D" w14:textId="0D7482D1"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1.3</w:t>
            </w:r>
          </w:p>
        </w:tc>
        <w:tc>
          <w:tcPr>
            <w:tcW w:w="567" w:type="dxa"/>
          </w:tcPr>
          <w:p w14:paraId="1BAFBF3B" w14:textId="14B3CAF2"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1.75</w:t>
            </w:r>
          </w:p>
        </w:tc>
        <w:tc>
          <w:tcPr>
            <w:tcW w:w="567" w:type="dxa"/>
          </w:tcPr>
          <w:p w14:paraId="4047F2C8" w14:textId="77C655DD"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2</w:t>
            </w:r>
          </w:p>
        </w:tc>
        <w:tc>
          <w:tcPr>
            <w:tcW w:w="567" w:type="dxa"/>
          </w:tcPr>
          <w:p w14:paraId="2339ACEA" w14:textId="32EB7178"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color w:val="000000"/>
                <w:sz w:val="18"/>
                <w:szCs w:val="18"/>
              </w:rPr>
              <w:t>1.3</w:t>
            </w:r>
          </w:p>
        </w:tc>
        <w:tc>
          <w:tcPr>
            <w:tcW w:w="709" w:type="dxa"/>
          </w:tcPr>
          <w:p w14:paraId="049DEE62" w14:textId="474A239B" w:rsidR="002B4344" w:rsidRPr="00651B29" w:rsidRDefault="002B4344" w:rsidP="002B4344">
            <w:pPr>
              <w:jc w:val="center"/>
              <w:rPr>
                <w:rFonts w:ascii="Times New Roman" w:hAnsi="Times New Roman" w:cs="Times New Roman"/>
                <w:sz w:val="18"/>
                <w:szCs w:val="18"/>
              </w:rPr>
            </w:pPr>
            <w:r w:rsidRPr="00651B29">
              <w:rPr>
                <w:rFonts w:ascii="Times New Roman" w:hAnsi="Times New Roman" w:cs="Times New Roman"/>
                <w:sz w:val="18"/>
                <w:szCs w:val="18"/>
              </w:rPr>
              <w:t>2.25</w:t>
            </w:r>
          </w:p>
        </w:tc>
        <w:tc>
          <w:tcPr>
            <w:tcW w:w="708" w:type="dxa"/>
          </w:tcPr>
          <w:p w14:paraId="29E446F7" w14:textId="0244DA36" w:rsidR="002B4344" w:rsidRPr="00651B29" w:rsidRDefault="002B4344" w:rsidP="002B4344">
            <w:pPr>
              <w:jc w:val="center"/>
              <w:rPr>
                <w:rFonts w:ascii="Times New Roman" w:hAnsi="Times New Roman" w:cs="Times New Roman"/>
                <w:sz w:val="18"/>
                <w:szCs w:val="18"/>
              </w:rPr>
            </w:pPr>
            <w:r w:rsidRPr="00651B29">
              <w:rPr>
                <w:rFonts w:ascii="Times New Roman" w:hAnsi="Times New Roman" w:cs="Times New Roman"/>
                <w:sz w:val="18"/>
                <w:szCs w:val="18"/>
              </w:rPr>
              <w:t>2.5</w:t>
            </w:r>
          </w:p>
        </w:tc>
        <w:tc>
          <w:tcPr>
            <w:tcW w:w="709" w:type="dxa"/>
          </w:tcPr>
          <w:p w14:paraId="247E38DD" w14:textId="2674087C" w:rsidR="002B4344" w:rsidRPr="00651B29" w:rsidRDefault="002B4344" w:rsidP="002B4344">
            <w:pPr>
              <w:jc w:val="center"/>
              <w:rPr>
                <w:rFonts w:ascii="Times New Roman" w:hAnsi="Times New Roman" w:cs="Times New Roman"/>
                <w:sz w:val="18"/>
                <w:szCs w:val="18"/>
              </w:rPr>
            </w:pPr>
            <w:r w:rsidRPr="00651B29">
              <w:rPr>
                <w:rFonts w:ascii="Times New Roman" w:hAnsi="Times New Roman" w:cs="Times New Roman"/>
                <w:sz w:val="18"/>
                <w:szCs w:val="18"/>
              </w:rPr>
              <w:t>2</w:t>
            </w:r>
          </w:p>
        </w:tc>
      </w:tr>
      <w:tr w:rsidR="002B4344" w:rsidRPr="00CD3278" w14:paraId="18850FCF" w14:textId="19583DC5" w:rsidTr="00B45646">
        <w:trPr>
          <w:trHeight w:val="862"/>
        </w:trPr>
        <w:tc>
          <w:tcPr>
            <w:tcW w:w="568" w:type="dxa"/>
          </w:tcPr>
          <w:p w14:paraId="22DE4655"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w:t>
            </w:r>
          </w:p>
        </w:tc>
        <w:tc>
          <w:tcPr>
            <w:tcW w:w="993" w:type="dxa"/>
            <w:vAlign w:val="bottom"/>
          </w:tcPr>
          <w:p w14:paraId="443CF7FB" w14:textId="06427C6F"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12020129</w:t>
            </w:r>
          </w:p>
        </w:tc>
        <w:tc>
          <w:tcPr>
            <w:tcW w:w="1559" w:type="dxa"/>
          </w:tcPr>
          <w:p w14:paraId="72022E80" w14:textId="5C3BC2AE" w:rsidR="002B4344" w:rsidRPr="0015120A" w:rsidRDefault="002B4344" w:rsidP="002B4344">
            <w:pPr>
              <w:rPr>
                <w:rFonts w:ascii="Times New Roman" w:hAnsi="Times New Roman" w:cs="Times New Roman"/>
                <w:sz w:val="18"/>
                <w:szCs w:val="18"/>
              </w:rPr>
            </w:pPr>
            <w:r w:rsidRPr="0015120A">
              <w:rPr>
                <w:rFonts w:ascii="Times New Roman" w:hAnsi="Times New Roman" w:cs="Times New Roman"/>
                <w:sz w:val="18"/>
                <w:szCs w:val="18"/>
              </w:rPr>
              <w:t>Electronic Commerce</w:t>
            </w:r>
          </w:p>
        </w:tc>
        <w:tc>
          <w:tcPr>
            <w:tcW w:w="425" w:type="dxa"/>
          </w:tcPr>
          <w:p w14:paraId="58BEC7EE"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2A08D0CD" w14:textId="2F581096" w:rsidR="002B4344" w:rsidRPr="0015120A" w:rsidRDefault="002B4344" w:rsidP="002B4344">
            <w:pPr>
              <w:spacing w:after="200"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3</w:t>
            </w:r>
          </w:p>
        </w:tc>
        <w:tc>
          <w:tcPr>
            <w:tcW w:w="567" w:type="dxa"/>
          </w:tcPr>
          <w:p w14:paraId="2F3F0C0F" w14:textId="553C03F9" w:rsidR="002B4344" w:rsidRPr="0015120A" w:rsidRDefault="002B4344" w:rsidP="002B4344">
            <w:pPr>
              <w:spacing w:after="200"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2.75</w:t>
            </w:r>
          </w:p>
        </w:tc>
        <w:tc>
          <w:tcPr>
            <w:tcW w:w="567" w:type="dxa"/>
          </w:tcPr>
          <w:p w14:paraId="20BE6F25" w14:textId="66DCE707" w:rsidR="002B4344" w:rsidRPr="0015120A" w:rsidRDefault="002B4344" w:rsidP="002B4344">
            <w:pPr>
              <w:spacing w:after="200"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44BAB429" w14:textId="35FD0399" w:rsidR="002B4344" w:rsidRPr="0015120A" w:rsidRDefault="002B4344" w:rsidP="002B4344">
            <w:pPr>
              <w:spacing w:after="200"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567" w:type="dxa"/>
          </w:tcPr>
          <w:p w14:paraId="499E5AF1" w14:textId="2FDE456E" w:rsidR="002B4344" w:rsidRPr="0015120A" w:rsidRDefault="002B4344" w:rsidP="002B4344">
            <w:pPr>
              <w:spacing w:after="200"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5B13A56B" w14:textId="751B03DB" w:rsidR="002B4344" w:rsidRPr="0015120A" w:rsidRDefault="002B4344" w:rsidP="002B4344">
            <w:pPr>
              <w:spacing w:after="200"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1BBDD9DB" w14:textId="64368124" w:rsidR="002B4344" w:rsidRPr="0015120A" w:rsidRDefault="002B4344" w:rsidP="002B4344">
            <w:pPr>
              <w:spacing w:after="200"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5D5B742F" w14:textId="55E3C04D" w:rsidR="002B4344" w:rsidRPr="0015120A" w:rsidRDefault="002B4344" w:rsidP="002B4344">
            <w:pPr>
              <w:spacing w:after="200"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709" w:type="dxa"/>
          </w:tcPr>
          <w:p w14:paraId="4D00B8BC" w14:textId="1ED03FD3" w:rsidR="002B4344" w:rsidRPr="00CD3278" w:rsidRDefault="002B4344" w:rsidP="002B4344">
            <w:pPr>
              <w:spacing w:after="200" w:line="276" w:lineRule="auto"/>
              <w:jc w:val="center"/>
              <w:rPr>
                <w:rFonts w:ascii="Times New Roman" w:hAnsi="Times New Roman" w:cs="Times New Roman"/>
                <w:bCs/>
                <w:sz w:val="18"/>
                <w:szCs w:val="18"/>
              </w:rPr>
            </w:pPr>
            <w:r w:rsidRPr="00CD3278">
              <w:rPr>
                <w:rFonts w:ascii="Times New Roman" w:hAnsi="Times New Roman" w:cs="Times New Roman"/>
                <w:sz w:val="18"/>
                <w:szCs w:val="18"/>
              </w:rPr>
              <w:t>2</w:t>
            </w:r>
          </w:p>
        </w:tc>
        <w:tc>
          <w:tcPr>
            <w:tcW w:w="708" w:type="dxa"/>
          </w:tcPr>
          <w:p w14:paraId="080E1C31" w14:textId="362D4F47" w:rsidR="002B4344" w:rsidRPr="00CD3278" w:rsidRDefault="002B4344" w:rsidP="002B4344">
            <w:pPr>
              <w:spacing w:after="200" w:line="276" w:lineRule="auto"/>
              <w:jc w:val="center"/>
              <w:rPr>
                <w:rFonts w:ascii="Times New Roman" w:hAnsi="Times New Roman" w:cs="Times New Roman"/>
                <w:bCs/>
                <w:sz w:val="18"/>
                <w:szCs w:val="18"/>
              </w:rPr>
            </w:pPr>
            <w:r w:rsidRPr="00CD3278">
              <w:rPr>
                <w:rFonts w:ascii="Times New Roman" w:hAnsi="Times New Roman" w:cs="Times New Roman"/>
                <w:sz w:val="18"/>
                <w:szCs w:val="18"/>
              </w:rPr>
              <w:t>1.5</w:t>
            </w:r>
          </w:p>
        </w:tc>
        <w:tc>
          <w:tcPr>
            <w:tcW w:w="709" w:type="dxa"/>
          </w:tcPr>
          <w:p w14:paraId="69466CFB" w14:textId="03473788" w:rsidR="002B4344" w:rsidRPr="00CD3278" w:rsidRDefault="002B4344" w:rsidP="002B4344">
            <w:pPr>
              <w:spacing w:after="200" w:line="276" w:lineRule="auto"/>
              <w:jc w:val="center"/>
              <w:rPr>
                <w:rFonts w:ascii="Times New Roman" w:hAnsi="Times New Roman" w:cs="Times New Roman"/>
                <w:bCs/>
                <w:sz w:val="18"/>
                <w:szCs w:val="18"/>
              </w:rPr>
            </w:pPr>
            <w:r w:rsidRPr="00CD3278">
              <w:rPr>
                <w:rFonts w:ascii="Times New Roman" w:hAnsi="Times New Roman" w:cs="Times New Roman"/>
                <w:sz w:val="18"/>
                <w:szCs w:val="18"/>
              </w:rPr>
              <w:t>2.25</w:t>
            </w:r>
          </w:p>
        </w:tc>
      </w:tr>
      <w:tr w:rsidR="002B4344" w:rsidRPr="00CD3278" w14:paraId="71559AA0" w14:textId="77777777" w:rsidTr="00F55807">
        <w:trPr>
          <w:trHeight w:val="862"/>
        </w:trPr>
        <w:tc>
          <w:tcPr>
            <w:tcW w:w="568" w:type="dxa"/>
          </w:tcPr>
          <w:p w14:paraId="47A23880" w14:textId="083BD379"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w:t>
            </w:r>
          </w:p>
        </w:tc>
        <w:tc>
          <w:tcPr>
            <w:tcW w:w="993" w:type="dxa"/>
            <w:vAlign w:val="bottom"/>
          </w:tcPr>
          <w:p w14:paraId="355E6536" w14:textId="5C44E8CF" w:rsidR="002B4344" w:rsidRPr="00D1466B" w:rsidRDefault="002B4344" w:rsidP="002B4344">
            <w:pPr>
              <w:jc w:val="center"/>
              <w:rPr>
                <w:rFonts w:ascii="Times New Roman" w:hAnsi="Times New Roman" w:cs="Times New Roman"/>
                <w:sz w:val="18"/>
                <w:szCs w:val="18"/>
                <w:highlight w:val="yellow"/>
              </w:rPr>
            </w:pPr>
            <w:r w:rsidRPr="00D1466B">
              <w:rPr>
                <w:rFonts w:ascii="Times New Roman" w:hAnsi="Times New Roman" w:cs="Times New Roman"/>
                <w:sz w:val="18"/>
                <w:szCs w:val="18"/>
              </w:rPr>
              <w:t>12020130</w:t>
            </w:r>
          </w:p>
        </w:tc>
        <w:tc>
          <w:tcPr>
            <w:tcW w:w="1559" w:type="dxa"/>
          </w:tcPr>
          <w:p w14:paraId="015DA9E1" w14:textId="0D3FCF65" w:rsidR="002B4344" w:rsidRPr="0045633A" w:rsidRDefault="002B4344" w:rsidP="002B4344">
            <w:pPr>
              <w:rPr>
                <w:rFonts w:ascii="Times New Roman" w:hAnsi="Times New Roman" w:cs="Times New Roman"/>
                <w:sz w:val="18"/>
                <w:szCs w:val="18"/>
              </w:rPr>
            </w:pPr>
            <w:r w:rsidRPr="0045633A">
              <w:rPr>
                <w:rFonts w:ascii="Times New Roman" w:hAnsi="Times New Roman" w:cs="Times New Roman"/>
                <w:sz w:val="18"/>
                <w:szCs w:val="18"/>
              </w:rPr>
              <w:t>General Principles of Intellectual Property Law</w:t>
            </w:r>
          </w:p>
        </w:tc>
        <w:tc>
          <w:tcPr>
            <w:tcW w:w="425" w:type="dxa"/>
          </w:tcPr>
          <w:p w14:paraId="014AC760" w14:textId="1CA35505" w:rsidR="002B4344" w:rsidRPr="0045633A" w:rsidRDefault="002B4344" w:rsidP="002B4344">
            <w:pPr>
              <w:jc w:val="center"/>
              <w:rPr>
                <w:rFonts w:ascii="Times New Roman" w:hAnsi="Times New Roman" w:cs="Times New Roman"/>
                <w:sz w:val="18"/>
                <w:szCs w:val="18"/>
              </w:rPr>
            </w:pPr>
            <w:r w:rsidRPr="0045633A">
              <w:rPr>
                <w:rFonts w:ascii="Times New Roman" w:hAnsi="Times New Roman" w:cs="Times New Roman"/>
                <w:sz w:val="18"/>
                <w:szCs w:val="18"/>
              </w:rPr>
              <w:t>2</w:t>
            </w:r>
          </w:p>
        </w:tc>
        <w:tc>
          <w:tcPr>
            <w:tcW w:w="709" w:type="dxa"/>
          </w:tcPr>
          <w:p w14:paraId="2CCF6EEA" w14:textId="6E8B5F30" w:rsidR="002B4344" w:rsidRPr="0045633A" w:rsidRDefault="002B4344" w:rsidP="002B4344">
            <w:pPr>
              <w:spacing w:after="200" w:line="276" w:lineRule="auto"/>
              <w:jc w:val="center"/>
              <w:rPr>
                <w:rFonts w:ascii="Times New Roman" w:hAnsi="Times New Roman" w:cs="Times New Roman"/>
                <w:sz w:val="18"/>
                <w:szCs w:val="18"/>
              </w:rPr>
            </w:pPr>
            <w:r w:rsidRPr="0045633A">
              <w:rPr>
                <w:rFonts w:ascii="Times New Roman" w:hAnsi="Times New Roman" w:cs="Times New Roman"/>
                <w:sz w:val="18"/>
                <w:szCs w:val="18"/>
              </w:rPr>
              <w:t>3</w:t>
            </w:r>
          </w:p>
        </w:tc>
        <w:tc>
          <w:tcPr>
            <w:tcW w:w="567" w:type="dxa"/>
          </w:tcPr>
          <w:p w14:paraId="2CDEDF76" w14:textId="031B0047"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2.75</w:t>
            </w:r>
          </w:p>
        </w:tc>
        <w:tc>
          <w:tcPr>
            <w:tcW w:w="567" w:type="dxa"/>
          </w:tcPr>
          <w:p w14:paraId="7D2F71E4" w14:textId="46AF1AC3"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1.75</w:t>
            </w:r>
          </w:p>
        </w:tc>
        <w:tc>
          <w:tcPr>
            <w:tcW w:w="567" w:type="dxa"/>
          </w:tcPr>
          <w:p w14:paraId="20312CFB" w14:textId="621C8C27"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2.5</w:t>
            </w:r>
          </w:p>
        </w:tc>
        <w:tc>
          <w:tcPr>
            <w:tcW w:w="567" w:type="dxa"/>
          </w:tcPr>
          <w:p w14:paraId="19975FB2" w14:textId="470114C9"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w:t>
            </w:r>
          </w:p>
        </w:tc>
        <w:tc>
          <w:tcPr>
            <w:tcW w:w="567" w:type="dxa"/>
          </w:tcPr>
          <w:p w14:paraId="5F3EE037" w14:textId="540280E7"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1.75</w:t>
            </w:r>
          </w:p>
        </w:tc>
        <w:tc>
          <w:tcPr>
            <w:tcW w:w="567" w:type="dxa"/>
          </w:tcPr>
          <w:p w14:paraId="0A2C92CC" w14:textId="54636C57"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1.5</w:t>
            </w:r>
          </w:p>
        </w:tc>
        <w:tc>
          <w:tcPr>
            <w:tcW w:w="567" w:type="dxa"/>
          </w:tcPr>
          <w:p w14:paraId="6B085667" w14:textId="07B2ADB6"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1.75</w:t>
            </w:r>
          </w:p>
        </w:tc>
        <w:tc>
          <w:tcPr>
            <w:tcW w:w="709" w:type="dxa"/>
          </w:tcPr>
          <w:p w14:paraId="39E79365" w14:textId="6F9C2326"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w:t>
            </w:r>
          </w:p>
        </w:tc>
        <w:tc>
          <w:tcPr>
            <w:tcW w:w="708" w:type="dxa"/>
          </w:tcPr>
          <w:p w14:paraId="040E6BC7" w14:textId="371D783D"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1.75</w:t>
            </w:r>
          </w:p>
        </w:tc>
        <w:tc>
          <w:tcPr>
            <w:tcW w:w="709" w:type="dxa"/>
          </w:tcPr>
          <w:p w14:paraId="38495BDA" w14:textId="45766FCD" w:rsidR="002B4344" w:rsidRPr="0045633A"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2.25</w:t>
            </w:r>
          </w:p>
        </w:tc>
      </w:tr>
      <w:tr w:rsidR="002B4344" w:rsidRPr="00CD3278" w14:paraId="14E7BF1A" w14:textId="77777777" w:rsidTr="00F55807">
        <w:trPr>
          <w:trHeight w:val="862"/>
        </w:trPr>
        <w:tc>
          <w:tcPr>
            <w:tcW w:w="568" w:type="dxa"/>
          </w:tcPr>
          <w:p w14:paraId="2C0DC645" w14:textId="71F29C72"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w:t>
            </w:r>
          </w:p>
        </w:tc>
        <w:tc>
          <w:tcPr>
            <w:tcW w:w="993" w:type="dxa"/>
            <w:vAlign w:val="bottom"/>
          </w:tcPr>
          <w:p w14:paraId="277C080E" w14:textId="5AA44250" w:rsidR="002B4344" w:rsidRPr="00D1466B" w:rsidRDefault="002B4344" w:rsidP="002B4344">
            <w:pPr>
              <w:jc w:val="center"/>
              <w:rPr>
                <w:rFonts w:ascii="Times New Roman" w:hAnsi="Times New Roman" w:cs="Times New Roman"/>
                <w:sz w:val="18"/>
                <w:szCs w:val="18"/>
                <w:highlight w:val="yellow"/>
              </w:rPr>
            </w:pPr>
            <w:r w:rsidRPr="00D1466B">
              <w:rPr>
                <w:rFonts w:ascii="Times New Roman" w:hAnsi="Times New Roman" w:cs="Times New Roman"/>
                <w:sz w:val="18"/>
                <w:szCs w:val="18"/>
              </w:rPr>
              <w:t>12020131</w:t>
            </w:r>
          </w:p>
        </w:tc>
        <w:tc>
          <w:tcPr>
            <w:tcW w:w="1559" w:type="dxa"/>
          </w:tcPr>
          <w:p w14:paraId="5C4DC365" w14:textId="64040618" w:rsidR="002B4344" w:rsidRPr="008E02DD" w:rsidRDefault="002B4344" w:rsidP="002B4344">
            <w:pPr>
              <w:rPr>
                <w:rFonts w:ascii="Times New Roman" w:hAnsi="Times New Roman" w:cs="Times New Roman"/>
                <w:sz w:val="18"/>
                <w:szCs w:val="18"/>
              </w:rPr>
            </w:pPr>
            <w:r w:rsidRPr="008E02DD">
              <w:rPr>
                <w:rFonts w:ascii="Times New Roman" w:hAnsi="Times New Roman" w:cs="Times New Roman"/>
                <w:sz w:val="18"/>
                <w:szCs w:val="18"/>
              </w:rPr>
              <w:t>Law of Copyright and Designs</w:t>
            </w:r>
          </w:p>
        </w:tc>
        <w:tc>
          <w:tcPr>
            <w:tcW w:w="425" w:type="dxa"/>
          </w:tcPr>
          <w:p w14:paraId="2E4DF061" w14:textId="3095BB29" w:rsidR="002B4344" w:rsidRPr="008E02DD" w:rsidRDefault="002B4344" w:rsidP="002B4344">
            <w:pPr>
              <w:jc w:val="center"/>
              <w:rPr>
                <w:rFonts w:ascii="Times New Roman" w:hAnsi="Times New Roman" w:cs="Times New Roman"/>
                <w:sz w:val="18"/>
                <w:szCs w:val="18"/>
              </w:rPr>
            </w:pPr>
            <w:r w:rsidRPr="0045633A">
              <w:rPr>
                <w:rFonts w:ascii="Times New Roman" w:hAnsi="Times New Roman" w:cs="Times New Roman"/>
                <w:sz w:val="18"/>
                <w:szCs w:val="18"/>
              </w:rPr>
              <w:t>2</w:t>
            </w:r>
          </w:p>
        </w:tc>
        <w:tc>
          <w:tcPr>
            <w:tcW w:w="709" w:type="dxa"/>
          </w:tcPr>
          <w:p w14:paraId="7F0B8849" w14:textId="77BB5E77" w:rsidR="002B4344" w:rsidRPr="008E02DD" w:rsidRDefault="002B4344" w:rsidP="002B4344">
            <w:pPr>
              <w:spacing w:after="200" w:line="276" w:lineRule="auto"/>
              <w:jc w:val="center"/>
              <w:rPr>
                <w:rFonts w:ascii="Times New Roman" w:hAnsi="Times New Roman" w:cs="Times New Roman"/>
                <w:sz w:val="18"/>
                <w:szCs w:val="18"/>
              </w:rPr>
            </w:pPr>
            <w:r w:rsidRPr="0045633A">
              <w:rPr>
                <w:rFonts w:ascii="Times New Roman" w:hAnsi="Times New Roman" w:cs="Times New Roman"/>
                <w:sz w:val="18"/>
                <w:szCs w:val="18"/>
              </w:rPr>
              <w:t>3</w:t>
            </w:r>
          </w:p>
        </w:tc>
        <w:tc>
          <w:tcPr>
            <w:tcW w:w="567" w:type="dxa"/>
          </w:tcPr>
          <w:p w14:paraId="78784A8F" w14:textId="02B39497"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2.75</w:t>
            </w:r>
          </w:p>
        </w:tc>
        <w:tc>
          <w:tcPr>
            <w:tcW w:w="567" w:type="dxa"/>
          </w:tcPr>
          <w:p w14:paraId="39D13B79" w14:textId="55765D5F"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1.75</w:t>
            </w:r>
          </w:p>
        </w:tc>
        <w:tc>
          <w:tcPr>
            <w:tcW w:w="567" w:type="dxa"/>
          </w:tcPr>
          <w:p w14:paraId="2AE35D9C" w14:textId="5893D3F4"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2.5</w:t>
            </w:r>
          </w:p>
        </w:tc>
        <w:tc>
          <w:tcPr>
            <w:tcW w:w="567" w:type="dxa"/>
          </w:tcPr>
          <w:p w14:paraId="6F8AFC8A" w14:textId="6E6FA44D"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w:t>
            </w:r>
          </w:p>
        </w:tc>
        <w:tc>
          <w:tcPr>
            <w:tcW w:w="567" w:type="dxa"/>
          </w:tcPr>
          <w:p w14:paraId="4207364A" w14:textId="12279946"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1.75</w:t>
            </w:r>
          </w:p>
        </w:tc>
        <w:tc>
          <w:tcPr>
            <w:tcW w:w="567" w:type="dxa"/>
          </w:tcPr>
          <w:p w14:paraId="29BA8DF9" w14:textId="0A042D39"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1.5</w:t>
            </w:r>
          </w:p>
        </w:tc>
        <w:tc>
          <w:tcPr>
            <w:tcW w:w="567" w:type="dxa"/>
          </w:tcPr>
          <w:p w14:paraId="74E5622B" w14:textId="1C43B17C"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1.75</w:t>
            </w:r>
          </w:p>
        </w:tc>
        <w:tc>
          <w:tcPr>
            <w:tcW w:w="709" w:type="dxa"/>
          </w:tcPr>
          <w:p w14:paraId="1EF40E39" w14:textId="561A8F2B"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w:t>
            </w:r>
          </w:p>
        </w:tc>
        <w:tc>
          <w:tcPr>
            <w:tcW w:w="708" w:type="dxa"/>
          </w:tcPr>
          <w:p w14:paraId="13D26B44" w14:textId="35204D02"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1.75</w:t>
            </w:r>
          </w:p>
        </w:tc>
        <w:tc>
          <w:tcPr>
            <w:tcW w:w="709" w:type="dxa"/>
          </w:tcPr>
          <w:p w14:paraId="0A69B8EB" w14:textId="6113F9C4" w:rsidR="002B4344" w:rsidRPr="00AC08B4" w:rsidRDefault="002B4344" w:rsidP="002B4344">
            <w:pPr>
              <w:spacing w:after="200" w:line="276" w:lineRule="auto"/>
              <w:jc w:val="center"/>
              <w:rPr>
                <w:rFonts w:ascii="Times New Roman" w:hAnsi="Times New Roman" w:cs="Times New Roman"/>
                <w:sz w:val="18"/>
                <w:szCs w:val="18"/>
                <w:highlight w:val="yellow"/>
              </w:rPr>
            </w:pPr>
            <w:r w:rsidRPr="0045633A">
              <w:rPr>
                <w:rFonts w:ascii="Times New Roman" w:hAnsi="Times New Roman" w:cs="Times New Roman"/>
                <w:sz w:val="18"/>
                <w:szCs w:val="18"/>
              </w:rPr>
              <w:t>2.25</w:t>
            </w:r>
          </w:p>
        </w:tc>
      </w:tr>
      <w:tr w:rsidR="002B4344" w:rsidRPr="00212305" w14:paraId="3B80C1D7" w14:textId="4DCFBEC9" w:rsidTr="0060579F">
        <w:trPr>
          <w:trHeight w:val="626"/>
        </w:trPr>
        <w:tc>
          <w:tcPr>
            <w:tcW w:w="568" w:type="dxa"/>
          </w:tcPr>
          <w:p w14:paraId="43BC3EC8"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27C15C8B" w14:textId="47EFDCB1"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12020221</w:t>
            </w:r>
          </w:p>
        </w:tc>
        <w:tc>
          <w:tcPr>
            <w:tcW w:w="1559" w:type="dxa"/>
          </w:tcPr>
          <w:p w14:paraId="40080AD3" w14:textId="77777777" w:rsidR="002B4344" w:rsidRPr="0015120A" w:rsidRDefault="002B4344" w:rsidP="002B4344">
            <w:pPr>
              <w:rPr>
                <w:rFonts w:ascii="Times New Roman" w:hAnsi="Times New Roman" w:cs="Times New Roman"/>
                <w:sz w:val="18"/>
                <w:szCs w:val="18"/>
              </w:rPr>
            </w:pPr>
            <w:r w:rsidRPr="0015120A">
              <w:rPr>
                <w:rFonts w:ascii="Times New Roman" w:hAnsi="Times New Roman" w:cs="Times New Roman"/>
                <w:sz w:val="18"/>
                <w:szCs w:val="18"/>
              </w:rPr>
              <w:t>Corporate Governance</w:t>
            </w:r>
          </w:p>
        </w:tc>
        <w:tc>
          <w:tcPr>
            <w:tcW w:w="425" w:type="dxa"/>
          </w:tcPr>
          <w:p w14:paraId="0F9421B0"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40DD1908" w14:textId="55678250"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3</w:t>
            </w:r>
          </w:p>
        </w:tc>
        <w:tc>
          <w:tcPr>
            <w:tcW w:w="567" w:type="dxa"/>
          </w:tcPr>
          <w:p w14:paraId="7D16154E" w14:textId="1D6812C5"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w:t>
            </w:r>
          </w:p>
        </w:tc>
        <w:tc>
          <w:tcPr>
            <w:tcW w:w="567" w:type="dxa"/>
          </w:tcPr>
          <w:p w14:paraId="533C4387" w14:textId="18CFA3AE"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w:t>
            </w:r>
          </w:p>
        </w:tc>
        <w:tc>
          <w:tcPr>
            <w:tcW w:w="567" w:type="dxa"/>
          </w:tcPr>
          <w:p w14:paraId="49F764FD" w14:textId="7EFF1C70"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.25</w:t>
            </w:r>
          </w:p>
        </w:tc>
        <w:tc>
          <w:tcPr>
            <w:tcW w:w="567" w:type="dxa"/>
          </w:tcPr>
          <w:p w14:paraId="32EA1AAC" w14:textId="6791B11B"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w:t>
            </w:r>
          </w:p>
        </w:tc>
        <w:tc>
          <w:tcPr>
            <w:tcW w:w="567" w:type="dxa"/>
          </w:tcPr>
          <w:p w14:paraId="5A0E0D60" w14:textId="63A54CF9"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1.5</w:t>
            </w:r>
          </w:p>
        </w:tc>
        <w:tc>
          <w:tcPr>
            <w:tcW w:w="567" w:type="dxa"/>
          </w:tcPr>
          <w:p w14:paraId="6824145C" w14:textId="6B7A405C"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w:t>
            </w:r>
          </w:p>
        </w:tc>
        <w:tc>
          <w:tcPr>
            <w:tcW w:w="567" w:type="dxa"/>
          </w:tcPr>
          <w:p w14:paraId="4B2DEA42" w14:textId="1BF2EBAD" w:rsidR="002B4344" w:rsidRPr="0015120A" w:rsidRDefault="002B4344" w:rsidP="002B4344">
            <w:pPr>
              <w:jc w:val="center"/>
              <w:rPr>
                <w:rFonts w:ascii="Times New Roman" w:hAnsi="Times New Roman" w:cs="Times New Roman"/>
                <w:bCs/>
                <w:sz w:val="18"/>
                <w:szCs w:val="18"/>
              </w:rPr>
            </w:pPr>
            <w:r w:rsidRPr="0015120A">
              <w:rPr>
                <w:rFonts w:ascii="Times New Roman" w:eastAsia="Times New Roman" w:hAnsi="Times New Roman" w:cs="Times New Roman"/>
                <w:color w:val="000000"/>
                <w:sz w:val="18"/>
                <w:szCs w:val="18"/>
                <w:lang w:val="en-IN" w:eastAsia="en-IN"/>
              </w:rPr>
              <w:t>2</w:t>
            </w:r>
          </w:p>
        </w:tc>
        <w:tc>
          <w:tcPr>
            <w:tcW w:w="709" w:type="dxa"/>
          </w:tcPr>
          <w:p w14:paraId="57DAD8A4" w14:textId="5C4ACC3E"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2.5</w:t>
            </w:r>
          </w:p>
        </w:tc>
        <w:tc>
          <w:tcPr>
            <w:tcW w:w="708" w:type="dxa"/>
          </w:tcPr>
          <w:p w14:paraId="0AF86508" w14:textId="3C8A53FF"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w:t>
            </w:r>
          </w:p>
        </w:tc>
        <w:tc>
          <w:tcPr>
            <w:tcW w:w="709" w:type="dxa"/>
          </w:tcPr>
          <w:p w14:paraId="35D70A8C" w14:textId="21C51F93" w:rsidR="002B4344" w:rsidRPr="00CC4F9B" w:rsidRDefault="002B4344" w:rsidP="002B4344">
            <w:pPr>
              <w:jc w:val="center"/>
              <w:rPr>
                <w:rFonts w:ascii="Times New Roman" w:hAnsi="Times New Roman" w:cs="Times New Roman"/>
                <w:bCs/>
                <w:sz w:val="18"/>
                <w:szCs w:val="18"/>
              </w:rPr>
            </w:pPr>
            <w:r w:rsidRPr="00CC4F9B">
              <w:rPr>
                <w:rFonts w:ascii="Times New Roman" w:eastAsia="Times New Roman" w:hAnsi="Times New Roman" w:cs="Times New Roman"/>
                <w:color w:val="000000"/>
                <w:sz w:val="18"/>
                <w:szCs w:val="18"/>
                <w:lang w:val="en-IN" w:eastAsia="en-IN"/>
              </w:rPr>
              <w:t>2.5</w:t>
            </w:r>
          </w:p>
        </w:tc>
      </w:tr>
      <w:tr w:rsidR="002B4344" w:rsidRPr="00212305" w14:paraId="3A95C119" w14:textId="15BC7B6C" w:rsidTr="0060579F">
        <w:trPr>
          <w:trHeight w:val="871"/>
        </w:trPr>
        <w:tc>
          <w:tcPr>
            <w:tcW w:w="568" w:type="dxa"/>
          </w:tcPr>
          <w:p w14:paraId="5599231B"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6EE4A004" w14:textId="57F25F18"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12020222</w:t>
            </w:r>
          </w:p>
        </w:tc>
        <w:tc>
          <w:tcPr>
            <w:tcW w:w="1559" w:type="dxa"/>
          </w:tcPr>
          <w:p w14:paraId="53DBB828" w14:textId="77777777" w:rsidR="002B4344" w:rsidRPr="0015120A" w:rsidRDefault="002B4344" w:rsidP="002B4344">
            <w:pPr>
              <w:rPr>
                <w:rFonts w:ascii="Times New Roman" w:hAnsi="Times New Roman" w:cs="Times New Roman"/>
                <w:sz w:val="18"/>
                <w:szCs w:val="18"/>
              </w:rPr>
            </w:pPr>
            <w:r w:rsidRPr="0015120A">
              <w:rPr>
                <w:rFonts w:ascii="Times New Roman" w:hAnsi="Times New Roman" w:cs="Times New Roman"/>
                <w:sz w:val="18"/>
                <w:szCs w:val="18"/>
              </w:rPr>
              <w:t>Law Relating to Insolvency and Bankruptcy 2016</w:t>
            </w:r>
          </w:p>
        </w:tc>
        <w:tc>
          <w:tcPr>
            <w:tcW w:w="425" w:type="dxa"/>
          </w:tcPr>
          <w:p w14:paraId="2F34B65E"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1444F3D7" w14:textId="0D05EC87"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2.25</w:t>
            </w:r>
          </w:p>
        </w:tc>
        <w:tc>
          <w:tcPr>
            <w:tcW w:w="567" w:type="dxa"/>
          </w:tcPr>
          <w:p w14:paraId="344B41B8" w14:textId="0983B400"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567" w:type="dxa"/>
          </w:tcPr>
          <w:p w14:paraId="4624F5AD" w14:textId="4F7B2D6F"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1.25</w:t>
            </w:r>
          </w:p>
        </w:tc>
        <w:tc>
          <w:tcPr>
            <w:tcW w:w="567" w:type="dxa"/>
          </w:tcPr>
          <w:p w14:paraId="12F1D2C7" w14:textId="41CCCAA9"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622FE978" w14:textId="3374E3A2"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631C7DE1" w14:textId="097F15F3"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5716000C" w14:textId="3B3B4565"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020CA800" w14:textId="58B83CE4"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709" w:type="dxa"/>
          </w:tcPr>
          <w:p w14:paraId="3BCCF8EC" w14:textId="2F04CEDF"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1.5</w:t>
            </w:r>
          </w:p>
        </w:tc>
        <w:tc>
          <w:tcPr>
            <w:tcW w:w="708" w:type="dxa"/>
          </w:tcPr>
          <w:p w14:paraId="5A48F7BF" w14:textId="668104E5"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2</w:t>
            </w:r>
          </w:p>
        </w:tc>
        <w:tc>
          <w:tcPr>
            <w:tcW w:w="709" w:type="dxa"/>
          </w:tcPr>
          <w:p w14:paraId="7AD79A8C" w14:textId="7EA5B4C2"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1</w:t>
            </w:r>
          </w:p>
        </w:tc>
      </w:tr>
      <w:tr w:rsidR="002B4344" w:rsidRPr="00212305" w14:paraId="3B1ACB25" w14:textId="3C50F587" w:rsidTr="0060579F">
        <w:trPr>
          <w:trHeight w:val="626"/>
        </w:trPr>
        <w:tc>
          <w:tcPr>
            <w:tcW w:w="568" w:type="dxa"/>
          </w:tcPr>
          <w:p w14:paraId="1E1D9F4C"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lastRenderedPageBreak/>
              <w:t>II</w:t>
            </w:r>
          </w:p>
        </w:tc>
        <w:tc>
          <w:tcPr>
            <w:tcW w:w="993" w:type="dxa"/>
            <w:vAlign w:val="bottom"/>
          </w:tcPr>
          <w:p w14:paraId="7174EE77" w14:textId="08371209"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12020223</w:t>
            </w:r>
          </w:p>
        </w:tc>
        <w:tc>
          <w:tcPr>
            <w:tcW w:w="1559" w:type="dxa"/>
          </w:tcPr>
          <w:p w14:paraId="2DED2C7D" w14:textId="77777777" w:rsidR="002B4344" w:rsidRPr="0015120A" w:rsidRDefault="002B4344" w:rsidP="002B4344">
            <w:pPr>
              <w:rPr>
                <w:rFonts w:ascii="Times New Roman" w:hAnsi="Times New Roman" w:cs="Times New Roman"/>
                <w:sz w:val="18"/>
                <w:szCs w:val="18"/>
              </w:rPr>
            </w:pPr>
            <w:r w:rsidRPr="0015120A">
              <w:rPr>
                <w:rFonts w:ascii="Times New Roman" w:hAnsi="Times New Roman" w:cs="Times New Roman"/>
                <w:bCs/>
                <w:sz w:val="18"/>
                <w:szCs w:val="18"/>
              </w:rPr>
              <w:t>Corporate Taxation</w:t>
            </w:r>
          </w:p>
        </w:tc>
        <w:tc>
          <w:tcPr>
            <w:tcW w:w="425" w:type="dxa"/>
          </w:tcPr>
          <w:p w14:paraId="7ED0888E"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2113A4ED" w14:textId="51481068"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3</w:t>
            </w:r>
          </w:p>
        </w:tc>
        <w:tc>
          <w:tcPr>
            <w:tcW w:w="567" w:type="dxa"/>
          </w:tcPr>
          <w:p w14:paraId="09AADCF6" w14:textId="5AA66305"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7AEB7A11" w14:textId="56A0D685"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36B6E0ED" w14:textId="54AA4756"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20DFBC97" w14:textId="5A5FFFE9"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4252B430" w14:textId="29648403"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79D76C47" w14:textId="17625685"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5861CDA3" w14:textId="716E7E73" w:rsidR="002B4344" w:rsidRPr="0015120A" w:rsidRDefault="002B4344" w:rsidP="002B4344">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709" w:type="dxa"/>
          </w:tcPr>
          <w:p w14:paraId="701482E4" w14:textId="07B673BB"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2.25</w:t>
            </w:r>
          </w:p>
        </w:tc>
        <w:tc>
          <w:tcPr>
            <w:tcW w:w="708" w:type="dxa"/>
          </w:tcPr>
          <w:p w14:paraId="2D14977C" w14:textId="36F5F697"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2.25</w:t>
            </w:r>
          </w:p>
        </w:tc>
        <w:tc>
          <w:tcPr>
            <w:tcW w:w="709" w:type="dxa"/>
          </w:tcPr>
          <w:p w14:paraId="08E821E0" w14:textId="13BB7FDA" w:rsidR="002B4344" w:rsidRPr="00CC4F9B" w:rsidRDefault="002B4344" w:rsidP="002B4344">
            <w:pPr>
              <w:jc w:val="center"/>
              <w:rPr>
                <w:rFonts w:ascii="Times New Roman" w:hAnsi="Times New Roman" w:cs="Times New Roman"/>
                <w:sz w:val="18"/>
                <w:szCs w:val="18"/>
              </w:rPr>
            </w:pPr>
            <w:r w:rsidRPr="00CC4F9B">
              <w:rPr>
                <w:rFonts w:ascii="Times New Roman" w:hAnsi="Times New Roman" w:cs="Times New Roman"/>
                <w:sz w:val="18"/>
                <w:szCs w:val="18"/>
              </w:rPr>
              <w:t>2.5</w:t>
            </w:r>
          </w:p>
        </w:tc>
      </w:tr>
      <w:tr w:rsidR="002B4344" w:rsidRPr="00212305" w14:paraId="031A59C4" w14:textId="4C683C15" w:rsidTr="0060579F">
        <w:trPr>
          <w:trHeight w:val="635"/>
        </w:trPr>
        <w:tc>
          <w:tcPr>
            <w:tcW w:w="568" w:type="dxa"/>
          </w:tcPr>
          <w:p w14:paraId="0DF0179F"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4EC6E5AF" w14:textId="43BB8F7A" w:rsidR="002B4344" w:rsidRPr="00D1466B" w:rsidRDefault="002B4344" w:rsidP="002B4344">
            <w:pPr>
              <w:jc w:val="center"/>
              <w:rPr>
                <w:rFonts w:ascii="Times New Roman" w:hAnsi="Times New Roman" w:cs="Times New Roman"/>
                <w:sz w:val="18"/>
                <w:szCs w:val="18"/>
              </w:rPr>
            </w:pPr>
            <w:r w:rsidRPr="00D1466B">
              <w:rPr>
                <w:rFonts w:ascii="Times New Roman" w:hAnsi="Times New Roman" w:cs="Times New Roman"/>
                <w:sz w:val="18"/>
                <w:szCs w:val="18"/>
              </w:rPr>
              <w:t>12020224</w:t>
            </w:r>
          </w:p>
        </w:tc>
        <w:tc>
          <w:tcPr>
            <w:tcW w:w="1559" w:type="dxa"/>
          </w:tcPr>
          <w:p w14:paraId="3F6649E2" w14:textId="77777777" w:rsidR="002B4344" w:rsidRPr="0015120A" w:rsidRDefault="002B4344" w:rsidP="002B4344">
            <w:pPr>
              <w:rPr>
                <w:rFonts w:ascii="Times New Roman" w:hAnsi="Times New Roman" w:cs="Times New Roman"/>
                <w:sz w:val="18"/>
                <w:szCs w:val="18"/>
              </w:rPr>
            </w:pPr>
            <w:r w:rsidRPr="0015120A">
              <w:rPr>
                <w:rFonts w:ascii="Times New Roman" w:hAnsi="Times New Roman" w:cs="Times New Roman"/>
                <w:sz w:val="18"/>
                <w:szCs w:val="18"/>
              </w:rPr>
              <w:t>International Trade Law</w:t>
            </w:r>
          </w:p>
        </w:tc>
        <w:tc>
          <w:tcPr>
            <w:tcW w:w="425" w:type="dxa"/>
          </w:tcPr>
          <w:p w14:paraId="522D3EBD" w14:textId="77777777" w:rsidR="002B4344" w:rsidRPr="0015120A" w:rsidRDefault="002B4344" w:rsidP="002B4344">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2CCCB81F" w14:textId="1501DF97" w:rsidR="002B4344" w:rsidRPr="0015120A" w:rsidRDefault="002B4344" w:rsidP="002B4344">
            <w:pPr>
              <w:spacing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3</w:t>
            </w:r>
          </w:p>
        </w:tc>
        <w:tc>
          <w:tcPr>
            <w:tcW w:w="567" w:type="dxa"/>
          </w:tcPr>
          <w:p w14:paraId="44C04079" w14:textId="033D2C87" w:rsidR="002B4344" w:rsidRPr="0015120A" w:rsidRDefault="002B4344" w:rsidP="002B4344">
            <w:pPr>
              <w:spacing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1E76392D" w14:textId="646165CC" w:rsidR="002B4344" w:rsidRPr="0015120A" w:rsidRDefault="002B4344" w:rsidP="002B4344">
            <w:pPr>
              <w:spacing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387C374F" w14:textId="03EB6A71" w:rsidR="002B4344" w:rsidRPr="0015120A" w:rsidRDefault="002B4344" w:rsidP="002B4344">
            <w:pPr>
              <w:spacing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1062A1E0" w14:textId="09BAE5FE" w:rsidR="002B4344" w:rsidRPr="0015120A" w:rsidRDefault="002B4344" w:rsidP="002B4344">
            <w:pPr>
              <w:spacing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32E8CF7D" w14:textId="7D52F2D4" w:rsidR="002B4344" w:rsidRPr="0015120A" w:rsidRDefault="002B4344" w:rsidP="002B4344">
            <w:pPr>
              <w:spacing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286CC255" w14:textId="4D1C4EA6" w:rsidR="002B4344" w:rsidRPr="0015120A" w:rsidRDefault="002B4344" w:rsidP="002B4344">
            <w:pPr>
              <w:spacing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6F67FB23" w14:textId="52A459BB" w:rsidR="002B4344" w:rsidRPr="0015120A" w:rsidRDefault="002B4344" w:rsidP="002B4344">
            <w:pPr>
              <w:spacing w:line="276" w:lineRule="auto"/>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709" w:type="dxa"/>
          </w:tcPr>
          <w:p w14:paraId="18EC8C2D" w14:textId="272E7CEE"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hAnsi="Times New Roman" w:cs="Times New Roman"/>
                <w:sz w:val="18"/>
                <w:szCs w:val="18"/>
              </w:rPr>
              <w:t>2.25</w:t>
            </w:r>
          </w:p>
        </w:tc>
        <w:tc>
          <w:tcPr>
            <w:tcW w:w="708" w:type="dxa"/>
          </w:tcPr>
          <w:p w14:paraId="5D9F88A8" w14:textId="06133BF8"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hAnsi="Times New Roman" w:cs="Times New Roman"/>
                <w:sz w:val="18"/>
                <w:szCs w:val="18"/>
              </w:rPr>
              <w:t>2.25</w:t>
            </w:r>
          </w:p>
        </w:tc>
        <w:tc>
          <w:tcPr>
            <w:tcW w:w="709" w:type="dxa"/>
          </w:tcPr>
          <w:p w14:paraId="55D5C3D3" w14:textId="480E0F23" w:rsidR="002B4344" w:rsidRPr="00CC4F9B" w:rsidRDefault="002B4344" w:rsidP="002B4344">
            <w:pPr>
              <w:spacing w:line="276" w:lineRule="auto"/>
              <w:jc w:val="center"/>
              <w:rPr>
                <w:rFonts w:ascii="Times New Roman" w:hAnsi="Times New Roman" w:cs="Times New Roman"/>
                <w:bCs/>
                <w:sz w:val="18"/>
                <w:szCs w:val="18"/>
              </w:rPr>
            </w:pPr>
            <w:r w:rsidRPr="00CC4F9B">
              <w:rPr>
                <w:rFonts w:ascii="Times New Roman" w:hAnsi="Times New Roman" w:cs="Times New Roman"/>
                <w:sz w:val="18"/>
                <w:szCs w:val="18"/>
              </w:rPr>
              <w:t>2.5</w:t>
            </w:r>
          </w:p>
        </w:tc>
      </w:tr>
      <w:tr w:rsidR="00D1466B" w:rsidRPr="00212305" w14:paraId="7183A554" w14:textId="04C65976" w:rsidTr="003453D2">
        <w:trPr>
          <w:trHeight w:val="635"/>
        </w:trPr>
        <w:tc>
          <w:tcPr>
            <w:tcW w:w="568" w:type="dxa"/>
          </w:tcPr>
          <w:p w14:paraId="24F264FC"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0218D48C" w14:textId="691BB8B9"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12020225</w:t>
            </w:r>
          </w:p>
        </w:tc>
        <w:tc>
          <w:tcPr>
            <w:tcW w:w="1559" w:type="dxa"/>
          </w:tcPr>
          <w:p w14:paraId="0D9E9D6F" w14:textId="77777777" w:rsidR="00D1466B" w:rsidRPr="0015120A" w:rsidRDefault="00D1466B" w:rsidP="00D1466B">
            <w:pPr>
              <w:rPr>
                <w:rFonts w:ascii="Times New Roman" w:hAnsi="Times New Roman" w:cs="Times New Roman"/>
                <w:sz w:val="18"/>
                <w:szCs w:val="18"/>
              </w:rPr>
            </w:pPr>
            <w:r w:rsidRPr="0015120A">
              <w:rPr>
                <w:rFonts w:ascii="Times New Roman" w:hAnsi="Times New Roman" w:cs="Times New Roman"/>
                <w:sz w:val="18"/>
                <w:szCs w:val="18"/>
              </w:rPr>
              <w:t>Police Law and Administration</w:t>
            </w:r>
          </w:p>
        </w:tc>
        <w:tc>
          <w:tcPr>
            <w:tcW w:w="425" w:type="dxa"/>
          </w:tcPr>
          <w:p w14:paraId="190A6300"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3E84BFE8" w14:textId="5B064F62" w:rsidR="00D1466B" w:rsidRPr="0015120A" w:rsidRDefault="00D1466B" w:rsidP="00D1466B">
            <w:pPr>
              <w:spacing w:line="360" w:lineRule="auto"/>
              <w:jc w:val="center"/>
              <w:rPr>
                <w:rFonts w:ascii="Times New Roman" w:hAnsi="Times New Roman" w:cs="Times New Roman"/>
                <w:bCs/>
                <w:sz w:val="18"/>
                <w:szCs w:val="18"/>
              </w:rPr>
            </w:pPr>
            <w:r w:rsidRPr="0015120A">
              <w:rPr>
                <w:rFonts w:ascii="Times New Roman" w:hAnsi="Times New Roman" w:cs="Times New Roman"/>
                <w:sz w:val="18"/>
                <w:szCs w:val="18"/>
              </w:rPr>
              <w:t>3</w:t>
            </w:r>
          </w:p>
        </w:tc>
        <w:tc>
          <w:tcPr>
            <w:tcW w:w="567" w:type="dxa"/>
          </w:tcPr>
          <w:p w14:paraId="05C2F702" w14:textId="1C9602E5" w:rsidR="00D1466B" w:rsidRPr="0015120A" w:rsidRDefault="00D1466B" w:rsidP="00D1466B">
            <w:pPr>
              <w:spacing w:line="360" w:lineRule="auto"/>
              <w:jc w:val="center"/>
              <w:rPr>
                <w:rFonts w:ascii="Times New Roman" w:hAnsi="Times New Roman" w:cs="Times New Roman"/>
                <w:bCs/>
                <w:sz w:val="18"/>
                <w:szCs w:val="18"/>
              </w:rPr>
            </w:pPr>
            <w:r w:rsidRPr="0015120A">
              <w:rPr>
                <w:rFonts w:ascii="Times New Roman" w:hAnsi="Times New Roman" w:cs="Times New Roman"/>
                <w:sz w:val="18"/>
                <w:szCs w:val="18"/>
              </w:rPr>
              <w:t>2.75</w:t>
            </w:r>
          </w:p>
        </w:tc>
        <w:tc>
          <w:tcPr>
            <w:tcW w:w="567" w:type="dxa"/>
          </w:tcPr>
          <w:p w14:paraId="238AC565" w14:textId="29D18138" w:rsidR="00D1466B" w:rsidRPr="0015120A" w:rsidRDefault="00D1466B" w:rsidP="00D1466B">
            <w:pPr>
              <w:spacing w:line="360" w:lineRule="auto"/>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1DC379FA" w14:textId="57C0C282" w:rsidR="00D1466B" w:rsidRPr="0015120A" w:rsidRDefault="00D1466B" w:rsidP="00D1466B">
            <w:pPr>
              <w:spacing w:line="360" w:lineRule="auto"/>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567" w:type="dxa"/>
          </w:tcPr>
          <w:p w14:paraId="6F2B2DD4" w14:textId="356357D5" w:rsidR="00D1466B" w:rsidRPr="0015120A" w:rsidRDefault="00D1466B" w:rsidP="00D1466B">
            <w:pPr>
              <w:spacing w:line="360" w:lineRule="auto"/>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668A1F31" w14:textId="499AA3FC" w:rsidR="00D1466B" w:rsidRPr="0015120A" w:rsidRDefault="00D1466B" w:rsidP="00D1466B">
            <w:pPr>
              <w:spacing w:line="360" w:lineRule="auto"/>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5BDB7A55" w14:textId="0F3206CC" w:rsidR="00D1466B" w:rsidRPr="0015120A" w:rsidRDefault="00D1466B" w:rsidP="00D1466B">
            <w:pPr>
              <w:spacing w:line="360" w:lineRule="auto"/>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0DF0FF6D" w14:textId="3FF2EEF4" w:rsidR="00D1466B" w:rsidRPr="0015120A" w:rsidRDefault="00D1466B" w:rsidP="00D1466B">
            <w:pPr>
              <w:spacing w:line="360" w:lineRule="auto"/>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709" w:type="dxa"/>
          </w:tcPr>
          <w:p w14:paraId="0068632D" w14:textId="4AB00B72" w:rsidR="00D1466B" w:rsidRPr="00D338F1" w:rsidRDefault="00D1466B" w:rsidP="00D1466B">
            <w:pPr>
              <w:spacing w:line="360" w:lineRule="auto"/>
              <w:jc w:val="center"/>
              <w:rPr>
                <w:rFonts w:ascii="Times New Roman" w:hAnsi="Times New Roman" w:cs="Times New Roman"/>
                <w:bCs/>
                <w:sz w:val="18"/>
                <w:szCs w:val="18"/>
              </w:rPr>
            </w:pPr>
            <w:r w:rsidRPr="00D338F1">
              <w:rPr>
                <w:rFonts w:ascii="Times New Roman" w:hAnsi="Times New Roman" w:cs="Times New Roman"/>
                <w:sz w:val="18"/>
                <w:szCs w:val="18"/>
              </w:rPr>
              <w:t>2</w:t>
            </w:r>
          </w:p>
        </w:tc>
        <w:tc>
          <w:tcPr>
            <w:tcW w:w="708" w:type="dxa"/>
          </w:tcPr>
          <w:p w14:paraId="6326BDA8" w14:textId="5EB3E5A3" w:rsidR="00D1466B" w:rsidRPr="00D338F1" w:rsidRDefault="00D1466B" w:rsidP="00D1466B">
            <w:pPr>
              <w:spacing w:line="360" w:lineRule="auto"/>
              <w:jc w:val="center"/>
              <w:rPr>
                <w:rFonts w:ascii="Times New Roman" w:hAnsi="Times New Roman" w:cs="Times New Roman"/>
                <w:bCs/>
                <w:sz w:val="18"/>
                <w:szCs w:val="18"/>
              </w:rPr>
            </w:pPr>
            <w:r w:rsidRPr="00D338F1">
              <w:rPr>
                <w:rFonts w:ascii="Times New Roman" w:hAnsi="Times New Roman" w:cs="Times New Roman"/>
                <w:sz w:val="18"/>
                <w:szCs w:val="18"/>
              </w:rPr>
              <w:t>2.75</w:t>
            </w:r>
          </w:p>
        </w:tc>
        <w:tc>
          <w:tcPr>
            <w:tcW w:w="709" w:type="dxa"/>
          </w:tcPr>
          <w:p w14:paraId="4862B53F" w14:textId="367D828B" w:rsidR="00D1466B" w:rsidRPr="00D338F1" w:rsidRDefault="00D1466B" w:rsidP="00D1466B">
            <w:pPr>
              <w:spacing w:line="360" w:lineRule="auto"/>
              <w:jc w:val="center"/>
              <w:rPr>
                <w:rFonts w:ascii="Times New Roman" w:hAnsi="Times New Roman" w:cs="Times New Roman"/>
                <w:bCs/>
                <w:sz w:val="18"/>
                <w:szCs w:val="18"/>
              </w:rPr>
            </w:pPr>
            <w:r w:rsidRPr="00D338F1">
              <w:rPr>
                <w:rFonts w:ascii="Times New Roman" w:hAnsi="Times New Roman" w:cs="Times New Roman"/>
                <w:sz w:val="18"/>
                <w:szCs w:val="18"/>
              </w:rPr>
              <w:t>1.25</w:t>
            </w:r>
          </w:p>
        </w:tc>
      </w:tr>
      <w:tr w:rsidR="00D1466B" w:rsidRPr="00212305" w14:paraId="12CB7884" w14:textId="0DD00044" w:rsidTr="003453D2">
        <w:trPr>
          <w:trHeight w:val="862"/>
        </w:trPr>
        <w:tc>
          <w:tcPr>
            <w:tcW w:w="568" w:type="dxa"/>
          </w:tcPr>
          <w:p w14:paraId="626A7236"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28AC74A2" w14:textId="678A8066"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12020226</w:t>
            </w:r>
          </w:p>
        </w:tc>
        <w:tc>
          <w:tcPr>
            <w:tcW w:w="1559" w:type="dxa"/>
          </w:tcPr>
          <w:p w14:paraId="7B033DB8" w14:textId="77777777" w:rsidR="00D1466B" w:rsidRPr="0015120A" w:rsidRDefault="00D1466B" w:rsidP="00D1466B">
            <w:pPr>
              <w:rPr>
                <w:rFonts w:ascii="Times New Roman" w:hAnsi="Times New Roman" w:cs="Times New Roman"/>
                <w:sz w:val="18"/>
                <w:szCs w:val="18"/>
              </w:rPr>
            </w:pPr>
            <w:r w:rsidRPr="0015120A">
              <w:rPr>
                <w:rFonts w:ascii="Times New Roman" w:hAnsi="Times New Roman" w:cs="Times New Roman"/>
                <w:sz w:val="18"/>
                <w:szCs w:val="18"/>
              </w:rPr>
              <w:t>Criminology, Penology and Victimology</w:t>
            </w:r>
          </w:p>
        </w:tc>
        <w:tc>
          <w:tcPr>
            <w:tcW w:w="425" w:type="dxa"/>
          </w:tcPr>
          <w:p w14:paraId="4663B800"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7A96B116" w14:textId="6A1147F9"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2.25</w:t>
            </w:r>
          </w:p>
        </w:tc>
        <w:tc>
          <w:tcPr>
            <w:tcW w:w="567" w:type="dxa"/>
          </w:tcPr>
          <w:p w14:paraId="02149813" w14:textId="7363556E"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567" w:type="dxa"/>
          </w:tcPr>
          <w:p w14:paraId="6B1AC6C6" w14:textId="2D3AF9AA"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1.25</w:t>
            </w:r>
          </w:p>
        </w:tc>
        <w:tc>
          <w:tcPr>
            <w:tcW w:w="567" w:type="dxa"/>
          </w:tcPr>
          <w:p w14:paraId="7D488AC5" w14:textId="79A1A87D"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6300AD9C" w14:textId="5A0F2A7A"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2C11383A" w14:textId="53A2DBB1"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2BA6DAE5" w14:textId="1FD33FB9"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3B284428" w14:textId="6CADD933"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709" w:type="dxa"/>
          </w:tcPr>
          <w:p w14:paraId="15C7048B" w14:textId="64727203" w:rsidR="00D1466B" w:rsidRPr="00CC4F9B" w:rsidRDefault="00D1466B" w:rsidP="00D1466B">
            <w:pPr>
              <w:jc w:val="center"/>
              <w:rPr>
                <w:rFonts w:ascii="Times New Roman" w:hAnsi="Times New Roman" w:cs="Times New Roman"/>
                <w:sz w:val="18"/>
                <w:szCs w:val="18"/>
              </w:rPr>
            </w:pPr>
            <w:r w:rsidRPr="00CC4F9B">
              <w:rPr>
                <w:rFonts w:ascii="Times New Roman" w:hAnsi="Times New Roman" w:cs="Times New Roman"/>
                <w:sz w:val="18"/>
                <w:szCs w:val="18"/>
              </w:rPr>
              <w:t>1.5</w:t>
            </w:r>
          </w:p>
        </w:tc>
        <w:tc>
          <w:tcPr>
            <w:tcW w:w="708" w:type="dxa"/>
          </w:tcPr>
          <w:p w14:paraId="18451118" w14:textId="158CB9EE" w:rsidR="00D1466B" w:rsidRPr="00CC4F9B" w:rsidRDefault="00D1466B" w:rsidP="00D1466B">
            <w:pPr>
              <w:jc w:val="center"/>
              <w:rPr>
                <w:rFonts w:ascii="Times New Roman" w:hAnsi="Times New Roman" w:cs="Times New Roman"/>
                <w:sz w:val="18"/>
                <w:szCs w:val="18"/>
              </w:rPr>
            </w:pPr>
            <w:r w:rsidRPr="00CC4F9B">
              <w:rPr>
                <w:rFonts w:ascii="Times New Roman" w:hAnsi="Times New Roman" w:cs="Times New Roman"/>
                <w:sz w:val="18"/>
                <w:szCs w:val="18"/>
              </w:rPr>
              <w:t>2</w:t>
            </w:r>
          </w:p>
        </w:tc>
        <w:tc>
          <w:tcPr>
            <w:tcW w:w="709" w:type="dxa"/>
          </w:tcPr>
          <w:p w14:paraId="7FA6E407" w14:textId="52C594F5" w:rsidR="00D1466B" w:rsidRPr="00CC4F9B" w:rsidRDefault="00D1466B" w:rsidP="00D1466B">
            <w:pPr>
              <w:jc w:val="center"/>
              <w:rPr>
                <w:rFonts w:ascii="Times New Roman" w:hAnsi="Times New Roman" w:cs="Times New Roman"/>
                <w:sz w:val="18"/>
                <w:szCs w:val="18"/>
              </w:rPr>
            </w:pPr>
            <w:r w:rsidRPr="00CC4F9B">
              <w:rPr>
                <w:rFonts w:ascii="Times New Roman" w:hAnsi="Times New Roman" w:cs="Times New Roman"/>
                <w:sz w:val="18"/>
                <w:szCs w:val="18"/>
              </w:rPr>
              <w:t>1</w:t>
            </w:r>
          </w:p>
        </w:tc>
      </w:tr>
      <w:tr w:rsidR="00D1466B" w:rsidRPr="00212305" w14:paraId="1F0CEA26" w14:textId="4086CAA4" w:rsidTr="003453D2">
        <w:trPr>
          <w:trHeight w:val="635"/>
        </w:trPr>
        <w:tc>
          <w:tcPr>
            <w:tcW w:w="568" w:type="dxa"/>
          </w:tcPr>
          <w:p w14:paraId="22DB2C75"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4D454970" w14:textId="476CB82C"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12020227</w:t>
            </w:r>
          </w:p>
        </w:tc>
        <w:tc>
          <w:tcPr>
            <w:tcW w:w="1559" w:type="dxa"/>
          </w:tcPr>
          <w:p w14:paraId="761F2BB8" w14:textId="77777777" w:rsidR="00D1466B" w:rsidRPr="0015120A" w:rsidRDefault="00D1466B" w:rsidP="00D1466B">
            <w:pPr>
              <w:rPr>
                <w:rFonts w:ascii="Times New Roman" w:hAnsi="Times New Roman" w:cs="Times New Roman"/>
                <w:sz w:val="18"/>
                <w:szCs w:val="18"/>
              </w:rPr>
            </w:pPr>
            <w:r w:rsidRPr="0015120A">
              <w:rPr>
                <w:rFonts w:ascii="Times New Roman" w:hAnsi="Times New Roman" w:cs="Times New Roman"/>
                <w:sz w:val="18"/>
                <w:szCs w:val="18"/>
              </w:rPr>
              <w:t>Socio Economic Offences</w:t>
            </w:r>
          </w:p>
        </w:tc>
        <w:tc>
          <w:tcPr>
            <w:tcW w:w="425" w:type="dxa"/>
          </w:tcPr>
          <w:p w14:paraId="24DD3079"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54996AE5" w14:textId="5829EB1B"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color w:val="000000"/>
                <w:sz w:val="18"/>
                <w:szCs w:val="18"/>
              </w:rPr>
              <w:t>2.5</w:t>
            </w:r>
          </w:p>
        </w:tc>
        <w:tc>
          <w:tcPr>
            <w:tcW w:w="567" w:type="dxa"/>
          </w:tcPr>
          <w:p w14:paraId="1CA6C456" w14:textId="767DDA22"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color w:val="000000"/>
                <w:sz w:val="18"/>
                <w:szCs w:val="18"/>
              </w:rPr>
              <w:t>2</w:t>
            </w:r>
          </w:p>
        </w:tc>
        <w:tc>
          <w:tcPr>
            <w:tcW w:w="567" w:type="dxa"/>
          </w:tcPr>
          <w:p w14:paraId="44C6D55C" w14:textId="36917795"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color w:val="000000"/>
                <w:sz w:val="18"/>
                <w:szCs w:val="18"/>
              </w:rPr>
              <w:t>1</w:t>
            </w:r>
          </w:p>
        </w:tc>
        <w:tc>
          <w:tcPr>
            <w:tcW w:w="567" w:type="dxa"/>
          </w:tcPr>
          <w:p w14:paraId="1AF3F427" w14:textId="32ED03F8"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color w:val="000000"/>
                <w:sz w:val="18"/>
                <w:szCs w:val="18"/>
              </w:rPr>
              <w:t>2.5</w:t>
            </w:r>
          </w:p>
        </w:tc>
        <w:tc>
          <w:tcPr>
            <w:tcW w:w="567" w:type="dxa"/>
          </w:tcPr>
          <w:p w14:paraId="1BEA4BD2" w14:textId="1B9805F5"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color w:val="000000"/>
                <w:sz w:val="18"/>
                <w:szCs w:val="18"/>
              </w:rPr>
              <w:t>2.25</w:t>
            </w:r>
          </w:p>
        </w:tc>
        <w:tc>
          <w:tcPr>
            <w:tcW w:w="567" w:type="dxa"/>
          </w:tcPr>
          <w:p w14:paraId="066B6DFE" w14:textId="75AD2EE4"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color w:val="000000"/>
                <w:sz w:val="18"/>
                <w:szCs w:val="18"/>
              </w:rPr>
              <w:t>2</w:t>
            </w:r>
          </w:p>
        </w:tc>
        <w:tc>
          <w:tcPr>
            <w:tcW w:w="567" w:type="dxa"/>
          </w:tcPr>
          <w:p w14:paraId="62674D50" w14:textId="0DA71FE6"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color w:val="000000"/>
                <w:sz w:val="18"/>
                <w:szCs w:val="18"/>
              </w:rPr>
              <w:t>1.75</w:t>
            </w:r>
          </w:p>
        </w:tc>
        <w:tc>
          <w:tcPr>
            <w:tcW w:w="567" w:type="dxa"/>
          </w:tcPr>
          <w:p w14:paraId="300DDE10" w14:textId="3A13F365"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color w:val="000000"/>
                <w:sz w:val="18"/>
                <w:szCs w:val="18"/>
              </w:rPr>
              <w:t>1.5</w:t>
            </w:r>
          </w:p>
        </w:tc>
        <w:tc>
          <w:tcPr>
            <w:tcW w:w="709" w:type="dxa"/>
          </w:tcPr>
          <w:p w14:paraId="7335F5E9" w14:textId="2A6D2E07" w:rsidR="00D1466B" w:rsidRPr="00CC4F9B" w:rsidRDefault="00D1466B" w:rsidP="00D1466B">
            <w:pPr>
              <w:jc w:val="center"/>
              <w:rPr>
                <w:rFonts w:ascii="Times New Roman" w:hAnsi="Times New Roman" w:cs="Times New Roman"/>
                <w:bCs/>
                <w:sz w:val="18"/>
                <w:szCs w:val="18"/>
              </w:rPr>
            </w:pPr>
            <w:r w:rsidRPr="00CC4F9B">
              <w:rPr>
                <w:rFonts w:ascii="Times New Roman" w:hAnsi="Times New Roman" w:cs="Times New Roman"/>
                <w:color w:val="000000"/>
                <w:sz w:val="18"/>
                <w:szCs w:val="18"/>
              </w:rPr>
              <w:t>2.5</w:t>
            </w:r>
          </w:p>
        </w:tc>
        <w:tc>
          <w:tcPr>
            <w:tcW w:w="708" w:type="dxa"/>
          </w:tcPr>
          <w:p w14:paraId="16098519" w14:textId="398B8F32" w:rsidR="00D1466B" w:rsidRPr="00CC4F9B" w:rsidRDefault="00D1466B" w:rsidP="00D1466B">
            <w:pPr>
              <w:jc w:val="center"/>
              <w:rPr>
                <w:rFonts w:ascii="Times New Roman" w:hAnsi="Times New Roman" w:cs="Times New Roman"/>
                <w:bCs/>
                <w:sz w:val="18"/>
                <w:szCs w:val="18"/>
              </w:rPr>
            </w:pPr>
            <w:r w:rsidRPr="00CC4F9B">
              <w:rPr>
                <w:rFonts w:ascii="Times New Roman" w:hAnsi="Times New Roman" w:cs="Times New Roman"/>
                <w:color w:val="000000"/>
                <w:sz w:val="18"/>
                <w:szCs w:val="18"/>
              </w:rPr>
              <w:t>3</w:t>
            </w:r>
          </w:p>
        </w:tc>
        <w:tc>
          <w:tcPr>
            <w:tcW w:w="709" w:type="dxa"/>
          </w:tcPr>
          <w:p w14:paraId="0E18D737" w14:textId="3A014409" w:rsidR="00D1466B" w:rsidRPr="00CC4F9B" w:rsidRDefault="00D1466B" w:rsidP="00D1466B">
            <w:pPr>
              <w:jc w:val="center"/>
              <w:rPr>
                <w:rFonts w:ascii="Times New Roman" w:hAnsi="Times New Roman" w:cs="Times New Roman"/>
                <w:bCs/>
                <w:sz w:val="18"/>
                <w:szCs w:val="18"/>
              </w:rPr>
            </w:pPr>
            <w:r w:rsidRPr="00CC4F9B">
              <w:rPr>
                <w:rFonts w:ascii="Times New Roman" w:hAnsi="Times New Roman" w:cs="Times New Roman"/>
                <w:color w:val="000000"/>
                <w:sz w:val="18"/>
                <w:szCs w:val="18"/>
              </w:rPr>
              <w:t>2.5</w:t>
            </w:r>
          </w:p>
        </w:tc>
      </w:tr>
      <w:tr w:rsidR="00D1466B" w:rsidRPr="00212305" w14:paraId="3FED7CF4" w14:textId="6A050017" w:rsidTr="003453D2">
        <w:trPr>
          <w:trHeight w:val="398"/>
        </w:trPr>
        <w:tc>
          <w:tcPr>
            <w:tcW w:w="568" w:type="dxa"/>
          </w:tcPr>
          <w:p w14:paraId="4D7F8194"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2F9AF970" w14:textId="30E25823"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12020228</w:t>
            </w:r>
          </w:p>
        </w:tc>
        <w:tc>
          <w:tcPr>
            <w:tcW w:w="1559" w:type="dxa"/>
          </w:tcPr>
          <w:p w14:paraId="675FFC07" w14:textId="789ED7C6" w:rsidR="00D1466B" w:rsidRPr="0015120A" w:rsidRDefault="00D1466B" w:rsidP="00D1466B">
            <w:pPr>
              <w:rPr>
                <w:rFonts w:ascii="Times New Roman" w:hAnsi="Times New Roman" w:cs="Times New Roman"/>
                <w:sz w:val="18"/>
                <w:szCs w:val="18"/>
              </w:rPr>
            </w:pPr>
            <w:r w:rsidRPr="0015120A">
              <w:rPr>
                <w:rFonts w:ascii="Times New Roman" w:hAnsi="Times New Roman" w:cs="Times New Roman"/>
                <w:sz w:val="18"/>
                <w:szCs w:val="18"/>
              </w:rPr>
              <w:t>Law of Cyber Crime and Forensics</w:t>
            </w:r>
          </w:p>
        </w:tc>
        <w:tc>
          <w:tcPr>
            <w:tcW w:w="425" w:type="dxa"/>
          </w:tcPr>
          <w:p w14:paraId="6854772D"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0B6CE300" w14:textId="5F632A28"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3</w:t>
            </w:r>
          </w:p>
        </w:tc>
        <w:tc>
          <w:tcPr>
            <w:tcW w:w="567" w:type="dxa"/>
          </w:tcPr>
          <w:p w14:paraId="6B4D2ED2" w14:textId="301D8673"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2.75</w:t>
            </w:r>
          </w:p>
        </w:tc>
        <w:tc>
          <w:tcPr>
            <w:tcW w:w="567" w:type="dxa"/>
          </w:tcPr>
          <w:p w14:paraId="0B0A147F" w14:textId="77132FAC"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1CC0F653" w14:textId="73DF759C"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567" w:type="dxa"/>
          </w:tcPr>
          <w:p w14:paraId="31B68BBF" w14:textId="1C6AC0D9"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431BDDB4" w14:textId="0FC2E7BF"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1F150887" w14:textId="3992F196"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04F4D71F" w14:textId="33ECF47A"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709" w:type="dxa"/>
          </w:tcPr>
          <w:p w14:paraId="2E5917F6" w14:textId="6AA3B460" w:rsidR="00D1466B" w:rsidRPr="001B7916" w:rsidRDefault="00D1466B" w:rsidP="00D1466B">
            <w:pPr>
              <w:jc w:val="center"/>
              <w:rPr>
                <w:rFonts w:ascii="Times New Roman" w:hAnsi="Times New Roman" w:cs="Times New Roman"/>
                <w:sz w:val="18"/>
                <w:szCs w:val="18"/>
              </w:rPr>
            </w:pPr>
            <w:r w:rsidRPr="001B7916">
              <w:rPr>
                <w:rFonts w:ascii="Times New Roman" w:hAnsi="Times New Roman" w:cs="Times New Roman"/>
                <w:sz w:val="18"/>
                <w:szCs w:val="18"/>
              </w:rPr>
              <w:t>3</w:t>
            </w:r>
          </w:p>
        </w:tc>
        <w:tc>
          <w:tcPr>
            <w:tcW w:w="708" w:type="dxa"/>
          </w:tcPr>
          <w:p w14:paraId="71DD092B" w14:textId="254BAA02" w:rsidR="00D1466B" w:rsidRPr="001B7916" w:rsidRDefault="00D1466B" w:rsidP="00D1466B">
            <w:pPr>
              <w:jc w:val="center"/>
              <w:rPr>
                <w:rFonts w:ascii="Times New Roman" w:hAnsi="Times New Roman" w:cs="Times New Roman"/>
                <w:sz w:val="18"/>
                <w:szCs w:val="18"/>
              </w:rPr>
            </w:pPr>
            <w:r w:rsidRPr="001B7916">
              <w:rPr>
                <w:rFonts w:ascii="Times New Roman" w:hAnsi="Times New Roman" w:cs="Times New Roman"/>
                <w:sz w:val="18"/>
                <w:szCs w:val="18"/>
              </w:rPr>
              <w:t>3</w:t>
            </w:r>
          </w:p>
        </w:tc>
        <w:tc>
          <w:tcPr>
            <w:tcW w:w="709" w:type="dxa"/>
          </w:tcPr>
          <w:p w14:paraId="5CE16B83" w14:textId="62C5CE1D" w:rsidR="00D1466B" w:rsidRPr="001B7916" w:rsidRDefault="00D1466B" w:rsidP="00D1466B">
            <w:pPr>
              <w:jc w:val="center"/>
              <w:rPr>
                <w:rFonts w:ascii="Times New Roman" w:hAnsi="Times New Roman" w:cs="Times New Roman"/>
                <w:sz w:val="18"/>
                <w:szCs w:val="18"/>
              </w:rPr>
            </w:pPr>
            <w:r w:rsidRPr="001B7916">
              <w:rPr>
                <w:rFonts w:ascii="Times New Roman" w:hAnsi="Times New Roman" w:cs="Times New Roman"/>
                <w:sz w:val="18"/>
                <w:szCs w:val="18"/>
              </w:rPr>
              <w:t>2</w:t>
            </w:r>
          </w:p>
        </w:tc>
      </w:tr>
      <w:tr w:rsidR="00D1466B" w:rsidRPr="00212305" w14:paraId="4FCDCDA6" w14:textId="4EE675C7" w:rsidTr="001F212B">
        <w:trPr>
          <w:trHeight w:val="862"/>
        </w:trPr>
        <w:tc>
          <w:tcPr>
            <w:tcW w:w="568" w:type="dxa"/>
          </w:tcPr>
          <w:p w14:paraId="14DF7B6E"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5C8ED5D2" w14:textId="220DAD4F"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12020229</w:t>
            </w:r>
          </w:p>
        </w:tc>
        <w:tc>
          <w:tcPr>
            <w:tcW w:w="1559" w:type="dxa"/>
          </w:tcPr>
          <w:p w14:paraId="6EADAF3B" w14:textId="3767AFC0" w:rsidR="00D1466B" w:rsidRPr="0015120A" w:rsidRDefault="00D1466B" w:rsidP="00D1466B">
            <w:pPr>
              <w:rPr>
                <w:rFonts w:ascii="Times New Roman" w:hAnsi="Times New Roman" w:cs="Times New Roman"/>
                <w:sz w:val="18"/>
                <w:szCs w:val="18"/>
              </w:rPr>
            </w:pPr>
            <w:r w:rsidRPr="0015120A">
              <w:rPr>
                <w:rFonts w:ascii="Times New Roman" w:hAnsi="Times New Roman" w:cs="Times New Roman"/>
                <w:sz w:val="18"/>
                <w:szCs w:val="18"/>
              </w:rPr>
              <w:t>Telecommunication &amp; Media Laws</w:t>
            </w:r>
          </w:p>
        </w:tc>
        <w:tc>
          <w:tcPr>
            <w:tcW w:w="425" w:type="dxa"/>
          </w:tcPr>
          <w:p w14:paraId="18285163"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5DC70C9E" w14:textId="66BF611C"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3</w:t>
            </w:r>
          </w:p>
        </w:tc>
        <w:tc>
          <w:tcPr>
            <w:tcW w:w="567" w:type="dxa"/>
          </w:tcPr>
          <w:p w14:paraId="383BF871" w14:textId="525636AD"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2.75</w:t>
            </w:r>
          </w:p>
        </w:tc>
        <w:tc>
          <w:tcPr>
            <w:tcW w:w="567" w:type="dxa"/>
          </w:tcPr>
          <w:p w14:paraId="6FB6E83B" w14:textId="5262C0C0"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56F80FD3" w14:textId="0049FCD5"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567" w:type="dxa"/>
          </w:tcPr>
          <w:p w14:paraId="0583FD2E" w14:textId="73EEE847"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339473ED" w14:textId="71D22A3F"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61301700" w14:textId="1FAF9CF8"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0CEF34EB" w14:textId="522EE8C4"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709" w:type="dxa"/>
          </w:tcPr>
          <w:p w14:paraId="306A4ADC" w14:textId="7BA7F4CE" w:rsidR="00D1466B" w:rsidRPr="00C22C44" w:rsidRDefault="00D1466B" w:rsidP="00D1466B">
            <w:pPr>
              <w:jc w:val="center"/>
              <w:rPr>
                <w:rFonts w:ascii="Times New Roman" w:hAnsi="Times New Roman" w:cs="Times New Roman"/>
                <w:sz w:val="18"/>
                <w:szCs w:val="18"/>
              </w:rPr>
            </w:pPr>
            <w:r w:rsidRPr="00C22C44">
              <w:rPr>
                <w:rFonts w:ascii="Times New Roman" w:hAnsi="Times New Roman" w:cs="Times New Roman"/>
                <w:sz w:val="18"/>
                <w:szCs w:val="18"/>
              </w:rPr>
              <w:t>2.25</w:t>
            </w:r>
          </w:p>
        </w:tc>
        <w:tc>
          <w:tcPr>
            <w:tcW w:w="708" w:type="dxa"/>
          </w:tcPr>
          <w:p w14:paraId="20255A8F" w14:textId="75677DA4" w:rsidR="00D1466B" w:rsidRPr="00C22C44" w:rsidRDefault="00D1466B" w:rsidP="00D1466B">
            <w:pPr>
              <w:jc w:val="center"/>
              <w:rPr>
                <w:rFonts w:ascii="Times New Roman" w:hAnsi="Times New Roman" w:cs="Times New Roman"/>
                <w:sz w:val="18"/>
                <w:szCs w:val="18"/>
              </w:rPr>
            </w:pPr>
            <w:r w:rsidRPr="00C22C44">
              <w:rPr>
                <w:rFonts w:ascii="Times New Roman" w:hAnsi="Times New Roman" w:cs="Times New Roman"/>
                <w:sz w:val="18"/>
                <w:szCs w:val="18"/>
              </w:rPr>
              <w:t>2.75</w:t>
            </w:r>
          </w:p>
        </w:tc>
        <w:tc>
          <w:tcPr>
            <w:tcW w:w="709" w:type="dxa"/>
          </w:tcPr>
          <w:p w14:paraId="7A41306D" w14:textId="1E4BF1B2" w:rsidR="00D1466B" w:rsidRPr="00C22C44" w:rsidRDefault="00D1466B" w:rsidP="00D1466B">
            <w:pPr>
              <w:jc w:val="center"/>
              <w:rPr>
                <w:rFonts w:ascii="Times New Roman" w:hAnsi="Times New Roman" w:cs="Times New Roman"/>
                <w:sz w:val="18"/>
                <w:szCs w:val="18"/>
              </w:rPr>
            </w:pPr>
            <w:r w:rsidRPr="00C22C44">
              <w:rPr>
                <w:rFonts w:ascii="Times New Roman" w:hAnsi="Times New Roman" w:cs="Times New Roman"/>
                <w:sz w:val="18"/>
                <w:szCs w:val="18"/>
              </w:rPr>
              <w:t>0.75</w:t>
            </w:r>
          </w:p>
        </w:tc>
      </w:tr>
      <w:tr w:rsidR="00D1466B" w:rsidRPr="00212305" w14:paraId="72EB2DF6" w14:textId="31EBBD56" w:rsidTr="001F212B">
        <w:trPr>
          <w:trHeight w:val="862"/>
        </w:trPr>
        <w:tc>
          <w:tcPr>
            <w:tcW w:w="568" w:type="dxa"/>
          </w:tcPr>
          <w:p w14:paraId="25572E93"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1CA28C01" w14:textId="01BE61FB"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12020230</w:t>
            </w:r>
          </w:p>
        </w:tc>
        <w:tc>
          <w:tcPr>
            <w:tcW w:w="1559" w:type="dxa"/>
          </w:tcPr>
          <w:p w14:paraId="22E1CA99" w14:textId="08B5255A" w:rsidR="00D1466B" w:rsidRPr="0015120A" w:rsidRDefault="00D1466B" w:rsidP="00D1466B">
            <w:pPr>
              <w:rPr>
                <w:rFonts w:ascii="Times New Roman" w:hAnsi="Times New Roman" w:cs="Times New Roman"/>
                <w:sz w:val="18"/>
                <w:szCs w:val="18"/>
              </w:rPr>
            </w:pPr>
            <w:r w:rsidRPr="0015120A">
              <w:rPr>
                <w:rFonts w:ascii="Times New Roman" w:hAnsi="Times New Roman" w:cs="Times New Roman"/>
                <w:sz w:val="18"/>
                <w:szCs w:val="18"/>
              </w:rPr>
              <w:t>Regulatory Framework of the Cyber World</w:t>
            </w:r>
          </w:p>
        </w:tc>
        <w:tc>
          <w:tcPr>
            <w:tcW w:w="425" w:type="dxa"/>
          </w:tcPr>
          <w:p w14:paraId="4B2606F4"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0CE5A166" w14:textId="27A51C0D"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3</w:t>
            </w:r>
          </w:p>
        </w:tc>
        <w:tc>
          <w:tcPr>
            <w:tcW w:w="567" w:type="dxa"/>
          </w:tcPr>
          <w:p w14:paraId="606D88F7" w14:textId="08F4A233"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2.75</w:t>
            </w:r>
          </w:p>
        </w:tc>
        <w:tc>
          <w:tcPr>
            <w:tcW w:w="567" w:type="dxa"/>
          </w:tcPr>
          <w:p w14:paraId="652C4D6F" w14:textId="788FDDA3"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6FA39621" w14:textId="442FA497"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2.5</w:t>
            </w:r>
          </w:p>
        </w:tc>
        <w:tc>
          <w:tcPr>
            <w:tcW w:w="567" w:type="dxa"/>
          </w:tcPr>
          <w:p w14:paraId="71C36506" w14:textId="4ADF48A4"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567" w:type="dxa"/>
          </w:tcPr>
          <w:p w14:paraId="70078CE4" w14:textId="5E86451D"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1.75</w:t>
            </w:r>
          </w:p>
        </w:tc>
        <w:tc>
          <w:tcPr>
            <w:tcW w:w="567" w:type="dxa"/>
          </w:tcPr>
          <w:p w14:paraId="6CB4EE74" w14:textId="50C78FAF"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2</w:t>
            </w:r>
          </w:p>
        </w:tc>
        <w:tc>
          <w:tcPr>
            <w:tcW w:w="567" w:type="dxa"/>
          </w:tcPr>
          <w:p w14:paraId="742CBA12" w14:textId="39D585FD" w:rsidR="00D1466B" w:rsidRPr="0015120A" w:rsidRDefault="00D1466B" w:rsidP="00D1466B">
            <w:pPr>
              <w:jc w:val="center"/>
              <w:rPr>
                <w:rFonts w:ascii="Times New Roman" w:hAnsi="Times New Roman" w:cs="Times New Roman"/>
                <w:bCs/>
                <w:sz w:val="18"/>
                <w:szCs w:val="18"/>
              </w:rPr>
            </w:pPr>
            <w:r w:rsidRPr="0015120A">
              <w:rPr>
                <w:rFonts w:ascii="Times New Roman" w:hAnsi="Times New Roman" w:cs="Times New Roman"/>
                <w:sz w:val="18"/>
                <w:szCs w:val="18"/>
              </w:rPr>
              <w:t>1.3</w:t>
            </w:r>
          </w:p>
        </w:tc>
        <w:tc>
          <w:tcPr>
            <w:tcW w:w="709" w:type="dxa"/>
          </w:tcPr>
          <w:p w14:paraId="75B801E0" w14:textId="50BB349E" w:rsidR="00D1466B" w:rsidRPr="0088087D" w:rsidRDefault="00D1466B" w:rsidP="00D1466B">
            <w:pPr>
              <w:jc w:val="center"/>
              <w:rPr>
                <w:rFonts w:ascii="Times New Roman" w:hAnsi="Times New Roman" w:cs="Times New Roman"/>
                <w:sz w:val="18"/>
                <w:szCs w:val="18"/>
              </w:rPr>
            </w:pPr>
            <w:r w:rsidRPr="0088087D">
              <w:rPr>
                <w:rFonts w:ascii="Times New Roman" w:hAnsi="Times New Roman" w:cs="Times New Roman"/>
                <w:sz w:val="18"/>
                <w:szCs w:val="18"/>
              </w:rPr>
              <w:t>2.75</w:t>
            </w:r>
          </w:p>
        </w:tc>
        <w:tc>
          <w:tcPr>
            <w:tcW w:w="708" w:type="dxa"/>
          </w:tcPr>
          <w:p w14:paraId="7FB89C8C" w14:textId="38DE69BD" w:rsidR="00D1466B" w:rsidRPr="0088087D" w:rsidRDefault="00D1466B" w:rsidP="00D1466B">
            <w:pPr>
              <w:jc w:val="center"/>
              <w:rPr>
                <w:rFonts w:ascii="Times New Roman" w:hAnsi="Times New Roman" w:cs="Times New Roman"/>
                <w:sz w:val="18"/>
                <w:szCs w:val="18"/>
              </w:rPr>
            </w:pPr>
            <w:r w:rsidRPr="0088087D">
              <w:rPr>
                <w:rFonts w:ascii="Times New Roman" w:hAnsi="Times New Roman" w:cs="Times New Roman"/>
                <w:sz w:val="18"/>
                <w:szCs w:val="18"/>
              </w:rPr>
              <w:t>3</w:t>
            </w:r>
          </w:p>
        </w:tc>
        <w:tc>
          <w:tcPr>
            <w:tcW w:w="709" w:type="dxa"/>
          </w:tcPr>
          <w:p w14:paraId="3BCB49E9" w14:textId="478B576B" w:rsidR="00D1466B" w:rsidRPr="0088087D" w:rsidRDefault="00D1466B" w:rsidP="00D1466B">
            <w:pPr>
              <w:jc w:val="center"/>
              <w:rPr>
                <w:rFonts w:ascii="Times New Roman" w:hAnsi="Times New Roman" w:cs="Times New Roman"/>
                <w:sz w:val="18"/>
                <w:szCs w:val="18"/>
              </w:rPr>
            </w:pPr>
            <w:r w:rsidRPr="0088087D">
              <w:rPr>
                <w:rFonts w:ascii="Times New Roman" w:hAnsi="Times New Roman" w:cs="Times New Roman"/>
                <w:sz w:val="18"/>
                <w:szCs w:val="18"/>
              </w:rPr>
              <w:t>1.5</w:t>
            </w:r>
          </w:p>
        </w:tc>
      </w:tr>
      <w:tr w:rsidR="00D1466B" w:rsidRPr="00212305" w14:paraId="149A2EF1" w14:textId="00DF35EE" w:rsidTr="001F212B">
        <w:trPr>
          <w:trHeight w:val="862"/>
        </w:trPr>
        <w:tc>
          <w:tcPr>
            <w:tcW w:w="568" w:type="dxa"/>
          </w:tcPr>
          <w:p w14:paraId="434F2616"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4E74ED3D" w14:textId="7FC18916"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12020231</w:t>
            </w:r>
          </w:p>
        </w:tc>
        <w:tc>
          <w:tcPr>
            <w:tcW w:w="1559" w:type="dxa"/>
          </w:tcPr>
          <w:p w14:paraId="76BE0F6E" w14:textId="1A2428AC" w:rsidR="00D1466B" w:rsidRPr="0070219D" w:rsidRDefault="00D1466B" w:rsidP="00D1466B">
            <w:pPr>
              <w:rPr>
                <w:rFonts w:ascii="Times New Roman" w:hAnsi="Times New Roman" w:cs="Times New Roman"/>
                <w:sz w:val="18"/>
                <w:szCs w:val="18"/>
              </w:rPr>
            </w:pPr>
            <w:r w:rsidRPr="0070219D">
              <w:rPr>
                <w:rFonts w:ascii="Times New Roman" w:hAnsi="Times New Roman" w:cs="Times New Roman"/>
                <w:sz w:val="18"/>
                <w:szCs w:val="18"/>
              </w:rPr>
              <w:t>Artificial Intelligence, IoT &amp; emerging Technologies</w:t>
            </w:r>
          </w:p>
        </w:tc>
        <w:tc>
          <w:tcPr>
            <w:tcW w:w="425" w:type="dxa"/>
          </w:tcPr>
          <w:p w14:paraId="7462D9BB" w14:textId="0BFE8A87" w:rsidR="00D1466B" w:rsidRPr="0070219D" w:rsidRDefault="00D1466B" w:rsidP="00D1466B">
            <w:pPr>
              <w:jc w:val="center"/>
              <w:rPr>
                <w:rFonts w:ascii="Times New Roman" w:hAnsi="Times New Roman" w:cs="Times New Roman"/>
                <w:sz w:val="18"/>
                <w:szCs w:val="18"/>
              </w:rPr>
            </w:pPr>
            <w:r w:rsidRPr="0070219D">
              <w:rPr>
                <w:rFonts w:ascii="Times New Roman" w:hAnsi="Times New Roman" w:cs="Times New Roman"/>
                <w:sz w:val="18"/>
                <w:szCs w:val="18"/>
              </w:rPr>
              <w:t>3</w:t>
            </w:r>
          </w:p>
        </w:tc>
        <w:tc>
          <w:tcPr>
            <w:tcW w:w="709" w:type="dxa"/>
          </w:tcPr>
          <w:p w14:paraId="0F47D4FF" w14:textId="3F151025" w:rsidR="00D1466B" w:rsidRPr="0070219D" w:rsidRDefault="00D1466B" w:rsidP="00D1466B">
            <w:pPr>
              <w:jc w:val="center"/>
              <w:rPr>
                <w:rFonts w:ascii="Times New Roman" w:hAnsi="Times New Roman" w:cs="Times New Roman"/>
                <w:bCs/>
                <w:sz w:val="18"/>
                <w:szCs w:val="18"/>
              </w:rPr>
            </w:pPr>
            <w:r w:rsidRPr="0070219D">
              <w:rPr>
                <w:rFonts w:ascii="Times New Roman" w:hAnsi="Times New Roman" w:cs="Times New Roman"/>
                <w:sz w:val="18"/>
                <w:szCs w:val="18"/>
              </w:rPr>
              <w:t>2.75</w:t>
            </w:r>
          </w:p>
        </w:tc>
        <w:tc>
          <w:tcPr>
            <w:tcW w:w="567" w:type="dxa"/>
          </w:tcPr>
          <w:p w14:paraId="51C2EA11" w14:textId="261930A3" w:rsidR="00D1466B" w:rsidRPr="0070219D" w:rsidRDefault="00D1466B" w:rsidP="00D1466B">
            <w:pPr>
              <w:jc w:val="center"/>
              <w:rPr>
                <w:rFonts w:ascii="Times New Roman" w:hAnsi="Times New Roman" w:cs="Times New Roman"/>
                <w:bCs/>
                <w:sz w:val="18"/>
                <w:szCs w:val="18"/>
              </w:rPr>
            </w:pPr>
            <w:r w:rsidRPr="0070219D">
              <w:rPr>
                <w:rFonts w:ascii="Times New Roman" w:hAnsi="Times New Roman" w:cs="Times New Roman"/>
                <w:sz w:val="18"/>
                <w:szCs w:val="18"/>
              </w:rPr>
              <w:t>1.3</w:t>
            </w:r>
          </w:p>
        </w:tc>
        <w:tc>
          <w:tcPr>
            <w:tcW w:w="567" w:type="dxa"/>
          </w:tcPr>
          <w:p w14:paraId="3D9A6731" w14:textId="2F6BA4D9" w:rsidR="00D1466B" w:rsidRPr="0070219D" w:rsidRDefault="00D1466B" w:rsidP="00D1466B">
            <w:pPr>
              <w:jc w:val="center"/>
              <w:rPr>
                <w:rFonts w:ascii="Times New Roman" w:hAnsi="Times New Roman" w:cs="Times New Roman"/>
                <w:bCs/>
                <w:sz w:val="18"/>
                <w:szCs w:val="18"/>
              </w:rPr>
            </w:pPr>
            <w:r w:rsidRPr="0070219D">
              <w:rPr>
                <w:rFonts w:ascii="Times New Roman" w:hAnsi="Times New Roman" w:cs="Times New Roman"/>
                <w:sz w:val="18"/>
                <w:szCs w:val="18"/>
              </w:rPr>
              <w:t>2.5</w:t>
            </w:r>
          </w:p>
        </w:tc>
        <w:tc>
          <w:tcPr>
            <w:tcW w:w="567" w:type="dxa"/>
          </w:tcPr>
          <w:p w14:paraId="6775948C" w14:textId="4F9FE52F" w:rsidR="00D1466B" w:rsidRPr="0070219D" w:rsidRDefault="00D1466B" w:rsidP="00D1466B">
            <w:pPr>
              <w:jc w:val="center"/>
              <w:rPr>
                <w:rFonts w:ascii="Times New Roman" w:hAnsi="Times New Roman" w:cs="Times New Roman"/>
                <w:bCs/>
                <w:sz w:val="18"/>
                <w:szCs w:val="18"/>
              </w:rPr>
            </w:pPr>
            <w:r w:rsidRPr="0070219D">
              <w:rPr>
                <w:rFonts w:ascii="Times New Roman" w:hAnsi="Times New Roman" w:cs="Times New Roman"/>
                <w:sz w:val="18"/>
                <w:szCs w:val="18"/>
              </w:rPr>
              <w:t>1.3</w:t>
            </w:r>
          </w:p>
        </w:tc>
        <w:tc>
          <w:tcPr>
            <w:tcW w:w="567" w:type="dxa"/>
          </w:tcPr>
          <w:p w14:paraId="24D09F38" w14:textId="4428196F" w:rsidR="00D1466B" w:rsidRPr="0070219D" w:rsidRDefault="00D1466B" w:rsidP="00D1466B">
            <w:pPr>
              <w:jc w:val="center"/>
              <w:rPr>
                <w:rFonts w:ascii="Times New Roman" w:hAnsi="Times New Roman" w:cs="Times New Roman"/>
                <w:bCs/>
                <w:sz w:val="18"/>
                <w:szCs w:val="18"/>
              </w:rPr>
            </w:pPr>
            <w:r w:rsidRPr="0070219D">
              <w:rPr>
                <w:rFonts w:ascii="Times New Roman" w:hAnsi="Times New Roman" w:cs="Times New Roman"/>
                <w:sz w:val="18"/>
                <w:szCs w:val="18"/>
              </w:rPr>
              <w:t>1.75</w:t>
            </w:r>
          </w:p>
        </w:tc>
        <w:tc>
          <w:tcPr>
            <w:tcW w:w="567" w:type="dxa"/>
          </w:tcPr>
          <w:p w14:paraId="7278F172" w14:textId="51649D9A" w:rsidR="00D1466B" w:rsidRPr="0070219D" w:rsidRDefault="00D1466B" w:rsidP="00D1466B">
            <w:pPr>
              <w:jc w:val="center"/>
              <w:rPr>
                <w:rFonts w:ascii="Times New Roman" w:hAnsi="Times New Roman" w:cs="Times New Roman"/>
                <w:bCs/>
                <w:sz w:val="18"/>
                <w:szCs w:val="18"/>
              </w:rPr>
            </w:pPr>
            <w:r w:rsidRPr="0070219D">
              <w:rPr>
                <w:rFonts w:ascii="Times New Roman" w:hAnsi="Times New Roman" w:cs="Times New Roman"/>
                <w:sz w:val="18"/>
                <w:szCs w:val="18"/>
              </w:rPr>
              <w:t>2</w:t>
            </w:r>
          </w:p>
        </w:tc>
        <w:tc>
          <w:tcPr>
            <w:tcW w:w="567" w:type="dxa"/>
          </w:tcPr>
          <w:p w14:paraId="24D394E8" w14:textId="1BFEF477" w:rsidR="00D1466B" w:rsidRPr="0070219D" w:rsidRDefault="00D1466B" w:rsidP="00D1466B">
            <w:pPr>
              <w:jc w:val="center"/>
              <w:rPr>
                <w:rFonts w:ascii="Times New Roman" w:hAnsi="Times New Roman" w:cs="Times New Roman"/>
                <w:bCs/>
                <w:sz w:val="18"/>
                <w:szCs w:val="18"/>
              </w:rPr>
            </w:pPr>
            <w:r w:rsidRPr="0070219D">
              <w:rPr>
                <w:rFonts w:ascii="Times New Roman" w:hAnsi="Times New Roman" w:cs="Times New Roman"/>
                <w:sz w:val="18"/>
                <w:szCs w:val="18"/>
              </w:rPr>
              <w:t>1.3</w:t>
            </w:r>
          </w:p>
        </w:tc>
        <w:tc>
          <w:tcPr>
            <w:tcW w:w="567" w:type="dxa"/>
          </w:tcPr>
          <w:p w14:paraId="640450BC" w14:textId="1EF532B4" w:rsidR="00D1466B" w:rsidRPr="0070219D" w:rsidRDefault="00D1466B" w:rsidP="00D1466B">
            <w:pPr>
              <w:jc w:val="center"/>
              <w:rPr>
                <w:rFonts w:ascii="Times New Roman" w:hAnsi="Times New Roman" w:cs="Times New Roman"/>
                <w:bCs/>
                <w:sz w:val="18"/>
                <w:szCs w:val="18"/>
              </w:rPr>
            </w:pPr>
            <w:r w:rsidRPr="0070219D">
              <w:rPr>
                <w:rFonts w:ascii="Times New Roman" w:hAnsi="Times New Roman" w:cs="Times New Roman"/>
                <w:sz w:val="18"/>
                <w:szCs w:val="18"/>
              </w:rPr>
              <w:t>1.75</w:t>
            </w:r>
          </w:p>
        </w:tc>
        <w:tc>
          <w:tcPr>
            <w:tcW w:w="709" w:type="dxa"/>
          </w:tcPr>
          <w:p w14:paraId="6ABAEAA6" w14:textId="3FA6E314" w:rsidR="00D1466B" w:rsidRPr="0070219D" w:rsidRDefault="00D1466B" w:rsidP="00D1466B">
            <w:pPr>
              <w:jc w:val="center"/>
              <w:rPr>
                <w:rFonts w:ascii="Times New Roman" w:hAnsi="Times New Roman" w:cs="Times New Roman"/>
                <w:sz w:val="18"/>
                <w:szCs w:val="18"/>
              </w:rPr>
            </w:pPr>
            <w:r w:rsidRPr="0070219D">
              <w:rPr>
                <w:rFonts w:ascii="Times New Roman" w:hAnsi="Times New Roman" w:cs="Times New Roman"/>
                <w:sz w:val="18"/>
                <w:szCs w:val="18"/>
              </w:rPr>
              <w:t>2.5</w:t>
            </w:r>
          </w:p>
        </w:tc>
        <w:tc>
          <w:tcPr>
            <w:tcW w:w="708" w:type="dxa"/>
          </w:tcPr>
          <w:p w14:paraId="7A5770A8" w14:textId="00625F3F" w:rsidR="00D1466B" w:rsidRPr="0070219D" w:rsidRDefault="00D1466B" w:rsidP="00D1466B">
            <w:pPr>
              <w:jc w:val="center"/>
              <w:rPr>
                <w:rFonts w:ascii="Times New Roman" w:hAnsi="Times New Roman" w:cs="Times New Roman"/>
                <w:sz w:val="18"/>
                <w:szCs w:val="18"/>
              </w:rPr>
            </w:pPr>
            <w:r w:rsidRPr="0070219D">
              <w:rPr>
                <w:rFonts w:ascii="Times New Roman" w:hAnsi="Times New Roman" w:cs="Times New Roman"/>
                <w:sz w:val="18"/>
                <w:szCs w:val="18"/>
              </w:rPr>
              <w:t>1.5</w:t>
            </w:r>
          </w:p>
        </w:tc>
        <w:tc>
          <w:tcPr>
            <w:tcW w:w="709" w:type="dxa"/>
          </w:tcPr>
          <w:p w14:paraId="0E24AD7A" w14:textId="58EC935B" w:rsidR="00D1466B" w:rsidRPr="0070219D" w:rsidRDefault="00D1466B" w:rsidP="00D1466B">
            <w:pPr>
              <w:jc w:val="center"/>
              <w:rPr>
                <w:rFonts w:ascii="Times New Roman" w:hAnsi="Times New Roman" w:cs="Times New Roman"/>
                <w:sz w:val="18"/>
                <w:szCs w:val="18"/>
              </w:rPr>
            </w:pPr>
            <w:r w:rsidRPr="0070219D">
              <w:rPr>
                <w:rFonts w:ascii="Times New Roman" w:hAnsi="Times New Roman" w:cs="Times New Roman"/>
                <w:sz w:val="18"/>
                <w:szCs w:val="18"/>
              </w:rPr>
              <w:t>3</w:t>
            </w:r>
          </w:p>
        </w:tc>
      </w:tr>
      <w:tr w:rsidR="00D1466B" w:rsidRPr="00212305" w14:paraId="0FE7E3BE" w14:textId="301FD5C6" w:rsidTr="001F212B">
        <w:trPr>
          <w:trHeight w:val="871"/>
        </w:trPr>
        <w:tc>
          <w:tcPr>
            <w:tcW w:w="568" w:type="dxa"/>
          </w:tcPr>
          <w:p w14:paraId="7A078394" w14:textId="77777777"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II</w:t>
            </w:r>
          </w:p>
        </w:tc>
        <w:tc>
          <w:tcPr>
            <w:tcW w:w="993" w:type="dxa"/>
            <w:vAlign w:val="bottom"/>
          </w:tcPr>
          <w:p w14:paraId="0D4FAF2B" w14:textId="3EB505F5"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12020232</w:t>
            </w:r>
          </w:p>
        </w:tc>
        <w:tc>
          <w:tcPr>
            <w:tcW w:w="1559" w:type="dxa"/>
          </w:tcPr>
          <w:p w14:paraId="44FFB566" w14:textId="4DA64A9B" w:rsidR="00D1466B" w:rsidRPr="0015120A" w:rsidRDefault="00D1466B" w:rsidP="00D1466B">
            <w:pPr>
              <w:rPr>
                <w:rFonts w:ascii="Times New Roman" w:hAnsi="Times New Roman" w:cs="Times New Roman"/>
                <w:sz w:val="18"/>
                <w:szCs w:val="18"/>
              </w:rPr>
            </w:pPr>
            <w:r w:rsidRPr="0015120A">
              <w:rPr>
                <w:rFonts w:ascii="Times New Roman" w:hAnsi="Times New Roman" w:cs="Times New Roman"/>
                <w:sz w:val="18"/>
                <w:szCs w:val="18"/>
              </w:rPr>
              <w:t>Law of Cyber Crime and Forensics</w:t>
            </w:r>
          </w:p>
        </w:tc>
        <w:tc>
          <w:tcPr>
            <w:tcW w:w="425" w:type="dxa"/>
          </w:tcPr>
          <w:p w14:paraId="20DEED69" w14:textId="76242B2D" w:rsidR="00D1466B" w:rsidRPr="0015120A"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2346A971" w14:textId="68F1CFA0"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3</w:t>
            </w:r>
          </w:p>
        </w:tc>
        <w:tc>
          <w:tcPr>
            <w:tcW w:w="567" w:type="dxa"/>
          </w:tcPr>
          <w:p w14:paraId="68DF14C9" w14:textId="4E70026C"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2.75</w:t>
            </w:r>
          </w:p>
        </w:tc>
        <w:tc>
          <w:tcPr>
            <w:tcW w:w="567" w:type="dxa"/>
          </w:tcPr>
          <w:p w14:paraId="512D60D3" w14:textId="0CCA3A22"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567" w:type="dxa"/>
          </w:tcPr>
          <w:p w14:paraId="54E85784" w14:textId="33A970D1"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2.5</w:t>
            </w:r>
          </w:p>
        </w:tc>
        <w:tc>
          <w:tcPr>
            <w:tcW w:w="567" w:type="dxa"/>
          </w:tcPr>
          <w:p w14:paraId="70724D20" w14:textId="3E37380F"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567" w:type="dxa"/>
          </w:tcPr>
          <w:p w14:paraId="6C05AD39" w14:textId="136D1084"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1.75</w:t>
            </w:r>
          </w:p>
        </w:tc>
        <w:tc>
          <w:tcPr>
            <w:tcW w:w="567" w:type="dxa"/>
          </w:tcPr>
          <w:p w14:paraId="30D3536D" w14:textId="7C7579F3"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w:t>
            </w:r>
          </w:p>
        </w:tc>
        <w:tc>
          <w:tcPr>
            <w:tcW w:w="567" w:type="dxa"/>
          </w:tcPr>
          <w:p w14:paraId="36344FD8" w14:textId="0BAD6004"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709" w:type="dxa"/>
          </w:tcPr>
          <w:p w14:paraId="73BE3F69" w14:textId="2D07813D"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3</w:t>
            </w:r>
          </w:p>
        </w:tc>
        <w:tc>
          <w:tcPr>
            <w:tcW w:w="708" w:type="dxa"/>
          </w:tcPr>
          <w:p w14:paraId="4BA35F07" w14:textId="13F5DC6D"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3</w:t>
            </w:r>
          </w:p>
        </w:tc>
        <w:tc>
          <w:tcPr>
            <w:tcW w:w="709" w:type="dxa"/>
          </w:tcPr>
          <w:p w14:paraId="5058D19A" w14:textId="5A15FE37"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w:t>
            </w:r>
          </w:p>
        </w:tc>
      </w:tr>
      <w:tr w:rsidR="00D1466B" w:rsidRPr="00212305" w14:paraId="68BD00AB" w14:textId="77777777" w:rsidTr="0015007E">
        <w:trPr>
          <w:trHeight w:val="871"/>
        </w:trPr>
        <w:tc>
          <w:tcPr>
            <w:tcW w:w="568" w:type="dxa"/>
          </w:tcPr>
          <w:p w14:paraId="31132243" w14:textId="2C7AFD6F" w:rsidR="00D1466B" w:rsidRPr="0015120A" w:rsidRDefault="00D1466B" w:rsidP="00D1466B">
            <w:pPr>
              <w:jc w:val="center"/>
              <w:rPr>
                <w:rFonts w:ascii="Times New Roman" w:hAnsi="Times New Roman" w:cs="Times New Roman"/>
                <w:sz w:val="18"/>
                <w:szCs w:val="18"/>
              </w:rPr>
            </w:pPr>
            <w:r w:rsidRPr="00B7015D">
              <w:rPr>
                <w:rFonts w:ascii="Times New Roman" w:hAnsi="Times New Roman" w:cs="Times New Roman"/>
                <w:sz w:val="18"/>
                <w:szCs w:val="18"/>
              </w:rPr>
              <w:t>II</w:t>
            </w:r>
          </w:p>
        </w:tc>
        <w:tc>
          <w:tcPr>
            <w:tcW w:w="993" w:type="dxa"/>
            <w:vAlign w:val="bottom"/>
          </w:tcPr>
          <w:p w14:paraId="4616290D" w14:textId="093CE025"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12020233</w:t>
            </w:r>
          </w:p>
        </w:tc>
        <w:tc>
          <w:tcPr>
            <w:tcW w:w="1559" w:type="dxa"/>
          </w:tcPr>
          <w:p w14:paraId="5B31A0DA" w14:textId="4E03230B" w:rsidR="00D1466B" w:rsidRPr="008E02DD" w:rsidRDefault="00D1466B" w:rsidP="00D1466B">
            <w:pPr>
              <w:rPr>
                <w:rFonts w:ascii="Times New Roman" w:hAnsi="Times New Roman" w:cs="Times New Roman"/>
                <w:sz w:val="18"/>
                <w:szCs w:val="18"/>
              </w:rPr>
            </w:pPr>
            <w:r w:rsidRPr="008E02DD">
              <w:rPr>
                <w:rFonts w:ascii="Times New Roman" w:hAnsi="Times New Roman" w:cs="Times New Roman"/>
                <w:sz w:val="18"/>
                <w:szCs w:val="18"/>
              </w:rPr>
              <w:t>Law of Patents &amp; Trade Secrets</w:t>
            </w:r>
          </w:p>
        </w:tc>
        <w:tc>
          <w:tcPr>
            <w:tcW w:w="425" w:type="dxa"/>
          </w:tcPr>
          <w:p w14:paraId="19F4AFD4" w14:textId="27A11E49" w:rsidR="00D1466B" w:rsidRPr="008E02DD" w:rsidRDefault="00D1466B" w:rsidP="00D1466B">
            <w:pPr>
              <w:jc w:val="center"/>
              <w:rPr>
                <w:rFonts w:ascii="Times New Roman" w:hAnsi="Times New Roman" w:cs="Times New Roman"/>
                <w:sz w:val="18"/>
                <w:szCs w:val="18"/>
              </w:rPr>
            </w:pPr>
            <w:r w:rsidRPr="008E02DD">
              <w:rPr>
                <w:rFonts w:ascii="Times New Roman" w:hAnsi="Times New Roman" w:cs="Times New Roman"/>
                <w:sz w:val="18"/>
                <w:szCs w:val="18"/>
              </w:rPr>
              <w:t>2</w:t>
            </w:r>
          </w:p>
        </w:tc>
        <w:tc>
          <w:tcPr>
            <w:tcW w:w="709" w:type="dxa"/>
          </w:tcPr>
          <w:p w14:paraId="5B0A0951" w14:textId="22A05707"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3</w:t>
            </w:r>
          </w:p>
        </w:tc>
        <w:tc>
          <w:tcPr>
            <w:tcW w:w="567" w:type="dxa"/>
          </w:tcPr>
          <w:p w14:paraId="2B145633" w14:textId="764656F9"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2.75</w:t>
            </w:r>
          </w:p>
        </w:tc>
        <w:tc>
          <w:tcPr>
            <w:tcW w:w="567" w:type="dxa"/>
          </w:tcPr>
          <w:p w14:paraId="463B99F9" w14:textId="66305BBB"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567" w:type="dxa"/>
          </w:tcPr>
          <w:p w14:paraId="778ECF2E" w14:textId="5FA583B1"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2.5</w:t>
            </w:r>
          </w:p>
        </w:tc>
        <w:tc>
          <w:tcPr>
            <w:tcW w:w="567" w:type="dxa"/>
          </w:tcPr>
          <w:p w14:paraId="3CAEFCDD" w14:textId="5CC01E68"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567" w:type="dxa"/>
          </w:tcPr>
          <w:p w14:paraId="20278C85" w14:textId="39EA6FAC"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1.75</w:t>
            </w:r>
          </w:p>
        </w:tc>
        <w:tc>
          <w:tcPr>
            <w:tcW w:w="567" w:type="dxa"/>
          </w:tcPr>
          <w:p w14:paraId="284682D0" w14:textId="125E4365"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w:t>
            </w:r>
          </w:p>
        </w:tc>
        <w:tc>
          <w:tcPr>
            <w:tcW w:w="567" w:type="dxa"/>
          </w:tcPr>
          <w:p w14:paraId="34153DC1" w14:textId="192AFCBD"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709" w:type="dxa"/>
          </w:tcPr>
          <w:p w14:paraId="2DEEE6F0" w14:textId="172126EB"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1.75</w:t>
            </w:r>
          </w:p>
        </w:tc>
        <w:tc>
          <w:tcPr>
            <w:tcW w:w="708" w:type="dxa"/>
          </w:tcPr>
          <w:p w14:paraId="411E4627" w14:textId="15BF1EFD"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2.5</w:t>
            </w:r>
          </w:p>
        </w:tc>
        <w:tc>
          <w:tcPr>
            <w:tcW w:w="709" w:type="dxa"/>
          </w:tcPr>
          <w:p w14:paraId="41760C27" w14:textId="0E96B7EA"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1.5</w:t>
            </w:r>
          </w:p>
        </w:tc>
      </w:tr>
      <w:tr w:rsidR="00D1466B" w:rsidRPr="00212305" w14:paraId="6A980B1C" w14:textId="77777777" w:rsidTr="0015007E">
        <w:trPr>
          <w:trHeight w:val="871"/>
        </w:trPr>
        <w:tc>
          <w:tcPr>
            <w:tcW w:w="568" w:type="dxa"/>
          </w:tcPr>
          <w:p w14:paraId="6124DFE9" w14:textId="05595EF3" w:rsidR="00D1466B" w:rsidRPr="0015120A" w:rsidRDefault="00D1466B" w:rsidP="00D1466B">
            <w:pPr>
              <w:jc w:val="center"/>
              <w:rPr>
                <w:rFonts w:ascii="Times New Roman" w:hAnsi="Times New Roman" w:cs="Times New Roman"/>
                <w:sz w:val="18"/>
                <w:szCs w:val="18"/>
              </w:rPr>
            </w:pPr>
            <w:r w:rsidRPr="00B7015D">
              <w:rPr>
                <w:rFonts w:ascii="Times New Roman" w:hAnsi="Times New Roman" w:cs="Times New Roman"/>
                <w:sz w:val="18"/>
                <w:szCs w:val="18"/>
              </w:rPr>
              <w:t>II</w:t>
            </w:r>
          </w:p>
        </w:tc>
        <w:tc>
          <w:tcPr>
            <w:tcW w:w="993" w:type="dxa"/>
            <w:vAlign w:val="bottom"/>
          </w:tcPr>
          <w:p w14:paraId="5EAED904" w14:textId="7F6F9D57"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12020234</w:t>
            </w:r>
          </w:p>
        </w:tc>
        <w:tc>
          <w:tcPr>
            <w:tcW w:w="1559" w:type="dxa"/>
          </w:tcPr>
          <w:p w14:paraId="74C85374" w14:textId="696428F9" w:rsidR="00D1466B" w:rsidRPr="008E02DD" w:rsidRDefault="00D1466B" w:rsidP="00D1466B">
            <w:pPr>
              <w:rPr>
                <w:rFonts w:ascii="Times New Roman" w:hAnsi="Times New Roman" w:cs="Times New Roman"/>
                <w:sz w:val="18"/>
                <w:szCs w:val="18"/>
              </w:rPr>
            </w:pPr>
            <w:r w:rsidRPr="008E02DD">
              <w:rPr>
                <w:rFonts w:ascii="Times New Roman" w:hAnsi="Times New Roman" w:cs="Times New Roman"/>
                <w:sz w:val="18"/>
                <w:szCs w:val="18"/>
              </w:rPr>
              <w:t>Law of Trademarks and Geographical Indications</w:t>
            </w:r>
          </w:p>
        </w:tc>
        <w:tc>
          <w:tcPr>
            <w:tcW w:w="425" w:type="dxa"/>
          </w:tcPr>
          <w:p w14:paraId="443683A6" w14:textId="073D05DC" w:rsidR="00D1466B" w:rsidRPr="008E02DD" w:rsidRDefault="00D1466B" w:rsidP="00D1466B">
            <w:pPr>
              <w:jc w:val="center"/>
              <w:rPr>
                <w:rFonts w:ascii="Times New Roman" w:hAnsi="Times New Roman" w:cs="Times New Roman"/>
                <w:sz w:val="18"/>
                <w:szCs w:val="18"/>
              </w:rPr>
            </w:pPr>
            <w:r w:rsidRPr="0015120A">
              <w:rPr>
                <w:rFonts w:ascii="Times New Roman" w:hAnsi="Times New Roman" w:cs="Times New Roman"/>
                <w:sz w:val="18"/>
                <w:szCs w:val="18"/>
              </w:rPr>
              <w:t>2</w:t>
            </w:r>
          </w:p>
        </w:tc>
        <w:tc>
          <w:tcPr>
            <w:tcW w:w="709" w:type="dxa"/>
          </w:tcPr>
          <w:p w14:paraId="7A65508B" w14:textId="124BDD10"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3</w:t>
            </w:r>
          </w:p>
        </w:tc>
        <w:tc>
          <w:tcPr>
            <w:tcW w:w="567" w:type="dxa"/>
          </w:tcPr>
          <w:p w14:paraId="1BCFCB27" w14:textId="71E66CD3"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2.75</w:t>
            </w:r>
          </w:p>
        </w:tc>
        <w:tc>
          <w:tcPr>
            <w:tcW w:w="567" w:type="dxa"/>
          </w:tcPr>
          <w:p w14:paraId="0DB144F4" w14:textId="39279930"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567" w:type="dxa"/>
          </w:tcPr>
          <w:p w14:paraId="64AEF771" w14:textId="2A8F9DB0"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2.5</w:t>
            </w:r>
          </w:p>
        </w:tc>
        <w:tc>
          <w:tcPr>
            <w:tcW w:w="567" w:type="dxa"/>
          </w:tcPr>
          <w:p w14:paraId="275789BC" w14:textId="5C1365ED"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567" w:type="dxa"/>
          </w:tcPr>
          <w:p w14:paraId="644BC969" w14:textId="226732D6"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1.75</w:t>
            </w:r>
          </w:p>
        </w:tc>
        <w:tc>
          <w:tcPr>
            <w:tcW w:w="567" w:type="dxa"/>
          </w:tcPr>
          <w:p w14:paraId="4A7AB25C" w14:textId="20870905"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w:t>
            </w:r>
          </w:p>
        </w:tc>
        <w:tc>
          <w:tcPr>
            <w:tcW w:w="567" w:type="dxa"/>
          </w:tcPr>
          <w:p w14:paraId="60195EDE" w14:textId="60AC676F"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709" w:type="dxa"/>
          </w:tcPr>
          <w:p w14:paraId="4859569F" w14:textId="6005EBFE"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1.75</w:t>
            </w:r>
          </w:p>
        </w:tc>
        <w:tc>
          <w:tcPr>
            <w:tcW w:w="708" w:type="dxa"/>
          </w:tcPr>
          <w:p w14:paraId="265CE1C9" w14:textId="27F43B38"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2.5</w:t>
            </w:r>
          </w:p>
        </w:tc>
        <w:tc>
          <w:tcPr>
            <w:tcW w:w="709" w:type="dxa"/>
          </w:tcPr>
          <w:p w14:paraId="544EB58F" w14:textId="4B3142AE"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1.5</w:t>
            </w:r>
          </w:p>
        </w:tc>
      </w:tr>
      <w:tr w:rsidR="00D1466B" w:rsidRPr="00212305" w14:paraId="75C1DC7A" w14:textId="77777777" w:rsidTr="0015007E">
        <w:trPr>
          <w:trHeight w:val="871"/>
        </w:trPr>
        <w:tc>
          <w:tcPr>
            <w:tcW w:w="568" w:type="dxa"/>
          </w:tcPr>
          <w:p w14:paraId="17C1EBF6" w14:textId="509C38AA" w:rsidR="00D1466B" w:rsidRPr="0015120A" w:rsidRDefault="00D1466B" w:rsidP="00D1466B">
            <w:pPr>
              <w:jc w:val="center"/>
              <w:rPr>
                <w:rFonts w:ascii="Times New Roman" w:hAnsi="Times New Roman" w:cs="Times New Roman"/>
                <w:sz w:val="18"/>
                <w:szCs w:val="18"/>
              </w:rPr>
            </w:pPr>
            <w:r w:rsidRPr="00B7015D">
              <w:rPr>
                <w:rFonts w:ascii="Times New Roman" w:hAnsi="Times New Roman" w:cs="Times New Roman"/>
                <w:sz w:val="18"/>
                <w:szCs w:val="18"/>
              </w:rPr>
              <w:t>II</w:t>
            </w:r>
          </w:p>
        </w:tc>
        <w:tc>
          <w:tcPr>
            <w:tcW w:w="993" w:type="dxa"/>
            <w:vAlign w:val="bottom"/>
          </w:tcPr>
          <w:p w14:paraId="058607E6" w14:textId="77F41D42"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12020235</w:t>
            </w:r>
          </w:p>
        </w:tc>
        <w:tc>
          <w:tcPr>
            <w:tcW w:w="1559" w:type="dxa"/>
          </w:tcPr>
          <w:p w14:paraId="01E9B9A2" w14:textId="4284B957" w:rsidR="00D1466B" w:rsidRPr="008E02DD" w:rsidRDefault="00D1466B" w:rsidP="00D1466B">
            <w:pPr>
              <w:rPr>
                <w:rFonts w:ascii="Times New Roman" w:hAnsi="Times New Roman" w:cs="Times New Roman"/>
                <w:sz w:val="18"/>
                <w:szCs w:val="18"/>
              </w:rPr>
            </w:pPr>
            <w:r w:rsidRPr="008E02DD">
              <w:rPr>
                <w:rFonts w:ascii="Times New Roman" w:hAnsi="Times New Roman" w:cs="Times New Roman"/>
                <w:sz w:val="18"/>
                <w:szCs w:val="18"/>
              </w:rPr>
              <w:t>Protection of Plant Varieties and Farmers’ Rights</w:t>
            </w:r>
          </w:p>
        </w:tc>
        <w:tc>
          <w:tcPr>
            <w:tcW w:w="425" w:type="dxa"/>
          </w:tcPr>
          <w:p w14:paraId="7E831C5E" w14:textId="53E73E48" w:rsidR="00D1466B" w:rsidRPr="008E02DD" w:rsidRDefault="00D1466B" w:rsidP="00D1466B">
            <w:pPr>
              <w:jc w:val="center"/>
              <w:rPr>
                <w:rFonts w:ascii="Times New Roman" w:hAnsi="Times New Roman" w:cs="Times New Roman"/>
                <w:sz w:val="18"/>
                <w:szCs w:val="18"/>
              </w:rPr>
            </w:pPr>
            <w:r w:rsidRPr="0045633A">
              <w:rPr>
                <w:rFonts w:ascii="Times New Roman" w:hAnsi="Times New Roman" w:cs="Times New Roman"/>
                <w:sz w:val="18"/>
                <w:szCs w:val="18"/>
              </w:rPr>
              <w:t>2</w:t>
            </w:r>
          </w:p>
        </w:tc>
        <w:tc>
          <w:tcPr>
            <w:tcW w:w="709" w:type="dxa"/>
          </w:tcPr>
          <w:p w14:paraId="06E43BEA" w14:textId="5411021D"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3</w:t>
            </w:r>
          </w:p>
        </w:tc>
        <w:tc>
          <w:tcPr>
            <w:tcW w:w="567" w:type="dxa"/>
          </w:tcPr>
          <w:p w14:paraId="7CDB2A7D" w14:textId="0C3BE94F"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2.75</w:t>
            </w:r>
          </w:p>
        </w:tc>
        <w:tc>
          <w:tcPr>
            <w:tcW w:w="567" w:type="dxa"/>
          </w:tcPr>
          <w:p w14:paraId="7EF9FD3C" w14:textId="446064D5"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1.75</w:t>
            </w:r>
          </w:p>
        </w:tc>
        <w:tc>
          <w:tcPr>
            <w:tcW w:w="567" w:type="dxa"/>
          </w:tcPr>
          <w:p w14:paraId="5774E281" w14:textId="122DECA5"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2.5</w:t>
            </w:r>
          </w:p>
        </w:tc>
        <w:tc>
          <w:tcPr>
            <w:tcW w:w="567" w:type="dxa"/>
          </w:tcPr>
          <w:p w14:paraId="3A224482" w14:textId="46B504F9"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w:t>
            </w:r>
          </w:p>
        </w:tc>
        <w:tc>
          <w:tcPr>
            <w:tcW w:w="567" w:type="dxa"/>
          </w:tcPr>
          <w:p w14:paraId="4FAAFA4E" w14:textId="15817A2D"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1.75</w:t>
            </w:r>
          </w:p>
        </w:tc>
        <w:tc>
          <w:tcPr>
            <w:tcW w:w="567" w:type="dxa"/>
          </w:tcPr>
          <w:p w14:paraId="6D515C53" w14:textId="568BE6FE"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1.5</w:t>
            </w:r>
          </w:p>
        </w:tc>
        <w:tc>
          <w:tcPr>
            <w:tcW w:w="567" w:type="dxa"/>
          </w:tcPr>
          <w:p w14:paraId="654FBBC2" w14:textId="62B53969"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1.75</w:t>
            </w:r>
          </w:p>
        </w:tc>
        <w:tc>
          <w:tcPr>
            <w:tcW w:w="709" w:type="dxa"/>
          </w:tcPr>
          <w:p w14:paraId="3EE2F8FD" w14:textId="08FF89F5"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w:t>
            </w:r>
          </w:p>
        </w:tc>
        <w:tc>
          <w:tcPr>
            <w:tcW w:w="708" w:type="dxa"/>
          </w:tcPr>
          <w:p w14:paraId="2476D0E3" w14:textId="43D5397E"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1.75</w:t>
            </w:r>
          </w:p>
        </w:tc>
        <w:tc>
          <w:tcPr>
            <w:tcW w:w="709" w:type="dxa"/>
          </w:tcPr>
          <w:p w14:paraId="7D38592C" w14:textId="5D11E98E"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2.25</w:t>
            </w:r>
          </w:p>
        </w:tc>
      </w:tr>
      <w:tr w:rsidR="00D1466B" w:rsidRPr="00212305" w14:paraId="29EE9304" w14:textId="77777777" w:rsidTr="0015007E">
        <w:trPr>
          <w:trHeight w:val="871"/>
        </w:trPr>
        <w:tc>
          <w:tcPr>
            <w:tcW w:w="568" w:type="dxa"/>
          </w:tcPr>
          <w:p w14:paraId="00B9C7DE" w14:textId="1436A7EE" w:rsidR="00D1466B" w:rsidRPr="0015120A" w:rsidRDefault="00D1466B" w:rsidP="00D1466B">
            <w:pPr>
              <w:jc w:val="center"/>
              <w:rPr>
                <w:rFonts w:ascii="Times New Roman" w:hAnsi="Times New Roman" w:cs="Times New Roman"/>
                <w:sz w:val="18"/>
                <w:szCs w:val="18"/>
              </w:rPr>
            </w:pPr>
            <w:r w:rsidRPr="00B7015D">
              <w:rPr>
                <w:rFonts w:ascii="Times New Roman" w:hAnsi="Times New Roman" w:cs="Times New Roman"/>
                <w:sz w:val="18"/>
                <w:szCs w:val="18"/>
              </w:rPr>
              <w:t>II</w:t>
            </w:r>
          </w:p>
        </w:tc>
        <w:tc>
          <w:tcPr>
            <w:tcW w:w="993" w:type="dxa"/>
            <w:vAlign w:val="bottom"/>
          </w:tcPr>
          <w:p w14:paraId="72354ECF" w14:textId="6B135EF1" w:rsidR="00D1466B" w:rsidRPr="00D1466B" w:rsidRDefault="00D1466B" w:rsidP="00D1466B">
            <w:pPr>
              <w:jc w:val="center"/>
              <w:rPr>
                <w:rFonts w:ascii="Times New Roman" w:hAnsi="Times New Roman" w:cs="Times New Roman"/>
                <w:sz w:val="18"/>
                <w:szCs w:val="18"/>
              </w:rPr>
            </w:pPr>
            <w:r w:rsidRPr="00D1466B">
              <w:rPr>
                <w:rFonts w:ascii="Times New Roman" w:hAnsi="Times New Roman" w:cs="Times New Roman"/>
                <w:sz w:val="18"/>
                <w:szCs w:val="18"/>
              </w:rPr>
              <w:t>12020236</w:t>
            </w:r>
          </w:p>
        </w:tc>
        <w:tc>
          <w:tcPr>
            <w:tcW w:w="1559" w:type="dxa"/>
          </w:tcPr>
          <w:p w14:paraId="021D6021" w14:textId="78C7131F" w:rsidR="00D1466B" w:rsidRPr="008E02DD" w:rsidRDefault="00D1466B" w:rsidP="00D1466B">
            <w:pPr>
              <w:rPr>
                <w:rFonts w:ascii="Times New Roman" w:hAnsi="Times New Roman" w:cs="Times New Roman"/>
                <w:sz w:val="18"/>
                <w:szCs w:val="18"/>
              </w:rPr>
            </w:pPr>
            <w:r w:rsidRPr="008E02DD">
              <w:rPr>
                <w:rFonts w:ascii="Times New Roman" w:hAnsi="Times New Roman" w:cs="Times New Roman"/>
                <w:sz w:val="18"/>
                <w:szCs w:val="18"/>
              </w:rPr>
              <w:t>IP and Biological Diversity &amp; Protection of Traditional Knowledge</w:t>
            </w:r>
          </w:p>
        </w:tc>
        <w:tc>
          <w:tcPr>
            <w:tcW w:w="425" w:type="dxa"/>
          </w:tcPr>
          <w:p w14:paraId="3BFD737B" w14:textId="7468E80D" w:rsidR="00D1466B" w:rsidRPr="008E02DD" w:rsidRDefault="00D1466B" w:rsidP="00D1466B">
            <w:pPr>
              <w:jc w:val="center"/>
              <w:rPr>
                <w:rFonts w:ascii="Times New Roman" w:hAnsi="Times New Roman" w:cs="Times New Roman"/>
                <w:sz w:val="18"/>
                <w:szCs w:val="18"/>
              </w:rPr>
            </w:pPr>
            <w:r w:rsidRPr="008E02DD">
              <w:rPr>
                <w:rFonts w:ascii="Times New Roman" w:hAnsi="Times New Roman" w:cs="Times New Roman"/>
                <w:sz w:val="18"/>
                <w:szCs w:val="18"/>
              </w:rPr>
              <w:t>2</w:t>
            </w:r>
          </w:p>
        </w:tc>
        <w:tc>
          <w:tcPr>
            <w:tcW w:w="709" w:type="dxa"/>
          </w:tcPr>
          <w:p w14:paraId="054416F2" w14:textId="6B7CFBD1"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3</w:t>
            </w:r>
          </w:p>
        </w:tc>
        <w:tc>
          <w:tcPr>
            <w:tcW w:w="567" w:type="dxa"/>
          </w:tcPr>
          <w:p w14:paraId="2031038E" w14:textId="7A9185B8"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2.75</w:t>
            </w:r>
          </w:p>
        </w:tc>
        <w:tc>
          <w:tcPr>
            <w:tcW w:w="567" w:type="dxa"/>
          </w:tcPr>
          <w:p w14:paraId="1362168F" w14:textId="64725924"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567" w:type="dxa"/>
          </w:tcPr>
          <w:p w14:paraId="350839BA" w14:textId="5BA8D4AE"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2.5</w:t>
            </w:r>
          </w:p>
        </w:tc>
        <w:tc>
          <w:tcPr>
            <w:tcW w:w="567" w:type="dxa"/>
          </w:tcPr>
          <w:p w14:paraId="179B5CE1" w14:textId="0B5E8443"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567" w:type="dxa"/>
          </w:tcPr>
          <w:p w14:paraId="3E46E214" w14:textId="06064F7E"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1.75</w:t>
            </w:r>
          </w:p>
        </w:tc>
        <w:tc>
          <w:tcPr>
            <w:tcW w:w="567" w:type="dxa"/>
          </w:tcPr>
          <w:p w14:paraId="405BF7E6" w14:textId="7CC33096"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2</w:t>
            </w:r>
          </w:p>
        </w:tc>
        <w:tc>
          <w:tcPr>
            <w:tcW w:w="567" w:type="dxa"/>
          </w:tcPr>
          <w:p w14:paraId="23421C35" w14:textId="1B9AF79F" w:rsidR="00D1466B" w:rsidRPr="00395BD8" w:rsidRDefault="00D1466B" w:rsidP="00D1466B">
            <w:pPr>
              <w:jc w:val="center"/>
              <w:rPr>
                <w:rFonts w:ascii="Times New Roman" w:hAnsi="Times New Roman" w:cs="Times New Roman"/>
                <w:sz w:val="18"/>
                <w:szCs w:val="18"/>
              </w:rPr>
            </w:pPr>
            <w:r w:rsidRPr="00395BD8">
              <w:rPr>
                <w:rFonts w:ascii="Times New Roman" w:hAnsi="Times New Roman" w:cs="Times New Roman"/>
                <w:sz w:val="18"/>
                <w:szCs w:val="18"/>
              </w:rPr>
              <w:t>1.3</w:t>
            </w:r>
          </w:p>
        </w:tc>
        <w:tc>
          <w:tcPr>
            <w:tcW w:w="709" w:type="dxa"/>
          </w:tcPr>
          <w:p w14:paraId="3A40D513" w14:textId="40A598C1"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1.75</w:t>
            </w:r>
          </w:p>
        </w:tc>
        <w:tc>
          <w:tcPr>
            <w:tcW w:w="708" w:type="dxa"/>
          </w:tcPr>
          <w:p w14:paraId="643B201A" w14:textId="1A2590CE"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2.5</w:t>
            </w:r>
          </w:p>
        </w:tc>
        <w:tc>
          <w:tcPr>
            <w:tcW w:w="709" w:type="dxa"/>
          </w:tcPr>
          <w:p w14:paraId="4B4B7C5B" w14:textId="24360AEF" w:rsidR="00D1466B" w:rsidRPr="00395BD8" w:rsidRDefault="00D1466B" w:rsidP="00D1466B">
            <w:pPr>
              <w:jc w:val="center"/>
              <w:rPr>
                <w:rFonts w:ascii="Times New Roman" w:hAnsi="Times New Roman" w:cs="Times New Roman"/>
                <w:sz w:val="18"/>
                <w:szCs w:val="18"/>
              </w:rPr>
            </w:pPr>
            <w:r w:rsidRPr="00395BD8">
              <w:rPr>
                <w:rFonts w:ascii="Times New Roman" w:eastAsia="Times New Roman" w:hAnsi="Times New Roman" w:cs="Times New Roman"/>
                <w:sz w:val="18"/>
                <w:szCs w:val="18"/>
                <w:lang w:val="en-IN" w:eastAsia="en-IN"/>
              </w:rPr>
              <w:t>1.5</w:t>
            </w:r>
          </w:p>
        </w:tc>
      </w:tr>
    </w:tbl>
    <w:bookmarkEnd w:id="7"/>
    <w:p w14:paraId="370C4279" w14:textId="47169B2C" w:rsidR="00B5529F" w:rsidRPr="00395BD8" w:rsidRDefault="007147BE" w:rsidP="00395BD8">
      <w:pPr>
        <w:rPr>
          <w:rFonts w:ascii="Times New Roman" w:hAnsi="Times New Roman" w:cs="Times New Roman"/>
          <w:sz w:val="18"/>
          <w:szCs w:val="18"/>
        </w:rPr>
      </w:pPr>
      <w:r w:rsidRPr="00212305">
        <w:rPr>
          <w:rFonts w:ascii="Times New Roman" w:hAnsi="Times New Roman" w:cs="Times New Roman"/>
          <w:sz w:val="18"/>
          <w:szCs w:val="18"/>
        </w:rPr>
        <w:t>Note: C-Credits</w:t>
      </w:r>
    </w:p>
    <w:sectPr w:rsidR="00B5529F" w:rsidRPr="00395BD8" w:rsidSect="00F329F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ADB4" w14:textId="77777777" w:rsidR="00DB0F3B" w:rsidRDefault="00DB0F3B" w:rsidP="007534C6">
      <w:pPr>
        <w:spacing w:after="0" w:line="240" w:lineRule="auto"/>
      </w:pPr>
      <w:r>
        <w:separator/>
      </w:r>
    </w:p>
  </w:endnote>
  <w:endnote w:type="continuationSeparator" w:id="0">
    <w:p w14:paraId="26566463" w14:textId="77777777" w:rsidR="00DB0F3B" w:rsidRDefault="00DB0F3B" w:rsidP="0075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8389"/>
      <w:docPartObj>
        <w:docPartGallery w:val="Page Numbers (Bottom of Page)"/>
        <w:docPartUnique/>
      </w:docPartObj>
    </w:sdtPr>
    <w:sdtEndPr>
      <w:rPr>
        <w:color w:val="7F7F7F" w:themeColor="background1" w:themeShade="7F"/>
        <w:spacing w:val="60"/>
      </w:rPr>
    </w:sdtEndPr>
    <w:sdtContent>
      <w:p w14:paraId="10D2B36D" w14:textId="1A8412A7" w:rsidR="00FD0262" w:rsidRDefault="00FD0262">
        <w:pPr>
          <w:pStyle w:val="Footer"/>
          <w:pBdr>
            <w:top w:val="single" w:sz="4" w:space="1" w:color="D9D9D9" w:themeColor="background1" w:themeShade="D9"/>
          </w:pBdr>
          <w:rPr>
            <w:b/>
          </w:rPr>
        </w:pPr>
        <w:r>
          <w:fldChar w:fldCharType="begin"/>
        </w:r>
        <w:r>
          <w:instrText xml:space="preserve"> PAGE   \* MERGEFORMAT </w:instrText>
        </w:r>
        <w:r>
          <w:fldChar w:fldCharType="separate"/>
        </w:r>
        <w:r w:rsidR="000B0656" w:rsidRPr="000B0656">
          <w:rPr>
            <w:b/>
            <w:noProof/>
          </w:rPr>
          <w:t>1</w:t>
        </w:r>
        <w:r>
          <w:rPr>
            <w:b/>
            <w:noProof/>
          </w:rPr>
          <w:fldChar w:fldCharType="end"/>
        </w:r>
        <w:r>
          <w:rPr>
            <w:b/>
          </w:rPr>
          <w:t xml:space="preserve"> | </w:t>
        </w:r>
        <w:r>
          <w:rPr>
            <w:color w:val="7F7F7F" w:themeColor="background1" w:themeShade="7F"/>
            <w:spacing w:val="60"/>
          </w:rPr>
          <w:t>Page</w:t>
        </w:r>
      </w:p>
    </w:sdtContent>
  </w:sdt>
  <w:p w14:paraId="7E3A0B0D" w14:textId="77777777" w:rsidR="00FD0262" w:rsidRDefault="00FD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56A5" w14:textId="77777777" w:rsidR="00DB0F3B" w:rsidRDefault="00DB0F3B" w:rsidP="007534C6">
      <w:pPr>
        <w:spacing w:after="0" w:line="240" w:lineRule="auto"/>
      </w:pPr>
      <w:r>
        <w:separator/>
      </w:r>
    </w:p>
  </w:footnote>
  <w:footnote w:type="continuationSeparator" w:id="0">
    <w:p w14:paraId="0C7F68A5" w14:textId="77777777" w:rsidR="00DB0F3B" w:rsidRDefault="00DB0F3B" w:rsidP="0075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266624"/>
      <w:docPartObj>
        <w:docPartGallery w:val="Page Numbers (Top of Page)"/>
        <w:docPartUnique/>
      </w:docPartObj>
    </w:sdtPr>
    <w:sdtEndPr>
      <w:rPr>
        <w:noProof/>
      </w:rPr>
    </w:sdtEndPr>
    <w:sdtContent>
      <w:p w14:paraId="3E9E6630" w14:textId="4FFEB1D1" w:rsidR="00204A08" w:rsidRDefault="00204A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A71933" w14:textId="77777777" w:rsidR="00204A08" w:rsidRDefault="00204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2BA"/>
    <w:multiLevelType w:val="multilevel"/>
    <w:tmpl w:val="7E2CFBC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0671BF7"/>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09B5DC2"/>
    <w:multiLevelType w:val="hybridMultilevel"/>
    <w:tmpl w:val="4D8C4A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A61FC8"/>
    <w:multiLevelType w:val="multilevel"/>
    <w:tmpl w:val="D7F20812"/>
    <w:lvl w:ilvl="0">
      <w:start w:val="1"/>
      <w:numFmt w:val="bullet"/>
      <w:lvlText w:val=""/>
      <w:lvlJc w:val="left"/>
      <w:pPr>
        <w:tabs>
          <w:tab w:val="num" w:pos="447"/>
        </w:tabs>
        <w:ind w:left="447" w:hanging="360"/>
      </w:pPr>
      <w:rPr>
        <w:rFonts w:ascii="Symbol" w:hAnsi="Symbol" w:hint="default"/>
        <w:sz w:val="20"/>
      </w:rPr>
    </w:lvl>
    <w:lvl w:ilvl="1" w:tentative="1">
      <w:start w:val="1"/>
      <w:numFmt w:val="bullet"/>
      <w:lvlText w:val="o"/>
      <w:lvlJc w:val="left"/>
      <w:pPr>
        <w:tabs>
          <w:tab w:val="num" w:pos="1167"/>
        </w:tabs>
        <w:ind w:left="1167" w:hanging="360"/>
      </w:pPr>
      <w:rPr>
        <w:rFonts w:ascii="Courier New" w:hAnsi="Courier New" w:hint="default"/>
        <w:sz w:val="20"/>
      </w:rPr>
    </w:lvl>
    <w:lvl w:ilvl="2" w:tentative="1">
      <w:start w:val="1"/>
      <w:numFmt w:val="bullet"/>
      <w:lvlText w:val=""/>
      <w:lvlJc w:val="left"/>
      <w:pPr>
        <w:tabs>
          <w:tab w:val="num" w:pos="1887"/>
        </w:tabs>
        <w:ind w:left="1887" w:hanging="360"/>
      </w:pPr>
      <w:rPr>
        <w:rFonts w:ascii="Wingdings" w:hAnsi="Wingdings" w:hint="default"/>
        <w:sz w:val="20"/>
      </w:rPr>
    </w:lvl>
    <w:lvl w:ilvl="3" w:tentative="1">
      <w:start w:val="1"/>
      <w:numFmt w:val="bullet"/>
      <w:lvlText w:val=""/>
      <w:lvlJc w:val="left"/>
      <w:pPr>
        <w:tabs>
          <w:tab w:val="num" w:pos="2607"/>
        </w:tabs>
        <w:ind w:left="2607" w:hanging="360"/>
      </w:pPr>
      <w:rPr>
        <w:rFonts w:ascii="Wingdings" w:hAnsi="Wingdings" w:hint="default"/>
        <w:sz w:val="20"/>
      </w:rPr>
    </w:lvl>
    <w:lvl w:ilvl="4" w:tentative="1">
      <w:start w:val="1"/>
      <w:numFmt w:val="bullet"/>
      <w:lvlText w:val=""/>
      <w:lvlJc w:val="left"/>
      <w:pPr>
        <w:tabs>
          <w:tab w:val="num" w:pos="3327"/>
        </w:tabs>
        <w:ind w:left="3327" w:hanging="360"/>
      </w:pPr>
      <w:rPr>
        <w:rFonts w:ascii="Wingdings" w:hAnsi="Wingdings" w:hint="default"/>
        <w:sz w:val="20"/>
      </w:rPr>
    </w:lvl>
    <w:lvl w:ilvl="5" w:tentative="1">
      <w:start w:val="1"/>
      <w:numFmt w:val="bullet"/>
      <w:lvlText w:val=""/>
      <w:lvlJc w:val="left"/>
      <w:pPr>
        <w:tabs>
          <w:tab w:val="num" w:pos="4047"/>
        </w:tabs>
        <w:ind w:left="4047" w:hanging="360"/>
      </w:pPr>
      <w:rPr>
        <w:rFonts w:ascii="Wingdings" w:hAnsi="Wingdings" w:hint="default"/>
        <w:sz w:val="20"/>
      </w:rPr>
    </w:lvl>
    <w:lvl w:ilvl="6" w:tentative="1">
      <w:start w:val="1"/>
      <w:numFmt w:val="bullet"/>
      <w:lvlText w:val=""/>
      <w:lvlJc w:val="left"/>
      <w:pPr>
        <w:tabs>
          <w:tab w:val="num" w:pos="4767"/>
        </w:tabs>
        <w:ind w:left="4767" w:hanging="360"/>
      </w:pPr>
      <w:rPr>
        <w:rFonts w:ascii="Wingdings" w:hAnsi="Wingdings" w:hint="default"/>
        <w:sz w:val="20"/>
      </w:rPr>
    </w:lvl>
    <w:lvl w:ilvl="7" w:tentative="1">
      <w:start w:val="1"/>
      <w:numFmt w:val="bullet"/>
      <w:lvlText w:val=""/>
      <w:lvlJc w:val="left"/>
      <w:pPr>
        <w:tabs>
          <w:tab w:val="num" w:pos="5487"/>
        </w:tabs>
        <w:ind w:left="5487" w:hanging="360"/>
      </w:pPr>
      <w:rPr>
        <w:rFonts w:ascii="Wingdings" w:hAnsi="Wingdings" w:hint="default"/>
        <w:sz w:val="20"/>
      </w:rPr>
    </w:lvl>
    <w:lvl w:ilvl="8" w:tentative="1">
      <w:start w:val="1"/>
      <w:numFmt w:val="bullet"/>
      <w:lvlText w:val=""/>
      <w:lvlJc w:val="left"/>
      <w:pPr>
        <w:tabs>
          <w:tab w:val="num" w:pos="6207"/>
        </w:tabs>
        <w:ind w:left="6207" w:hanging="360"/>
      </w:pPr>
      <w:rPr>
        <w:rFonts w:ascii="Wingdings" w:hAnsi="Wingdings" w:hint="default"/>
        <w:sz w:val="20"/>
      </w:rPr>
    </w:lvl>
  </w:abstractNum>
  <w:abstractNum w:abstractNumId="4" w15:restartNumberingAfterBreak="0">
    <w:nsid w:val="00B967BF"/>
    <w:multiLevelType w:val="multilevel"/>
    <w:tmpl w:val="E3DE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BC5D64"/>
    <w:multiLevelType w:val="multilevel"/>
    <w:tmpl w:val="37E2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F2002C"/>
    <w:multiLevelType w:val="multilevel"/>
    <w:tmpl w:val="AACE2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2E3AAA"/>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035047D5"/>
    <w:multiLevelType w:val="multilevel"/>
    <w:tmpl w:val="F598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8321E"/>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04C0660F"/>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04F859E6"/>
    <w:multiLevelType w:val="hybridMultilevel"/>
    <w:tmpl w:val="707A69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05A2445E"/>
    <w:multiLevelType w:val="multilevel"/>
    <w:tmpl w:val="686A30E4"/>
    <w:lvl w:ilvl="0">
      <w:start w:val="1"/>
      <w:numFmt w:val="decimal"/>
      <w:lvlText w:val="%1."/>
      <w:lvlJc w:val="left"/>
      <w:pPr>
        <w:tabs>
          <w:tab w:val="num" w:pos="993"/>
        </w:tabs>
        <w:ind w:left="993" w:hanging="360"/>
      </w:pPr>
    </w:lvl>
    <w:lvl w:ilvl="1" w:tentative="1">
      <w:start w:val="1"/>
      <w:numFmt w:val="decimal"/>
      <w:lvlText w:val="%2."/>
      <w:lvlJc w:val="left"/>
      <w:pPr>
        <w:tabs>
          <w:tab w:val="num" w:pos="1713"/>
        </w:tabs>
        <w:ind w:left="1713" w:hanging="360"/>
      </w:pPr>
    </w:lvl>
    <w:lvl w:ilvl="2" w:tentative="1">
      <w:start w:val="1"/>
      <w:numFmt w:val="decimal"/>
      <w:lvlText w:val="%3."/>
      <w:lvlJc w:val="left"/>
      <w:pPr>
        <w:tabs>
          <w:tab w:val="num" w:pos="2433"/>
        </w:tabs>
        <w:ind w:left="2433" w:hanging="360"/>
      </w:pPr>
    </w:lvl>
    <w:lvl w:ilvl="3" w:tentative="1">
      <w:start w:val="1"/>
      <w:numFmt w:val="decimal"/>
      <w:lvlText w:val="%4."/>
      <w:lvlJc w:val="left"/>
      <w:pPr>
        <w:tabs>
          <w:tab w:val="num" w:pos="3153"/>
        </w:tabs>
        <w:ind w:left="3153" w:hanging="360"/>
      </w:pPr>
    </w:lvl>
    <w:lvl w:ilvl="4" w:tentative="1">
      <w:start w:val="1"/>
      <w:numFmt w:val="decimal"/>
      <w:lvlText w:val="%5."/>
      <w:lvlJc w:val="left"/>
      <w:pPr>
        <w:tabs>
          <w:tab w:val="num" w:pos="3873"/>
        </w:tabs>
        <w:ind w:left="3873" w:hanging="360"/>
      </w:pPr>
    </w:lvl>
    <w:lvl w:ilvl="5" w:tentative="1">
      <w:start w:val="1"/>
      <w:numFmt w:val="decimal"/>
      <w:lvlText w:val="%6."/>
      <w:lvlJc w:val="left"/>
      <w:pPr>
        <w:tabs>
          <w:tab w:val="num" w:pos="4593"/>
        </w:tabs>
        <w:ind w:left="4593" w:hanging="360"/>
      </w:pPr>
    </w:lvl>
    <w:lvl w:ilvl="6" w:tentative="1">
      <w:start w:val="1"/>
      <w:numFmt w:val="decimal"/>
      <w:lvlText w:val="%7."/>
      <w:lvlJc w:val="left"/>
      <w:pPr>
        <w:tabs>
          <w:tab w:val="num" w:pos="5313"/>
        </w:tabs>
        <w:ind w:left="5313" w:hanging="360"/>
      </w:pPr>
    </w:lvl>
    <w:lvl w:ilvl="7" w:tentative="1">
      <w:start w:val="1"/>
      <w:numFmt w:val="decimal"/>
      <w:lvlText w:val="%8."/>
      <w:lvlJc w:val="left"/>
      <w:pPr>
        <w:tabs>
          <w:tab w:val="num" w:pos="6033"/>
        </w:tabs>
        <w:ind w:left="6033" w:hanging="360"/>
      </w:pPr>
    </w:lvl>
    <w:lvl w:ilvl="8" w:tentative="1">
      <w:start w:val="1"/>
      <w:numFmt w:val="decimal"/>
      <w:lvlText w:val="%9."/>
      <w:lvlJc w:val="left"/>
      <w:pPr>
        <w:tabs>
          <w:tab w:val="num" w:pos="6753"/>
        </w:tabs>
        <w:ind w:left="6753" w:hanging="360"/>
      </w:pPr>
    </w:lvl>
  </w:abstractNum>
  <w:abstractNum w:abstractNumId="13" w15:restartNumberingAfterBreak="0">
    <w:nsid w:val="05A82233"/>
    <w:multiLevelType w:val="multilevel"/>
    <w:tmpl w:val="7BACF8F2"/>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4" w15:restartNumberingAfterBreak="0">
    <w:nsid w:val="065B7E1D"/>
    <w:multiLevelType w:val="hybridMultilevel"/>
    <w:tmpl w:val="F14C869A"/>
    <w:lvl w:ilvl="0" w:tplc="4009000F">
      <w:start w:val="1"/>
      <w:numFmt w:val="decimal"/>
      <w:lvlText w:val="%1."/>
      <w:lvlJc w:val="left"/>
      <w:pPr>
        <w:ind w:left="54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6686DFD"/>
    <w:multiLevelType w:val="multilevel"/>
    <w:tmpl w:val="8FA4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9E0210"/>
    <w:multiLevelType w:val="multilevel"/>
    <w:tmpl w:val="A9801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C55555"/>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06F91D0D"/>
    <w:multiLevelType w:val="multilevel"/>
    <w:tmpl w:val="6CDA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903FA8"/>
    <w:multiLevelType w:val="multilevel"/>
    <w:tmpl w:val="82D4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B243B8"/>
    <w:multiLevelType w:val="multilevel"/>
    <w:tmpl w:val="38E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745AE"/>
    <w:multiLevelType w:val="multilevel"/>
    <w:tmpl w:val="BF4AF8D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09D566AD"/>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0A3A061B"/>
    <w:multiLevelType w:val="multilevel"/>
    <w:tmpl w:val="F46A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4B7F45"/>
    <w:multiLevelType w:val="multilevel"/>
    <w:tmpl w:val="AF62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575C38"/>
    <w:multiLevelType w:val="multilevel"/>
    <w:tmpl w:val="2858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A22751"/>
    <w:multiLevelType w:val="multilevel"/>
    <w:tmpl w:val="321E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B72E61"/>
    <w:multiLevelType w:val="hybridMultilevel"/>
    <w:tmpl w:val="1C8A4EA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0B9B6162"/>
    <w:multiLevelType w:val="multilevel"/>
    <w:tmpl w:val="82A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33291D"/>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0C3A504B"/>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0CA40FFF"/>
    <w:multiLevelType w:val="multilevel"/>
    <w:tmpl w:val="ACE091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C0581A"/>
    <w:multiLevelType w:val="multilevel"/>
    <w:tmpl w:val="6782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E24E9F"/>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0EB96FD5"/>
    <w:multiLevelType w:val="multilevel"/>
    <w:tmpl w:val="38D4A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0942C87"/>
    <w:multiLevelType w:val="multilevel"/>
    <w:tmpl w:val="2982D2DC"/>
    <w:lvl w:ilvl="0">
      <w:start w:val="1"/>
      <w:numFmt w:val="bullet"/>
      <w:lvlText w:val=""/>
      <w:lvlJc w:val="left"/>
      <w:pPr>
        <w:tabs>
          <w:tab w:val="num" w:pos="1440"/>
        </w:tabs>
        <w:ind w:left="1440" w:hanging="360"/>
      </w:pPr>
      <w:rPr>
        <w:rFonts w:ascii="Symbol" w:hAnsi="Symbol" w:hint="default"/>
        <w:b w:val="0"/>
        <w:bCs w:val="0"/>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10DC7C15"/>
    <w:multiLevelType w:val="hybridMultilevel"/>
    <w:tmpl w:val="EEAE0B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2143520"/>
    <w:multiLevelType w:val="multilevel"/>
    <w:tmpl w:val="7E2CF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5B5F40"/>
    <w:multiLevelType w:val="multilevel"/>
    <w:tmpl w:val="686A30E4"/>
    <w:lvl w:ilvl="0">
      <w:start w:val="1"/>
      <w:numFmt w:val="decimal"/>
      <w:lvlText w:val="%1."/>
      <w:lvlJc w:val="left"/>
      <w:pPr>
        <w:tabs>
          <w:tab w:val="num" w:pos="993"/>
        </w:tabs>
        <w:ind w:left="993" w:hanging="360"/>
      </w:pPr>
    </w:lvl>
    <w:lvl w:ilvl="1" w:tentative="1">
      <w:start w:val="1"/>
      <w:numFmt w:val="decimal"/>
      <w:lvlText w:val="%2."/>
      <w:lvlJc w:val="left"/>
      <w:pPr>
        <w:tabs>
          <w:tab w:val="num" w:pos="1713"/>
        </w:tabs>
        <w:ind w:left="1713" w:hanging="360"/>
      </w:pPr>
    </w:lvl>
    <w:lvl w:ilvl="2" w:tentative="1">
      <w:start w:val="1"/>
      <w:numFmt w:val="decimal"/>
      <w:lvlText w:val="%3."/>
      <w:lvlJc w:val="left"/>
      <w:pPr>
        <w:tabs>
          <w:tab w:val="num" w:pos="2433"/>
        </w:tabs>
        <w:ind w:left="2433" w:hanging="360"/>
      </w:pPr>
    </w:lvl>
    <w:lvl w:ilvl="3" w:tentative="1">
      <w:start w:val="1"/>
      <w:numFmt w:val="decimal"/>
      <w:lvlText w:val="%4."/>
      <w:lvlJc w:val="left"/>
      <w:pPr>
        <w:tabs>
          <w:tab w:val="num" w:pos="3153"/>
        </w:tabs>
        <w:ind w:left="3153" w:hanging="360"/>
      </w:pPr>
    </w:lvl>
    <w:lvl w:ilvl="4" w:tentative="1">
      <w:start w:val="1"/>
      <w:numFmt w:val="decimal"/>
      <w:lvlText w:val="%5."/>
      <w:lvlJc w:val="left"/>
      <w:pPr>
        <w:tabs>
          <w:tab w:val="num" w:pos="3873"/>
        </w:tabs>
        <w:ind w:left="3873" w:hanging="360"/>
      </w:pPr>
    </w:lvl>
    <w:lvl w:ilvl="5" w:tentative="1">
      <w:start w:val="1"/>
      <w:numFmt w:val="decimal"/>
      <w:lvlText w:val="%6."/>
      <w:lvlJc w:val="left"/>
      <w:pPr>
        <w:tabs>
          <w:tab w:val="num" w:pos="4593"/>
        </w:tabs>
        <w:ind w:left="4593" w:hanging="360"/>
      </w:pPr>
    </w:lvl>
    <w:lvl w:ilvl="6" w:tentative="1">
      <w:start w:val="1"/>
      <w:numFmt w:val="decimal"/>
      <w:lvlText w:val="%7."/>
      <w:lvlJc w:val="left"/>
      <w:pPr>
        <w:tabs>
          <w:tab w:val="num" w:pos="5313"/>
        </w:tabs>
        <w:ind w:left="5313" w:hanging="360"/>
      </w:pPr>
    </w:lvl>
    <w:lvl w:ilvl="7" w:tentative="1">
      <w:start w:val="1"/>
      <w:numFmt w:val="decimal"/>
      <w:lvlText w:val="%8."/>
      <w:lvlJc w:val="left"/>
      <w:pPr>
        <w:tabs>
          <w:tab w:val="num" w:pos="6033"/>
        </w:tabs>
        <w:ind w:left="6033" w:hanging="360"/>
      </w:pPr>
    </w:lvl>
    <w:lvl w:ilvl="8" w:tentative="1">
      <w:start w:val="1"/>
      <w:numFmt w:val="decimal"/>
      <w:lvlText w:val="%9."/>
      <w:lvlJc w:val="left"/>
      <w:pPr>
        <w:tabs>
          <w:tab w:val="num" w:pos="6753"/>
        </w:tabs>
        <w:ind w:left="6753" w:hanging="360"/>
      </w:pPr>
    </w:lvl>
  </w:abstractNum>
  <w:abstractNum w:abstractNumId="39" w15:restartNumberingAfterBreak="0">
    <w:nsid w:val="12D94D67"/>
    <w:multiLevelType w:val="multilevel"/>
    <w:tmpl w:val="4732C784"/>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0" w15:restartNumberingAfterBreak="0">
    <w:nsid w:val="13920EEF"/>
    <w:multiLevelType w:val="multilevel"/>
    <w:tmpl w:val="14DED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3B120E5"/>
    <w:multiLevelType w:val="multilevel"/>
    <w:tmpl w:val="BF4AF8D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13CC3BA7"/>
    <w:multiLevelType w:val="multilevel"/>
    <w:tmpl w:val="AACE2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4193977"/>
    <w:multiLevelType w:val="multilevel"/>
    <w:tmpl w:val="9572E0A8"/>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44" w15:restartNumberingAfterBreak="0">
    <w:nsid w:val="14F95A41"/>
    <w:multiLevelType w:val="multilevel"/>
    <w:tmpl w:val="6CD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290046"/>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157B3456"/>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 w15:restartNumberingAfterBreak="0">
    <w:nsid w:val="15C01C87"/>
    <w:multiLevelType w:val="multilevel"/>
    <w:tmpl w:val="305C8B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5DD66A7"/>
    <w:multiLevelType w:val="multilevel"/>
    <w:tmpl w:val="C972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7165449"/>
    <w:multiLevelType w:val="multilevel"/>
    <w:tmpl w:val="7F182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912A3B"/>
    <w:multiLevelType w:val="multilevel"/>
    <w:tmpl w:val="BB66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0F6C62"/>
    <w:multiLevelType w:val="multilevel"/>
    <w:tmpl w:val="58F2C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AF562E7"/>
    <w:multiLevelType w:val="multilevel"/>
    <w:tmpl w:val="12BCF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DE470AD"/>
    <w:multiLevelType w:val="multilevel"/>
    <w:tmpl w:val="E2F46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DEE5AE2"/>
    <w:multiLevelType w:val="multilevel"/>
    <w:tmpl w:val="D88E48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EF544E7"/>
    <w:multiLevelType w:val="multilevel"/>
    <w:tmpl w:val="E3DE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F8725CB"/>
    <w:multiLevelType w:val="multilevel"/>
    <w:tmpl w:val="686A30E4"/>
    <w:lvl w:ilvl="0">
      <w:start w:val="1"/>
      <w:numFmt w:val="decimal"/>
      <w:lvlText w:val="%1."/>
      <w:lvlJc w:val="left"/>
      <w:pPr>
        <w:tabs>
          <w:tab w:val="num" w:pos="993"/>
        </w:tabs>
        <w:ind w:left="993" w:hanging="360"/>
      </w:pPr>
    </w:lvl>
    <w:lvl w:ilvl="1" w:tentative="1">
      <w:start w:val="1"/>
      <w:numFmt w:val="decimal"/>
      <w:lvlText w:val="%2."/>
      <w:lvlJc w:val="left"/>
      <w:pPr>
        <w:tabs>
          <w:tab w:val="num" w:pos="1713"/>
        </w:tabs>
        <w:ind w:left="1713" w:hanging="360"/>
      </w:pPr>
    </w:lvl>
    <w:lvl w:ilvl="2" w:tentative="1">
      <w:start w:val="1"/>
      <w:numFmt w:val="decimal"/>
      <w:lvlText w:val="%3."/>
      <w:lvlJc w:val="left"/>
      <w:pPr>
        <w:tabs>
          <w:tab w:val="num" w:pos="2433"/>
        </w:tabs>
        <w:ind w:left="2433" w:hanging="360"/>
      </w:pPr>
    </w:lvl>
    <w:lvl w:ilvl="3" w:tentative="1">
      <w:start w:val="1"/>
      <w:numFmt w:val="decimal"/>
      <w:lvlText w:val="%4."/>
      <w:lvlJc w:val="left"/>
      <w:pPr>
        <w:tabs>
          <w:tab w:val="num" w:pos="3153"/>
        </w:tabs>
        <w:ind w:left="3153" w:hanging="360"/>
      </w:pPr>
    </w:lvl>
    <w:lvl w:ilvl="4" w:tentative="1">
      <w:start w:val="1"/>
      <w:numFmt w:val="decimal"/>
      <w:lvlText w:val="%5."/>
      <w:lvlJc w:val="left"/>
      <w:pPr>
        <w:tabs>
          <w:tab w:val="num" w:pos="3873"/>
        </w:tabs>
        <w:ind w:left="3873" w:hanging="360"/>
      </w:pPr>
    </w:lvl>
    <w:lvl w:ilvl="5" w:tentative="1">
      <w:start w:val="1"/>
      <w:numFmt w:val="decimal"/>
      <w:lvlText w:val="%6."/>
      <w:lvlJc w:val="left"/>
      <w:pPr>
        <w:tabs>
          <w:tab w:val="num" w:pos="4593"/>
        </w:tabs>
        <w:ind w:left="4593" w:hanging="360"/>
      </w:pPr>
    </w:lvl>
    <w:lvl w:ilvl="6" w:tentative="1">
      <w:start w:val="1"/>
      <w:numFmt w:val="decimal"/>
      <w:lvlText w:val="%7."/>
      <w:lvlJc w:val="left"/>
      <w:pPr>
        <w:tabs>
          <w:tab w:val="num" w:pos="5313"/>
        </w:tabs>
        <w:ind w:left="5313" w:hanging="360"/>
      </w:pPr>
    </w:lvl>
    <w:lvl w:ilvl="7" w:tentative="1">
      <w:start w:val="1"/>
      <w:numFmt w:val="decimal"/>
      <w:lvlText w:val="%8."/>
      <w:lvlJc w:val="left"/>
      <w:pPr>
        <w:tabs>
          <w:tab w:val="num" w:pos="6033"/>
        </w:tabs>
        <w:ind w:left="6033" w:hanging="360"/>
      </w:pPr>
    </w:lvl>
    <w:lvl w:ilvl="8" w:tentative="1">
      <w:start w:val="1"/>
      <w:numFmt w:val="decimal"/>
      <w:lvlText w:val="%9."/>
      <w:lvlJc w:val="left"/>
      <w:pPr>
        <w:tabs>
          <w:tab w:val="num" w:pos="6753"/>
        </w:tabs>
        <w:ind w:left="6753" w:hanging="360"/>
      </w:pPr>
    </w:lvl>
  </w:abstractNum>
  <w:abstractNum w:abstractNumId="57" w15:restartNumberingAfterBreak="0">
    <w:nsid w:val="210F7A29"/>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8" w15:restartNumberingAfterBreak="0">
    <w:nsid w:val="21CA0444"/>
    <w:multiLevelType w:val="multilevel"/>
    <w:tmpl w:val="777414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18188D"/>
    <w:multiLevelType w:val="multilevel"/>
    <w:tmpl w:val="18E8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3453F38"/>
    <w:multiLevelType w:val="multilevel"/>
    <w:tmpl w:val="7E2CFBC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1" w15:restartNumberingAfterBreak="0">
    <w:nsid w:val="2348417C"/>
    <w:multiLevelType w:val="multilevel"/>
    <w:tmpl w:val="D354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41F79B3"/>
    <w:multiLevelType w:val="multilevel"/>
    <w:tmpl w:val="44D2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F022C8"/>
    <w:multiLevelType w:val="multilevel"/>
    <w:tmpl w:val="0594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037834"/>
    <w:multiLevelType w:val="multilevel"/>
    <w:tmpl w:val="62D6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C7259E"/>
    <w:multiLevelType w:val="multilevel"/>
    <w:tmpl w:val="D116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92A7A3B"/>
    <w:multiLevelType w:val="multilevel"/>
    <w:tmpl w:val="02E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4436A9"/>
    <w:multiLevelType w:val="multilevel"/>
    <w:tmpl w:val="3B94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2D550F"/>
    <w:multiLevelType w:val="multilevel"/>
    <w:tmpl w:val="E384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DDB7717"/>
    <w:multiLevelType w:val="hybridMultilevel"/>
    <w:tmpl w:val="DA14E67A"/>
    <w:lvl w:ilvl="0" w:tplc="78420630">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DF71892"/>
    <w:multiLevelType w:val="multilevel"/>
    <w:tmpl w:val="86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DF96F86"/>
    <w:multiLevelType w:val="multilevel"/>
    <w:tmpl w:val="82B0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30217E"/>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3" w15:restartNumberingAfterBreak="0">
    <w:nsid w:val="2F0F103C"/>
    <w:multiLevelType w:val="multilevel"/>
    <w:tmpl w:val="F47A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BE5681"/>
    <w:multiLevelType w:val="multilevel"/>
    <w:tmpl w:val="B5FE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EA5F80"/>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6" w15:restartNumberingAfterBreak="0">
    <w:nsid w:val="2FFD2DEB"/>
    <w:multiLevelType w:val="multilevel"/>
    <w:tmpl w:val="E95860D4"/>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77" w15:restartNumberingAfterBreak="0">
    <w:nsid w:val="308F201B"/>
    <w:multiLevelType w:val="hybridMultilevel"/>
    <w:tmpl w:val="CD8CFA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3132017F"/>
    <w:multiLevelType w:val="multilevel"/>
    <w:tmpl w:val="48DC7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79" w15:restartNumberingAfterBreak="0">
    <w:nsid w:val="31D15D7C"/>
    <w:multiLevelType w:val="hybridMultilevel"/>
    <w:tmpl w:val="4E9C2B9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0" w15:restartNumberingAfterBreak="0">
    <w:nsid w:val="3231445E"/>
    <w:multiLevelType w:val="multilevel"/>
    <w:tmpl w:val="080897D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81" w15:restartNumberingAfterBreak="0">
    <w:nsid w:val="32CF6748"/>
    <w:multiLevelType w:val="multilevel"/>
    <w:tmpl w:val="733A0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132A4A"/>
    <w:multiLevelType w:val="multilevel"/>
    <w:tmpl w:val="3E2E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9931A0"/>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4" w15:restartNumberingAfterBreak="0">
    <w:nsid w:val="34D0584C"/>
    <w:multiLevelType w:val="multilevel"/>
    <w:tmpl w:val="CDE0BA9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6121288"/>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6" w15:restartNumberingAfterBreak="0">
    <w:nsid w:val="36755FE6"/>
    <w:multiLevelType w:val="multilevel"/>
    <w:tmpl w:val="9F72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A87DDF"/>
    <w:multiLevelType w:val="hybridMultilevel"/>
    <w:tmpl w:val="F760A3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37557503"/>
    <w:multiLevelType w:val="multilevel"/>
    <w:tmpl w:val="782A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AD2BC1"/>
    <w:multiLevelType w:val="multilevel"/>
    <w:tmpl w:val="FB3825B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15:restartNumberingAfterBreak="0">
    <w:nsid w:val="38153AD9"/>
    <w:multiLevelType w:val="multilevel"/>
    <w:tmpl w:val="8C088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8CE7D19"/>
    <w:multiLevelType w:val="multilevel"/>
    <w:tmpl w:val="D7C4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E97463"/>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3" w15:restartNumberingAfterBreak="0">
    <w:nsid w:val="38FA14F4"/>
    <w:multiLevelType w:val="multilevel"/>
    <w:tmpl w:val="AACE2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B7B2B37"/>
    <w:multiLevelType w:val="multilevel"/>
    <w:tmpl w:val="4EE65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AC06FC"/>
    <w:multiLevelType w:val="multilevel"/>
    <w:tmpl w:val="2982D2DC"/>
    <w:lvl w:ilvl="0">
      <w:start w:val="1"/>
      <w:numFmt w:val="bullet"/>
      <w:lvlText w:val=""/>
      <w:lvlJc w:val="left"/>
      <w:pPr>
        <w:tabs>
          <w:tab w:val="num" w:pos="1440"/>
        </w:tabs>
        <w:ind w:left="1440" w:hanging="360"/>
      </w:pPr>
      <w:rPr>
        <w:rFonts w:ascii="Symbol" w:hAnsi="Symbol" w:hint="default"/>
        <w:b w:val="0"/>
        <w:bCs w:val="0"/>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6" w15:restartNumberingAfterBreak="0">
    <w:nsid w:val="3C607D26"/>
    <w:multiLevelType w:val="multilevel"/>
    <w:tmpl w:val="C3B2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C6526A8"/>
    <w:multiLevelType w:val="multilevel"/>
    <w:tmpl w:val="777414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C9D11BF"/>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9" w15:restartNumberingAfterBreak="0">
    <w:nsid w:val="3CC220DA"/>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0" w15:restartNumberingAfterBreak="0">
    <w:nsid w:val="3E7F406F"/>
    <w:multiLevelType w:val="multilevel"/>
    <w:tmpl w:val="51463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E906C93"/>
    <w:multiLevelType w:val="multilevel"/>
    <w:tmpl w:val="22C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2C7D42"/>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3" w15:restartNumberingAfterBreak="0">
    <w:nsid w:val="41727996"/>
    <w:multiLevelType w:val="hybridMultilevel"/>
    <w:tmpl w:val="611C07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4" w15:restartNumberingAfterBreak="0">
    <w:nsid w:val="41F45DAC"/>
    <w:multiLevelType w:val="multilevel"/>
    <w:tmpl w:val="9750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27E0E08"/>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6" w15:restartNumberingAfterBreak="0">
    <w:nsid w:val="43205608"/>
    <w:multiLevelType w:val="multilevel"/>
    <w:tmpl w:val="58D085D0"/>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057CF"/>
    <w:multiLevelType w:val="multilevel"/>
    <w:tmpl w:val="7E2CF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8F534C"/>
    <w:multiLevelType w:val="hybridMultilevel"/>
    <w:tmpl w:val="B8AC41A6"/>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09" w15:restartNumberingAfterBreak="0">
    <w:nsid w:val="45E21F4C"/>
    <w:multiLevelType w:val="multilevel"/>
    <w:tmpl w:val="B798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6296720"/>
    <w:multiLevelType w:val="hybridMultilevel"/>
    <w:tmpl w:val="07C098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46492B86"/>
    <w:multiLevelType w:val="multilevel"/>
    <w:tmpl w:val="E4FAEA3C"/>
    <w:lvl w:ilvl="0">
      <w:start w:val="1"/>
      <w:numFmt w:val="decimal"/>
      <w:lvlText w:val="%1."/>
      <w:lvlJc w:val="left"/>
      <w:pPr>
        <w:tabs>
          <w:tab w:val="num" w:pos="1080"/>
        </w:tabs>
        <w:ind w:left="1080" w:hanging="360"/>
      </w:pPr>
      <w:rPr>
        <w:b/>
        <w:bCs/>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2" w15:restartNumberingAfterBreak="0">
    <w:nsid w:val="47AA7D40"/>
    <w:multiLevelType w:val="multilevel"/>
    <w:tmpl w:val="686A30E4"/>
    <w:lvl w:ilvl="0">
      <w:start w:val="1"/>
      <w:numFmt w:val="decimal"/>
      <w:lvlText w:val="%1."/>
      <w:lvlJc w:val="left"/>
      <w:pPr>
        <w:tabs>
          <w:tab w:val="num" w:pos="993"/>
        </w:tabs>
        <w:ind w:left="993" w:hanging="360"/>
      </w:pPr>
    </w:lvl>
    <w:lvl w:ilvl="1">
      <w:start w:val="1"/>
      <w:numFmt w:val="decimal"/>
      <w:lvlText w:val="%2."/>
      <w:lvlJc w:val="left"/>
      <w:pPr>
        <w:tabs>
          <w:tab w:val="num" w:pos="1713"/>
        </w:tabs>
        <w:ind w:left="1713" w:hanging="360"/>
      </w:pPr>
    </w:lvl>
    <w:lvl w:ilvl="2" w:tentative="1">
      <w:start w:val="1"/>
      <w:numFmt w:val="decimal"/>
      <w:lvlText w:val="%3."/>
      <w:lvlJc w:val="left"/>
      <w:pPr>
        <w:tabs>
          <w:tab w:val="num" w:pos="2433"/>
        </w:tabs>
        <w:ind w:left="2433" w:hanging="360"/>
      </w:pPr>
    </w:lvl>
    <w:lvl w:ilvl="3" w:tentative="1">
      <w:start w:val="1"/>
      <w:numFmt w:val="decimal"/>
      <w:lvlText w:val="%4."/>
      <w:lvlJc w:val="left"/>
      <w:pPr>
        <w:tabs>
          <w:tab w:val="num" w:pos="3153"/>
        </w:tabs>
        <w:ind w:left="3153" w:hanging="360"/>
      </w:pPr>
    </w:lvl>
    <w:lvl w:ilvl="4" w:tentative="1">
      <w:start w:val="1"/>
      <w:numFmt w:val="decimal"/>
      <w:lvlText w:val="%5."/>
      <w:lvlJc w:val="left"/>
      <w:pPr>
        <w:tabs>
          <w:tab w:val="num" w:pos="3873"/>
        </w:tabs>
        <w:ind w:left="3873" w:hanging="360"/>
      </w:pPr>
    </w:lvl>
    <w:lvl w:ilvl="5" w:tentative="1">
      <w:start w:val="1"/>
      <w:numFmt w:val="decimal"/>
      <w:lvlText w:val="%6."/>
      <w:lvlJc w:val="left"/>
      <w:pPr>
        <w:tabs>
          <w:tab w:val="num" w:pos="4593"/>
        </w:tabs>
        <w:ind w:left="4593" w:hanging="360"/>
      </w:pPr>
    </w:lvl>
    <w:lvl w:ilvl="6" w:tentative="1">
      <w:start w:val="1"/>
      <w:numFmt w:val="decimal"/>
      <w:lvlText w:val="%7."/>
      <w:lvlJc w:val="left"/>
      <w:pPr>
        <w:tabs>
          <w:tab w:val="num" w:pos="5313"/>
        </w:tabs>
        <w:ind w:left="5313" w:hanging="360"/>
      </w:pPr>
    </w:lvl>
    <w:lvl w:ilvl="7" w:tentative="1">
      <w:start w:val="1"/>
      <w:numFmt w:val="decimal"/>
      <w:lvlText w:val="%8."/>
      <w:lvlJc w:val="left"/>
      <w:pPr>
        <w:tabs>
          <w:tab w:val="num" w:pos="6033"/>
        </w:tabs>
        <w:ind w:left="6033" w:hanging="360"/>
      </w:pPr>
    </w:lvl>
    <w:lvl w:ilvl="8" w:tentative="1">
      <w:start w:val="1"/>
      <w:numFmt w:val="decimal"/>
      <w:lvlText w:val="%9."/>
      <w:lvlJc w:val="left"/>
      <w:pPr>
        <w:tabs>
          <w:tab w:val="num" w:pos="6753"/>
        </w:tabs>
        <w:ind w:left="6753" w:hanging="360"/>
      </w:pPr>
    </w:lvl>
  </w:abstractNum>
  <w:abstractNum w:abstractNumId="113" w15:restartNumberingAfterBreak="0">
    <w:nsid w:val="47B955CF"/>
    <w:multiLevelType w:val="multilevel"/>
    <w:tmpl w:val="4352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8040B8F"/>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5" w15:restartNumberingAfterBreak="0">
    <w:nsid w:val="494F2A4C"/>
    <w:multiLevelType w:val="hybridMultilevel"/>
    <w:tmpl w:val="DFD211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4ADD56ED"/>
    <w:multiLevelType w:val="multilevel"/>
    <w:tmpl w:val="1BBEA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047B2A"/>
    <w:multiLevelType w:val="multilevel"/>
    <w:tmpl w:val="E3DE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D464672"/>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9" w15:restartNumberingAfterBreak="0">
    <w:nsid w:val="4E637D55"/>
    <w:multiLevelType w:val="multilevel"/>
    <w:tmpl w:val="D4EA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F907B94"/>
    <w:multiLevelType w:val="multilevel"/>
    <w:tmpl w:val="626A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17425A9"/>
    <w:multiLevelType w:val="multilevel"/>
    <w:tmpl w:val="DE3E8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2B940B8"/>
    <w:multiLevelType w:val="multilevel"/>
    <w:tmpl w:val="10D6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3C16B03"/>
    <w:multiLevelType w:val="multilevel"/>
    <w:tmpl w:val="5CE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4CF4EC6"/>
    <w:multiLevelType w:val="multilevel"/>
    <w:tmpl w:val="A19E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4E05D61"/>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6" w15:restartNumberingAfterBreak="0">
    <w:nsid w:val="5532270F"/>
    <w:multiLevelType w:val="multilevel"/>
    <w:tmpl w:val="7E2CFBC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7" w15:restartNumberingAfterBreak="0">
    <w:nsid w:val="5550374C"/>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8" w15:restartNumberingAfterBreak="0">
    <w:nsid w:val="55C06EBA"/>
    <w:multiLevelType w:val="multilevel"/>
    <w:tmpl w:val="63A4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6EB3983"/>
    <w:multiLevelType w:val="multilevel"/>
    <w:tmpl w:val="33D84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7065456"/>
    <w:multiLevelType w:val="multilevel"/>
    <w:tmpl w:val="688E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79530BE"/>
    <w:multiLevelType w:val="multilevel"/>
    <w:tmpl w:val="686A30E4"/>
    <w:lvl w:ilvl="0">
      <w:start w:val="1"/>
      <w:numFmt w:val="decimal"/>
      <w:lvlText w:val="%1."/>
      <w:lvlJc w:val="left"/>
      <w:pPr>
        <w:tabs>
          <w:tab w:val="num" w:pos="993"/>
        </w:tabs>
        <w:ind w:left="993" w:hanging="360"/>
      </w:pPr>
    </w:lvl>
    <w:lvl w:ilvl="1" w:tentative="1">
      <w:start w:val="1"/>
      <w:numFmt w:val="decimal"/>
      <w:lvlText w:val="%2."/>
      <w:lvlJc w:val="left"/>
      <w:pPr>
        <w:tabs>
          <w:tab w:val="num" w:pos="1713"/>
        </w:tabs>
        <w:ind w:left="1713" w:hanging="360"/>
      </w:pPr>
    </w:lvl>
    <w:lvl w:ilvl="2" w:tentative="1">
      <w:start w:val="1"/>
      <w:numFmt w:val="decimal"/>
      <w:lvlText w:val="%3."/>
      <w:lvlJc w:val="left"/>
      <w:pPr>
        <w:tabs>
          <w:tab w:val="num" w:pos="2433"/>
        </w:tabs>
        <w:ind w:left="2433" w:hanging="360"/>
      </w:pPr>
    </w:lvl>
    <w:lvl w:ilvl="3" w:tentative="1">
      <w:start w:val="1"/>
      <w:numFmt w:val="decimal"/>
      <w:lvlText w:val="%4."/>
      <w:lvlJc w:val="left"/>
      <w:pPr>
        <w:tabs>
          <w:tab w:val="num" w:pos="3153"/>
        </w:tabs>
        <w:ind w:left="3153" w:hanging="360"/>
      </w:pPr>
    </w:lvl>
    <w:lvl w:ilvl="4" w:tentative="1">
      <w:start w:val="1"/>
      <w:numFmt w:val="decimal"/>
      <w:lvlText w:val="%5."/>
      <w:lvlJc w:val="left"/>
      <w:pPr>
        <w:tabs>
          <w:tab w:val="num" w:pos="3873"/>
        </w:tabs>
        <w:ind w:left="3873" w:hanging="360"/>
      </w:pPr>
    </w:lvl>
    <w:lvl w:ilvl="5" w:tentative="1">
      <w:start w:val="1"/>
      <w:numFmt w:val="decimal"/>
      <w:lvlText w:val="%6."/>
      <w:lvlJc w:val="left"/>
      <w:pPr>
        <w:tabs>
          <w:tab w:val="num" w:pos="4593"/>
        </w:tabs>
        <w:ind w:left="4593" w:hanging="360"/>
      </w:pPr>
    </w:lvl>
    <w:lvl w:ilvl="6" w:tentative="1">
      <w:start w:val="1"/>
      <w:numFmt w:val="decimal"/>
      <w:lvlText w:val="%7."/>
      <w:lvlJc w:val="left"/>
      <w:pPr>
        <w:tabs>
          <w:tab w:val="num" w:pos="5313"/>
        </w:tabs>
        <w:ind w:left="5313" w:hanging="360"/>
      </w:pPr>
    </w:lvl>
    <w:lvl w:ilvl="7" w:tentative="1">
      <w:start w:val="1"/>
      <w:numFmt w:val="decimal"/>
      <w:lvlText w:val="%8."/>
      <w:lvlJc w:val="left"/>
      <w:pPr>
        <w:tabs>
          <w:tab w:val="num" w:pos="6033"/>
        </w:tabs>
        <w:ind w:left="6033" w:hanging="360"/>
      </w:pPr>
    </w:lvl>
    <w:lvl w:ilvl="8" w:tentative="1">
      <w:start w:val="1"/>
      <w:numFmt w:val="decimal"/>
      <w:lvlText w:val="%9."/>
      <w:lvlJc w:val="left"/>
      <w:pPr>
        <w:tabs>
          <w:tab w:val="num" w:pos="6753"/>
        </w:tabs>
        <w:ind w:left="6753" w:hanging="360"/>
      </w:pPr>
    </w:lvl>
  </w:abstractNum>
  <w:abstractNum w:abstractNumId="132" w15:restartNumberingAfterBreak="0">
    <w:nsid w:val="59776D74"/>
    <w:multiLevelType w:val="hybridMultilevel"/>
    <w:tmpl w:val="9BDE14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3" w15:restartNumberingAfterBreak="0">
    <w:nsid w:val="5A205702"/>
    <w:multiLevelType w:val="multilevel"/>
    <w:tmpl w:val="E4FAEA3C"/>
    <w:lvl w:ilvl="0">
      <w:start w:val="1"/>
      <w:numFmt w:val="decimal"/>
      <w:lvlText w:val="%1."/>
      <w:lvlJc w:val="left"/>
      <w:pPr>
        <w:tabs>
          <w:tab w:val="num" w:pos="1080"/>
        </w:tabs>
        <w:ind w:left="1080" w:hanging="360"/>
      </w:pPr>
      <w:rPr>
        <w:b/>
        <w:bCs/>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4" w15:restartNumberingAfterBreak="0">
    <w:nsid w:val="5A275ECC"/>
    <w:multiLevelType w:val="hybridMultilevel"/>
    <w:tmpl w:val="1F36DB4E"/>
    <w:lvl w:ilvl="0" w:tplc="4009000F">
      <w:start w:val="1"/>
      <w:numFmt w:val="decimal"/>
      <w:lvlText w:val="%1."/>
      <w:lvlJc w:val="left"/>
      <w:pPr>
        <w:ind w:left="2520" w:hanging="360"/>
      </w:pPr>
    </w:lvl>
    <w:lvl w:ilvl="1" w:tplc="40090019">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35" w15:restartNumberingAfterBreak="0">
    <w:nsid w:val="5B214460"/>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6" w15:restartNumberingAfterBreak="0">
    <w:nsid w:val="5C403CF8"/>
    <w:multiLevelType w:val="hybridMultilevel"/>
    <w:tmpl w:val="7A8CB9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7" w15:restartNumberingAfterBreak="0">
    <w:nsid w:val="5C70029F"/>
    <w:multiLevelType w:val="multilevel"/>
    <w:tmpl w:val="8F5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CAF7382"/>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9" w15:restartNumberingAfterBreak="0">
    <w:nsid w:val="5D3B6641"/>
    <w:multiLevelType w:val="multilevel"/>
    <w:tmpl w:val="2022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DA37A24"/>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1" w15:restartNumberingAfterBreak="0">
    <w:nsid w:val="5E412F6A"/>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2" w15:restartNumberingAfterBreak="0">
    <w:nsid w:val="5EB34186"/>
    <w:multiLevelType w:val="multilevel"/>
    <w:tmpl w:val="F8EC0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EED6C88"/>
    <w:multiLevelType w:val="multilevel"/>
    <w:tmpl w:val="B3C2AF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F283AAA"/>
    <w:multiLevelType w:val="multilevel"/>
    <w:tmpl w:val="72B29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FC27046"/>
    <w:multiLevelType w:val="multilevel"/>
    <w:tmpl w:val="AACE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098621B"/>
    <w:multiLevelType w:val="multilevel"/>
    <w:tmpl w:val="CD62D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2A52BEC"/>
    <w:multiLevelType w:val="multilevel"/>
    <w:tmpl w:val="6596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3824E3D"/>
    <w:multiLevelType w:val="multilevel"/>
    <w:tmpl w:val="6F10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4F026B1"/>
    <w:multiLevelType w:val="multilevel"/>
    <w:tmpl w:val="1DFC8D8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0" w15:restartNumberingAfterBreak="0">
    <w:nsid w:val="65180316"/>
    <w:multiLevelType w:val="multilevel"/>
    <w:tmpl w:val="0C3CC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58C662E"/>
    <w:multiLevelType w:val="multilevel"/>
    <w:tmpl w:val="7A5A3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6186183"/>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3" w15:restartNumberingAfterBreak="0">
    <w:nsid w:val="666D38BB"/>
    <w:multiLevelType w:val="multilevel"/>
    <w:tmpl w:val="5BA07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66E57F0"/>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5" w15:restartNumberingAfterBreak="0">
    <w:nsid w:val="67050A0E"/>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6" w15:restartNumberingAfterBreak="0">
    <w:nsid w:val="67224F07"/>
    <w:multiLevelType w:val="hybridMultilevel"/>
    <w:tmpl w:val="1310CABE"/>
    <w:lvl w:ilvl="0" w:tplc="78420630">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15:restartNumberingAfterBreak="0">
    <w:nsid w:val="678E0AA3"/>
    <w:multiLevelType w:val="multilevel"/>
    <w:tmpl w:val="AACE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85375AB"/>
    <w:multiLevelType w:val="multilevel"/>
    <w:tmpl w:val="F8661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8F55E92"/>
    <w:multiLevelType w:val="multilevel"/>
    <w:tmpl w:val="BFB8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9006722"/>
    <w:multiLevelType w:val="multilevel"/>
    <w:tmpl w:val="4732C78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1" w15:restartNumberingAfterBreak="0">
    <w:nsid w:val="692A3E60"/>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2" w15:restartNumberingAfterBreak="0">
    <w:nsid w:val="69582C7A"/>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3" w15:restartNumberingAfterBreak="0">
    <w:nsid w:val="696E5DFC"/>
    <w:multiLevelType w:val="multilevel"/>
    <w:tmpl w:val="B344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9872E26"/>
    <w:multiLevelType w:val="multilevel"/>
    <w:tmpl w:val="404C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9A104EA"/>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6" w15:restartNumberingAfterBreak="0">
    <w:nsid w:val="69E2551E"/>
    <w:multiLevelType w:val="multilevel"/>
    <w:tmpl w:val="62E2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9F05757"/>
    <w:multiLevelType w:val="multilevel"/>
    <w:tmpl w:val="E06E6E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8" w15:restartNumberingAfterBreak="0">
    <w:nsid w:val="6C4E3FCC"/>
    <w:multiLevelType w:val="multilevel"/>
    <w:tmpl w:val="20C0B446"/>
    <w:lvl w:ilvl="0">
      <w:start w:val="1"/>
      <w:numFmt w:val="decimal"/>
      <w:lvlText w:val="%1."/>
      <w:lvlJc w:val="left"/>
      <w:pPr>
        <w:tabs>
          <w:tab w:val="num" w:pos="1080"/>
        </w:tabs>
        <w:ind w:left="1080" w:hanging="360"/>
      </w:pPr>
      <w:rPr>
        <w:rFonts w:hint="default"/>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9" w15:restartNumberingAfterBreak="0">
    <w:nsid w:val="6D3563AA"/>
    <w:multiLevelType w:val="multilevel"/>
    <w:tmpl w:val="964E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EEE7823"/>
    <w:multiLevelType w:val="multilevel"/>
    <w:tmpl w:val="624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F01360F"/>
    <w:multiLevelType w:val="hybridMultilevel"/>
    <w:tmpl w:val="4660291C"/>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72" w15:restartNumberingAfterBreak="0">
    <w:nsid w:val="6F97345A"/>
    <w:multiLevelType w:val="multilevel"/>
    <w:tmpl w:val="3AC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05A7140"/>
    <w:multiLevelType w:val="multilevel"/>
    <w:tmpl w:val="CE507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1C736EC"/>
    <w:multiLevelType w:val="multilevel"/>
    <w:tmpl w:val="20C0B446"/>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5" w15:restartNumberingAfterBreak="0">
    <w:nsid w:val="72283154"/>
    <w:multiLevelType w:val="multilevel"/>
    <w:tmpl w:val="31DA0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3470E7"/>
    <w:multiLevelType w:val="multilevel"/>
    <w:tmpl w:val="19E82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49A03E4"/>
    <w:multiLevelType w:val="multilevel"/>
    <w:tmpl w:val="733A02C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8" w15:restartNumberingAfterBreak="0">
    <w:nsid w:val="756460E9"/>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9" w15:restartNumberingAfterBreak="0">
    <w:nsid w:val="7592221E"/>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0" w15:restartNumberingAfterBreak="0">
    <w:nsid w:val="759D6A4C"/>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1" w15:restartNumberingAfterBreak="0">
    <w:nsid w:val="775A1332"/>
    <w:multiLevelType w:val="multilevel"/>
    <w:tmpl w:val="733A02C8"/>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2" w15:restartNumberingAfterBreak="0">
    <w:nsid w:val="7888490D"/>
    <w:multiLevelType w:val="multilevel"/>
    <w:tmpl w:val="7ECC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8B87A99"/>
    <w:multiLevelType w:val="multilevel"/>
    <w:tmpl w:val="3F24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8E41130"/>
    <w:multiLevelType w:val="multilevel"/>
    <w:tmpl w:val="303C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9451B51"/>
    <w:multiLevelType w:val="multilevel"/>
    <w:tmpl w:val="CDE0BA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A6B28D3"/>
    <w:multiLevelType w:val="multilevel"/>
    <w:tmpl w:val="BF92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AEF6866"/>
    <w:multiLevelType w:val="multilevel"/>
    <w:tmpl w:val="9B78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C2438DA"/>
    <w:multiLevelType w:val="multilevel"/>
    <w:tmpl w:val="717E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C6B75A2"/>
    <w:multiLevelType w:val="multilevel"/>
    <w:tmpl w:val="180E4C44"/>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90" w15:restartNumberingAfterBreak="0">
    <w:nsid w:val="7CA762EA"/>
    <w:multiLevelType w:val="multilevel"/>
    <w:tmpl w:val="05AE66CC"/>
    <w:lvl w:ilvl="0">
      <w:start w:val="1"/>
      <w:numFmt w:val="decimal"/>
      <w:lvlText w:val="%1."/>
      <w:lvlJc w:val="left"/>
      <w:pPr>
        <w:tabs>
          <w:tab w:val="num" w:pos="1080"/>
        </w:tabs>
        <w:ind w:left="1080" w:hanging="360"/>
      </w:pPr>
      <w:rPr>
        <w:rFonts w:hint="default"/>
        <w:b w:val="0"/>
        <w:bCs w:val="0"/>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1" w15:restartNumberingAfterBreak="0">
    <w:nsid w:val="7D6F5FA9"/>
    <w:multiLevelType w:val="multilevel"/>
    <w:tmpl w:val="2D020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D782EDD"/>
    <w:multiLevelType w:val="multilevel"/>
    <w:tmpl w:val="733A02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3" w15:restartNumberingAfterBreak="0">
    <w:nsid w:val="7E6A045D"/>
    <w:multiLevelType w:val="multilevel"/>
    <w:tmpl w:val="1A92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F234894"/>
    <w:multiLevelType w:val="multilevel"/>
    <w:tmpl w:val="3F865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F802CD4"/>
    <w:multiLevelType w:val="multilevel"/>
    <w:tmpl w:val="E4FAEA3C"/>
    <w:lvl w:ilvl="0">
      <w:start w:val="1"/>
      <w:numFmt w:val="decimal"/>
      <w:lvlText w:val="%1."/>
      <w:lvlJc w:val="left"/>
      <w:pPr>
        <w:tabs>
          <w:tab w:val="num" w:pos="1080"/>
        </w:tabs>
        <w:ind w:left="1080" w:hanging="360"/>
      </w:pPr>
      <w:rPr>
        <w:b/>
        <w:bCs/>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6" w15:restartNumberingAfterBreak="0">
    <w:nsid w:val="7F8268EA"/>
    <w:multiLevelType w:val="multilevel"/>
    <w:tmpl w:val="50A8B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FB76017"/>
    <w:multiLevelType w:val="multilevel"/>
    <w:tmpl w:val="41E4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068400">
    <w:abstractNumId w:val="103"/>
  </w:num>
  <w:num w:numId="2" w16cid:durableId="2022924206">
    <w:abstractNumId w:val="149"/>
  </w:num>
  <w:num w:numId="3" w16cid:durableId="1222862737">
    <w:abstractNumId w:val="43"/>
  </w:num>
  <w:num w:numId="4" w16cid:durableId="796338088">
    <w:abstractNumId w:val="158"/>
    <w:lvlOverride w:ilvl="0">
      <w:lvl w:ilvl="0">
        <w:start w:val="1"/>
        <w:numFmt w:val="decimal"/>
        <w:lvlText w:val="%1."/>
        <w:lvlJc w:val="left"/>
        <w:pPr>
          <w:ind w:left="1800" w:hanging="360"/>
        </w:pPr>
      </w:lvl>
    </w:lvlOverride>
    <w:lvlOverride w:ilvl="1">
      <w:lvl w:ilvl="1">
        <w:start w:val="1"/>
        <w:numFmt w:val="lowerLetter"/>
        <w:lvlText w:val="%2."/>
        <w:lvlJc w:val="left"/>
        <w:pPr>
          <w:ind w:left="2520" w:hanging="360"/>
        </w:pPr>
      </w:lvl>
    </w:lvlOverride>
    <w:lvlOverride w:ilvl="2">
      <w:lvl w:ilvl="2" w:tentative="1">
        <w:start w:val="1"/>
        <w:numFmt w:val="lowerRoman"/>
        <w:lvlText w:val="%3."/>
        <w:lvlJc w:val="right"/>
        <w:pPr>
          <w:ind w:left="3240" w:hanging="180"/>
        </w:pPr>
      </w:lvl>
    </w:lvlOverride>
    <w:lvlOverride w:ilvl="3">
      <w:lvl w:ilvl="3" w:tentative="1">
        <w:start w:val="1"/>
        <w:numFmt w:val="decimal"/>
        <w:lvlText w:val="%4."/>
        <w:lvlJc w:val="left"/>
        <w:pPr>
          <w:ind w:left="3960" w:hanging="360"/>
        </w:pPr>
      </w:lvl>
    </w:lvlOverride>
    <w:lvlOverride w:ilvl="4">
      <w:lvl w:ilvl="4" w:tentative="1">
        <w:start w:val="1"/>
        <w:numFmt w:val="lowerLetter"/>
        <w:lvlText w:val="%5."/>
        <w:lvlJc w:val="left"/>
        <w:pPr>
          <w:ind w:left="4680" w:hanging="360"/>
        </w:pPr>
      </w:lvl>
    </w:lvlOverride>
    <w:lvlOverride w:ilvl="5">
      <w:lvl w:ilvl="5" w:tentative="1">
        <w:start w:val="1"/>
        <w:numFmt w:val="lowerRoman"/>
        <w:lvlText w:val="%6."/>
        <w:lvlJc w:val="right"/>
        <w:pPr>
          <w:ind w:left="5400" w:hanging="180"/>
        </w:pPr>
      </w:lvl>
    </w:lvlOverride>
    <w:lvlOverride w:ilvl="6">
      <w:lvl w:ilvl="6" w:tentative="1">
        <w:start w:val="1"/>
        <w:numFmt w:val="decimal"/>
        <w:lvlText w:val="%7."/>
        <w:lvlJc w:val="left"/>
        <w:pPr>
          <w:ind w:left="6120" w:hanging="360"/>
        </w:pPr>
      </w:lvl>
    </w:lvlOverride>
    <w:lvlOverride w:ilvl="7">
      <w:lvl w:ilvl="7" w:tentative="1">
        <w:start w:val="1"/>
        <w:numFmt w:val="lowerLetter"/>
        <w:lvlText w:val="%8."/>
        <w:lvlJc w:val="left"/>
        <w:pPr>
          <w:ind w:left="6840" w:hanging="360"/>
        </w:pPr>
      </w:lvl>
    </w:lvlOverride>
    <w:lvlOverride w:ilvl="8">
      <w:lvl w:ilvl="8" w:tentative="1">
        <w:start w:val="1"/>
        <w:numFmt w:val="lowerRoman"/>
        <w:lvlText w:val="%9."/>
        <w:lvlJc w:val="right"/>
        <w:pPr>
          <w:ind w:left="7560" w:hanging="180"/>
        </w:pPr>
      </w:lvl>
    </w:lvlOverride>
  </w:num>
  <w:num w:numId="5" w16cid:durableId="1255939101">
    <w:abstractNumId w:val="123"/>
  </w:num>
  <w:num w:numId="6" w16cid:durableId="1268654712">
    <w:abstractNumId w:val="129"/>
  </w:num>
  <w:num w:numId="7" w16cid:durableId="370695131">
    <w:abstractNumId w:val="167"/>
  </w:num>
  <w:num w:numId="8" w16cid:durableId="1259948100">
    <w:abstractNumId w:val="44"/>
  </w:num>
  <w:num w:numId="9" w16cid:durableId="567762152">
    <w:abstractNumId w:val="113"/>
  </w:num>
  <w:num w:numId="10" w16cid:durableId="958294507">
    <w:abstractNumId w:val="31"/>
  </w:num>
  <w:num w:numId="11" w16cid:durableId="557590833">
    <w:abstractNumId w:val="79"/>
  </w:num>
  <w:num w:numId="12" w16cid:durableId="1498109754">
    <w:abstractNumId w:val="27"/>
  </w:num>
  <w:num w:numId="13" w16cid:durableId="149830002">
    <w:abstractNumId w:val="134"/>
  </w:num>
  <w:num w:numId="14" w16cid:durableId="379062855">
    <w:abstractNumId w:val="189"/>
  </w:num>
  <w:num w:numId="15" w16cid:durableId="501360306">
    <w:abstractNumId w:val="47"/>
  </w:num>
  <w:num w:numId="16" w16cid:durableId="1294096392">
    <w:abstractNumId w:val="47"/>
  </w:num>
  <w:num w:numId="17" w16cid:durableId="1542860611">
    <w:abstractNumId w:val="186"/>
  </w:num>
  <w:num w:numId="18" w16cid:durableId="1993098703">
    <w:abstractNumId w:val="70"/>
  </w:num>
  <w:num w:numId="19" w16cid:durableId="870414364">
    <w:abstractNumId w:val="164"/>
  </w:num>
  <w:num w:numId="20" w16cid:durableId="104539772">
    <w:abstractNumId w:val="97"/>
  </w:num>
  <w:num w:numId="21" w16cid:durableId="838039836">
    <w:abstractNumId w:val="67"/>
  </w:num>
  <w:num w:numId="22" w16cid:durableId="1314525279">
    <w:abstractNumId w:val="25"/>
  </w:num>
  <w:num w:numId="23" w16cid:durableId="1783331758">
    <w:abstractNumId w:val="94"/>
    <w:lvlOverride w:ilvl="0">
      <w:lvl w:ilvl="0">
        <w:numFmt w:val="decimal"/>
        <w:lvlText w:val="%1."/>
        <w:lvlJc w:val="left"/>
      </w:lvl>
    </w:lvlOverride>
  </w:num>
  <w:num w:numId="24" w16cid:durableId="548496246">
    <w:abstractNumId w:val="147"/>
  </w:num>
  <w:num w:numId="25" w16cid:durableId="722604210">
    <w:abstractNumId w:val="54"/>
    <w:lvlOverride w:ilvl="0">
      <w:lvl w:ilvl="0">
        <w:numFmt w:val="decimal"/>
        <w:lvlText w:val="%1."/>
        <w:lvlJc w:val="left"/>
      </w:lvl>
    </w:lvlOverride>
  </w:num>
  <w:num w:numId="26" w16cid:durableId="667515432">
    <w:abstractNumId w:val="54"/>
    <w:lvlOverride w:ilvl="0">
      <w:lvl w:ilvl="0">
        <w:numFmt w:val="decimal"/>
        <w:lvlText w:val="%1."/>
        <w:lvlJc w:val="left"/>
      </w:lvl>
    </w:lvlOverride>
  </w:num>
  <w:num w:numId="27" w16cid:durableId="802578601">
    <w:abstractNumId w:val="172"/>
  </w:num>
  <w:num w:numId="28" w16cid:durableId="1105423226">
    <w:abstractNumId w:val="58"/>
  </w:num>
  <w:num w:numId="29" w16cid:durableId="397871433">
    <w:abstractNumId w:val="89"/>
  </w:num>
  <w:num w:numId="30" w16cid:durableId="1822691372">
    <w:abstractNumId w:val="18"/>
  </w:num>
  <w:num w:numId="31" w16cid:durableId="709840985">
    <w:abstractNumId w:val="183"/>
  </w:num>
  <w:num w:numId="32" w16cid:durableId="1803574439">
    <w:abstractNumId w:val="148"/>
  </w:num>
  <w:num w:numId="33" w16cid:durableId="1545021665">
    <w:abstractNumId w:val="121"/>
    <w:lvlOverride w:ilvl="0">
      <w:lvl w:ilvl="0">
        <w:numFmt w:val="decimal"/>
        <w:lvlText w:val="%1."/>
        <w:lvlJc w:val="left"/>
      </w:lvl>
    </w:lvlOverride>
  </w:num>
  <w:num w:numId="34" w16cid:durableId="937787311">
    <w:abstractNumId w:val="175"/>
  </w:num>
  <w:num w:numId="35" w16cid:durableId="1188177856">
    <w:abstractNumId w:val="21"/>
  </w:num>
  <w:num w:numId="36" w16cid:durableId="1705323276">
    <w:abstractNumId w:val="41"/>
  </w:num>
  <w:num w:numId="37" w16cid:durableId="921569810">
    <w:abstractNumId w:val="96"/>
  </w:num>
  <w:num w:numId="38" w16cid:durableId="755786407">
    <w:abstractNumId w:val="5"/>
  </w:num>
  <w:num w:numId="39" w16cid:durableId="1257253530">
    <w:abstractNumId w:val="64"/>
  </w:num>
  <w:num w:numId="40" w16cid:durableId="1082023957">
    <w:abstractNumId w:val="62"/>
  </w:num>
  <w:num w:numId="41" w16cid:durableId="1524594254">
    <w:abstractNumId w:val="109"/>
  </w:num>
  <w:num w:numId="42" w16cid:durableId="109279458">
    <w:abstractNumId w:val="188"/>
  </w:num>
  <w:num w:numId="43" w16cid:durableId="519466160">
    <w:abstractNumId w:val="71"/>
  </w:num>
  <w:num w:numId="44" w16cid:durableId="1684933360">
    <w:abstractNumId w:val="194"/>
  </w:num>
  <w:num w:numId="45" w16cid:durableId="188643676">
    <w:abstractNumId w:val="66"/>
  </w:num>
  <w:num w:numId="46" w16cid:durableId="823351593">
    <w:abstractNumId w:val="86"/>
  </w:num>
  <w:num w:numId="47" w16cid:durableId="46417329">
    <w:abstractNumId w:val="48"/>
  </w:num>
  <w:num w:numId="48" w16cid:durableId="2063554219">
    <w:abstractNumId w:val="122"/>
  </w:num>
  <w:num w:numId="49" w16cid:durableId="151602075">
    <w:abstractNumId w:val="196"/>
  </w:num>
  <w:num w:numId="50" w16cid:durableId="2032027699">
    <w:abstractNumId w:val="32"/>
  </w:num>
  <w:num w:numId="51" w16cid:durableId="2011790438">
    <w:abstractNumId w:val="101"/>
  </w:num>
  <w:num w:numId="52" w16cid:durableId="1512917580">
    <w:abstractNumId w:val="65"/>
  </w:num>
  <w:num w:numId="53" w16cid:durableId="660474725">
    <w:abstractNumId w:val="34"/>
  </w:num>
  <w:num w:numId="54" w16cid:durableId="1627663054">
    <w:abstractNumId w:val="34"/>
  </w:num>
  <w:num w:numId="55" w16cid:durableId="437022315">
    <w:abstractNumId w:val="15"/>
  </w:num>
  <w:num w:numId="56" w16cid:durableId="1825773728">
    <w:abstractNumId w:val="139"/>
  </w:num>
  <w:num w:numId="57" w16cid:durableId="867108067">
    <w:abstractNumId w:val="143"/>
  </w:num>
  <w:num w:numId="58" w16cid:durableId="1924142455">
    <w:abstractNumId w:val="91"/>
  </w:num>
  <w:num w:numId="59" w16cid:durableId="1130169406">
    <w:abstractNumId w:val="116"/>
  </w:num>
  <w:num w:numId="60" w16cid:durableId="1497649350">
    <w:abstractNumId w:val="106"/>
  </w:num>
  <w:num w:numId="61" w16cid:durableId="884099353">
    <w:abstractNumId w:val="19"/>
  </w:num>
  <w:num w:numId="62" w16cid:durableId="172959617">
    <w:abstractNumId w:val="128"/>
  </w:num>
  <w:num w:numId="63" w16cid:durableId="869149003">
    <w:abstractNumId w:val="78"/>
  </w:num>
  <w:num w:numId="64" w16cid:durableId="56826488">
    <w:abstractNumId w:val="20"/>
  </w:num>
  <w:num w:numId="65" w16cid:durableId="608125619">
    <w:abstractNumId w:val="28"/>
  </w:num>
  <w:num w:numId="66" w16cid:durableId="485636473">
    <w:abstractNumId w:val="163"/>
  </w:num>
  <w:num w:numId="67" w16cid:durableId="1366059503">
    <w:abstractNumId w:val="169"/>
  </w:num>
  <w:num w:numId="68" w16cid:durableId="775558136">
    <w:abstractNumId w:val="170"/>
  </w:num>
  <w:num w:numId="69" w16cid:durableId="1619794334">
    <w:abstractNumId w:val="191"/>
  </w:num>
  <w:num w:numId="70" w16cid:durableId="995036705">
    <w:abstractNumId w:val="52"/>
  </w:num>
  <w:num w:numId="71" w16cid:durableId="1285500864">
    <w:abstractNumId w:val="193"/>
  </w:num>
  <w:num w:numId="72" w16cid:durableId="1574968045">
    <w:abstractNumId w:val="68"/>
  </w:num>
  <w:num w:numId="73" w16cid:durableId="972910737">
    <w:abstractNumId w:val="146"/>
  </w:num>
  <w:num w:numId="74" w16cid:durableId="1377661039">
    <w:abstractNumId w:val="63"/>
  </w:num>
  <w:num w:numId="75" w16cid:durableId="216622609">
    <w:abstractNumId w:val="187"/>
  </w:num>
  <w:num w:numId="76" w16cid:durableId="2089451491">
    <w:abstractNumId w:val="142"/>
  </w:num>
  <w:num w:numId="77" w16cid:durableId="1120567181">
    <w:abstractNumId w:val="176"/>
  </w:num>
  <w:num w:numId="78" w16cid:durableId="435365692">
    <w:abstractNumId w:val="173"/>
  </w:num>
  <w:num w:numId="79" w16cid:durableId="2081249848">
    <w:abstractNumId w:val="88"/>
  </w:num>
  <w:num w:numId="80" w16cid:durableId="795099044">
    <w:abstractNumId w:val="49"/>
  </w:num>
  <w:num w:numId="81" w16cid:durableId="115947714">
    <w:abstractNumId w:val="151"/>
  </w:num>
  <w:num w:numId="82" w16cid:durableId="887499804">
    <w:abstractNumId w:val="23"/>
  </w:num>
  <w:num w:numId="83" w16cid:durableId="1910798409">
    <w:abstractNumId w:val="40"/>
  </w:num>
  <w:num w:numId="84" w16cid:durableId="421729372">
    <w:abstractNumId w:val="16"/>
  </w:num>
  <w:num w:numId="85" w16cid:durableId="1241797297">
    <w:abstractNumId w:val="24"/>
  </w:num>
  <w:num w:numId="86" w16cid:durableId="485438053">
    <w:abstractNumId w:val="144"/>
  </w:num>
  <w:num w:numId="87" w16cid:durableId="928195080">
    <w:abstractNumId w:val="13"/>
  </w:num>
  <w:num w:numId="88" w16cid:durableId="1713455049">
    <w:abstractNumId w:val="39"/>
  </w:num>
  <w:num w:numId="89" w16cid:durableId="1738357959">
    <w:abstractNumId w:val="152"/>
  </w:num>
  <w:num w:numId="90" w16cid:durableId="1799911412">
    <w:abstractNumId w:val="10"/>
  </w:num>
  <w:num w:numId="91" w16cid:durableId="341972872">
    <w:abstractNumId w:val="83"/>
  </w:num>
  <w:num w:numId="92" w16cid:durableId="109862247">
    <w:abstractNumId w:val="75"/>
  </w:num>
  <w:num w:numId="93" w16cid:durableId="1112633949">
    <w:abstractNumId w:val="154"/>
  </w:num>
  <w:num w:numId="94" w16cid:durableId="1016732178">
    <w:abstractNumId w:val="30"/>
  </w:num>
  <w:num w:numId="95" w16cid:durableId="1601521718">
    <w:abstractNumId w:val="100"/>
  </w:num>
  <w:num w:numId="96" w16cid:durableId="659042632">
    <w:abstractNumId w:val="184"/>
  </w:num>
  <w:num w:numId="97" w16cid:durableId="1296329022">
    <w:abstractNumId w:val="166"/>
  </w:num>
  <w:num w:numId="98" w16cid:durableId="1611551868">
    <w:abstractNumId w:val="26"/>
  </w:num>
  <w:num w:numId="99" w16cid:durableId="1710375409">
    <w:abstractNumId w:val="159"/>
  </w:num>
  <w:num w:numId="100" w16cid:durableId="2110469595">
    <w:abstractNumId w:val="197"/>
  </w:num>
  <w:num w:numId="101" w16cid:durableId="356123919">
    <w:abstractNumId w:val="8"/>
  </w:num>
  <w:num w:numId="102" w16cid:durableId="110902916">
    <w:abstractNumId w:val="153"/>
  </w:num>
  <w:num w:numId="103" w16cid:durableId="2019426529">
    <w:abstractNumId w:val="50"/>
  </w:num>
  <w:num w:numId="104" w16cid:durableId="218054797">
    <w:abstractNumId w:val="119"/>
  </w:num>
  <w:num w:numId="105" w16cid:durableId="926038954">
    <w:abstractNumId w:val="74"/>
  </w:num>
  <w:num w:numId="106" w16cid:durableId="1882396328">
    <w:abstractNumId w:val="6"/>
  </w:num>
  <w:num w:numId="107" w16cid:durableId="909778473">
    <w:abstractNumId w:val="137"/>
  </w:num>
  <w:num w:numId="108" w16cid:durableId="1122461191">
    <w:abstractNumId w:val="131"/>
  </w:num>
  <w:num w:numId="109" w16cid:durableId="1395858850">
    <w:abstractNumId w:val="51"/>
  </w:num>
  <w:num w:numId="110" w16cid:durableId="1141656862">
    <w:abstractNumId w:val="73"/>
  </w:num>
  <w:num w:numId="111" w16cid:durableId="1354381958">
    <w:abstractNumId w:val="57"/>
  </w:num>
  <w:num w:numId="112" w16cid:durableId="536967702">
    <w:abstractNumId w:val="160"/>
  </w:num>
  <w:num w:numId="113" w16cid:durableId="54554368">
    <w:abstractNumId w:val="17"/>
  </w:num>
  <w:num w:numId="114" w16cid:durableId="1908763828">
    <w:abstractNumId w:val="102"/>
  </w:num>
  <w:num w:numId="115" w16cid:durableId="1734693671">
    <w:abstractNumId w:val="168"/>
  </w:num>
  <w:num w:numId="116" w16cid:durableId="1614314617">
    <w:abstractNumId w:val="105"/>
  </w:num>
  <w:num w:numId="117" w16cid:durableId="871843576">
    <w:abstractNumId w:val="72"/>
  </w:num>
  <w:num w:numId="118" w16cid:durableId="700401700">
    <w:abstractNumId w:val="85"/>
  </w:num>
  <w:num w:numId="119" w16cid:durableId="2074153947">
    <w:abstractNumId w:val="29"/>
  </w:num>
  <w:num w:numId="120" w16cid:durableId="632948512">
    <w:abstractNumId w:val="33"/>
  </w:num>
  <w:num w:numId="121" w16cid:durableId="63072651">
    <w:abstractNumId w:val="37"/>
  </w:num>
  <w:num w:numId="122" w16cid:durableId="1177572327">
    <w:abstractNumId w:val="61"/>
  </w:num>
  <w:num w:numId="123" w16cid:durableId="1139759287">
    <w:abstractNumId w:val="55"/>
  </w:num>
  <w:num w:numId="124" w16cid:durableId="1412586059">
    <w:abstractNumId w:val="4"/>
  </w:num>
  <w:num w:numId="125" w16cid:durableId="1514109128">
    <w:abstractNumId w:val="117"/>
  </w:num>
  <w:num w:numId="126" w16cid:durableId="1776362579">
    <w:abstractNumId w:val="82"/>
  </w:num>
  <w:num w:numId="127" w16cid:durableId="1838958004">
    <w:abstractNumId w:val="120"/>
  </w:num>
  <w:num w:numId="128" w16cid:durableId="36511777">
    <w:abstractNumId w:val="150"/>
  </w:num>
  <w:num w:numId="129" w16cid:durableId="1826122510">
    <w:abstractNumId w:val="182"/>
  </w:num>
  <w:num w:numId="130" w16cid:durableId="2106878880">
    <w:abstractNumId w:val="124"/>
  </w:num>
  <w:num w:numId="131" w16cid:durableId="1791776891">
    <w:abstractNumId w:val="104"/>
  </w:num>
  <w:num w:numId="132" w16cid:durableId="287590923">
    <w:abstractNumId w:val="53"/>
  </w:num>
  <w:num w:numId="133" w16cid:durableId="2065644174">
    <w:abstractNumId w:val="59"/>
  </w:num>
  <w:num w:numId="134" w16cid:durableId="519660712">
    <w:abstractNumId w:val="130"/>
  </w:num>
  <w:num w:numId="135" w16cid:durableId="1612009756">
    <w:abstractNumId w:val="3"/>
  </w:num>
  <w:num w:numId="136" w16cid:durableId="2090809483">
    <w:abstractNumId w:val="14"/>
  </w:num>
  <w:num w:numId="137" w16cid:durableId="1398017064">
    <w:abstractNumId w:val="87"/>
  </w:num>
  <w:num w:numId="138" w16cid:durableId="637687695">
    <w:abstractNumId w:val="136"/>
  </w:num>
  <w:num w:numId="139" w16cid:durableId="523329836">
    <w:abstractNumId w:val="76"/>
  </w:num>
  <w:num w:numId="140" w16cid:durableId="973677723">
    <w:abstractNumId w:val="11"/>
  </w:num>
  <w:num w:numId="141" w16cid:durableId="2005545250">
    <w:abstractNumId w:val="69"/>
  </w:num>
  <w:num w:numId="142" w16cid:durableId="2089423443">
    <w:abstractNumId w:val="80"/>
  </w:num>
  <w:num w:numId="143" w16cid:durableId="1155880373">
    <w:abstractNumId w:val="108"/>
  </w:num>
  <w:num w:numId="144" w16cid:durableId="1514416136">
    <w:abstractNumId w:val="156"/>
  </w:num>
  <w:num w:numId="145" w16cid:durableId="226452507">
    <w:abstractNumId w:val="90"/>
  </w:num>
  <w:num w:numId="146" w16cid:durableId="26683510">
    <w:abstractNumId w:val="36"/>
  </w:num>
  <w:num w:numId="147" w16cid:durableId="2128162774">
    <w:abstractNumId w:val="84"/>
  </w:num>
  <w:num w:numId="148" w16cid:durableId="1589845972">
    <w:abstractNumId w:val="185"/>
  </w:num>
  <w:num w:numId="149" w16cid:durableId="1966544389">
    <w:abstractNumId w:val="192"/>
  </w:num>
  <w:num w:numId="150" w16cid:durableId="839202139">
    <w:abstractNumId w:val="81"/>
  </w:num>
  <w:num w:numId="151" w16cid:durableId="620306626">
    <w:abstractNumId w:val="9"/>
  </w:num>
  <w:num w:numId="152" w16cid:durableId="1795437733">
    <w:abstractNumId w:val="141"/>
  </w:num>
  <w:num w:numId="153" w16cid:durableId="1226602416">
    <w:abstractNumId w:val="177"/>
  </w:num>
  <w:num w:numId="154" w16cid:durableId="69814195">
    <w:abstractNumId w:val="132"/>
  </w:num>
  <w:num w:numId="155" w16cid:durableId="1537425184">
    <w:abstractNumId w:val="171"/>
  </w:num>
  <w:num w:numId="156" w16cid:durableId="1956477291">
    <w:abstractNumId w:val="133"/>
  </w:num>
  <w:num w:numId="157" w16cid:durableId="1574049551">
    <w:abstractNumId w:val="111"/>
  </w:num>
  <w:num w:numId="158" w16cid:durableId="1302728196">
    <w:abstractNumId w:val="135"/>
  </w:num>
  <w:num w:numId="159" w16cid:durableId="83574824">
    <w:abstractNumId w:val="195"/>
  </w:num>
  <w:num w:numId="160" w16cid:durableId="1068070468">
    <w:abstractNumId w:val="162"/>
  </w:num>
  <w:num w:numId="161" w16cid:durableId="547500091">
    <w:abstractNumId w:val="181"/>
  </w:num>
  <w:num w:numId="162" w16cid:durableId="1604990540">
    <w:abstractNumId w:val="99"/>
  </w:num>
  <w:num w:numId="163" w16cid:durableId="690375309">
    <w:abstractNumId w:val="118"/>
  </w:num>
  <w:num w:numId="164" w16cid:durableId="647058083">
    <w:abstractNumId w:val="127"/>
  </w:num>
  <w:num w:numId="165" w16cid:durableId="286162827">
    <w:abstractNumId w:val="1"/>
  </w:num>
  <w:num w:numId="166" w16cid:durableId="1174615498">
    <w:abstractNumId w:val="174"/>
  </w:num>
  <w:num w:numId="167" w16cid:durableId="1796094390">
    <w:abstractNumId w:val="98"/>
  </w:num>
  <w:num w:numId="168" w16cid:durableId="1379667601">
    <w:abstractNumId w:val="38"/>
  </w:num>
  <w:num w:numId="169" w16cid:durableId="1630621521">
    <w:abstractNumId w:val="0"/>
  </w:num>
  <w:num w:numId="170" w16cid:durableId="658462045">
    <w:abstractNumId w:val="126"/>
  </w:num>
  <w:num w:numId="171" w16cid:durableId="255864923">
    <w:abstractNumId w:val="60"/>
  </w:num>
  <w:num w:numId="172" w16cid:durableId="2065329620">
    <w:abstractNumId w:val="46"/>
  </w:num>
  <w:num w:numId="173" w16cid:durableId="76563955">
    <w:abstractNumId w:val="12"/>
  </w:num>
  <w:num w:numId="174" w16cid:durableId="1988511510">
    <w:abstractNumId w:val="165"/>
  </w:num>
  <w:num w:numId="175" w16cid:durableId="1234197569">
    <w:abstractNumId w:val="7"/>
  </w:num>
  <w:num w:numId="176" w16cid:durableId="425005596">
    <w:abstractNumId w:val="140"/>
  </w:num>
  <w:num w:numId="177" w16cid:durableId="414253200">
    <w:abstractNumId w:val="114"/>
  </w:num>
  <w:num w:numId="178" w16cid:durableId="1670402065">
    <w:abstractNumId w:val="138"/>
  </w:num>
  <w:num w:numId="179" w16cid:durableId="1386493421">
    <w:abstractNumId w:val="190"/>
  </w:num>
  <w:num w:numId="180" w16cid:durableId="1272318294">
    <w:abstractNumId w:val="161"/>
  </w:num>
  <w:num w:numId="181" w16cid:durableId="65036176">
    <w:abstractNumId w:val="56"/>
  </w:num>
  <w:num w:numId="182" w16cid:durableId="1134441913">
    <w:abstractNumId w:val="180"/>
  </w:num>
  <w:num w:numId="183" w16cid:durableId="1403260887">
    <w:abstractNumId w:val="22"/>
  </w:num>
  <w:num w:numId="184" w16cid:durableId="1950119860">
    <w:abstractNumId w:val="155"/>
  </w:num>
  <w:num w:numId="185" w16cid:durableId="722679691">
    <w:abstractNumId w:val="125"/>
  </w:num>
  <w:num w:numId="186" w16cid:durableId="1470319710">
    <w:abstractNumId w:val="112"/>
  </w:num>
  <w:num w:numId="187" w16cid:durableId="564142329">
    <w:abstractNumId w:val="178"/>
  </w:num>
  <w:num w:numId="188" w16cid:durableId="1471904116">
    <w:abstractNumId w:val="95"/>
  </w:num>
  <w:num w:numId="189" w16cid:durableId="663165343">
    <w:abstractNumId w:val="35"/>
  </w:num>
  <w:num w:numId="190" w16cid:durableId="347872200">
    <w:abstractNumId w:val="179"/>
  </w:num>
  <w:num w:numId="191" w16cid:durableId="833569549">
    <w:abstractNumId w:val="45"/>
  </w:num>
  <w:num w:numId="192" w16cid:durableId="1088964815">
    <w:abstractNumId w:val="92"/>
  </w:num>
  <w:num w:numId="193" w16cid:durableId="91321320">
    <w:abstractNumId w:val="115"/>
  </w:num>
  <w:num w:numId="194" w16cid:durableId="1810630679">
    <w:abstractNumId w:val="110"/>
  </w:num>
  <w:num w:numId="195" w16cid:durableId="643243275">
    <w:abstractNumId w:val="77"/>
  </w:num>
  <w:num w:numId="196" w16cid:durableId="1509904391">
    <w:abstractNumId w:val="2"/>
  </w:num>
  <w:num w:numId="197" w16cid:durableId="857043490">
    <w:abstractNumId w:val="107"/>
  </w:num>
  <w:num w:numId="198" w16cid:durableId="1723821702">
    <w:abstractNumId w:val="157"/>
  </w:num>
  <w:num w:numId="199" w16cid:durableId="1136069212">
    <w:abstractNumId w:val="145"/>
  </w:num>
  <w:num w:numId="200" w16cid:durableId="1205826883">
    <w:abstractNumId w:val="42"/>
    <w:lvlOverride w:ilvl="0">
      <w:lvl w:ilvl="0">
        <w:numFmt w:val="decimal"/>
        <w:lvlText w:val="%1."/>
        <w:lvlJc w:val="left"/>
      </w:lvl>
    </w:lvlOverride>
  </w:num>
  <w:num w:numId="201" w16cid:durableId="1205826883">
    <w:abstractNumId w:val="42"/>
    <w:lvlOverride w:ilvl="0">
      <w:lvl w:ilvl="0">
        <w:numFmt w:val="decimal"/>
        <w:lvlText w:val="%1."/>
        <w:lvlJc w:val="left"/>
      </w:lvl>
    </w:lvlOverride>
  </w:num>
  <w:num w:numId="202" w16cid:durableId="876545929">
    <w:abstractNumId w:val="93"/>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75"/>
    <w:rsid w:val="00000BD8"/>
    <w:rsid w:val="00001179"/>
    <w:rsid w:val="00001862"/>
    <w:rsid w:val="0000197E"/>
    <w:rsid w:val="00001D3B"/>
    <w:rsid w:val="000046B0"/>
    <w:rsid w:val="00005205"/>
    <w:rsid w:val="00005488"/>
    <w:rsid w:val="00010696"/>
    <w:rsid w:val="000110A0"/>
    <w:rsid w:val="00011179"/>
    <w:rsid w:val="000111CA"/>
    <w:rsid w:val="00012A95"/>
    <w:rsid w:val="00014372"/>
    <w:rsid w:val="00023AA5"/>
    <w:rsid w:val="00024533"/>
    <w:rsid w:val="00025755"/>
    <w:rsid w:val="000317A3"/>
    <w:rsid w:val="0003263A"/>
    <w:rsid w:val="00032DC8"/>
    <w:rsid w:val="00033E02"/>
    <w:rsid w:val="000359BE"/>
    <w:rsid w:val="00036A1E"/>
    <w:rsid w:val="00037830"/>
    <w:rsid w:val="00037A43"/>
    <w:rsid w:val="00041A54"/>
    <w:rsid w:val="000456A5"/>
    <w:rsid w:val="00045C15"/>
    <w:rsid w:val="00045D12"/>
    <w:rsid w:val="00047D59"/>
    <w:rsid w:val="00050EC0"/>
    <w:rsid w:val="000520EE"/>
    <w:rsid w:val="00057715"/>
    <w:rsid w:val="000622E7"/>
    <w:rsid w:val="00064162"/>
    <w:rsid w:val="0006433C"/>
    <w:rsid w:val="000661E0"/>
    <w:rsid w:val="0007026D"/>
    <w:rsid w:val="000707DD"/>
    <w:rsid w:val="00071325"/>
    <w:rsid w:val="000718A3"/>
    <w:rsid w:val="00071B23"/>
    <w:rsid w:val="00071C49"/>
    <w:rsid w:val="000727CC"/>
    <w:rsid w:val="00073886"/>
    <w:rsid w:val="000742F4"/>
    <w:rsid w:val="00074D25"/>
    <w:rsid w:val="000828F4"/>
    <w:rsid w:val="00082BBA"/>
    <w:rsid w:val="000858A1"/>
    <w:rsid w:val="00085FE5"/>
    <w:rsid w:val="00087817"/>
    <w:rsid w:val="00092651"/>
    <w:rsid w:val="000926DE"/>
    <w:rsid w:val="00092DC4"/>
    <w:rsid w:val="00094ADD"/>
    <w:rsid w:val="00095517"/>
    <w:rsid w:val="0009594B"/>
    <w:rsid w:val="00096E21"/>
    <w:rsid w:val="00096E44"/>
    <w:rsid w:val="000A0843"/>
    <w:rsid w:val="000A213F"/>
    <w:rsid w:val="000A25EF"/>
    <w:rsid w:val="000A2818"/>
    <w:rsid w:val="000A2EB3"/>
    <w:rsid w:val="000A5707"/>
    <w:rsid w:val="000A5AED"/>
    <w:rsid w:val="000A5BA0"/>
    <w:rsid w:val="000A6A59"/>
    <w:rsid w:val="000B0656"/>
    <w:rsid w:val="000B1ADC"/>
    <w:rsid w:val="000B1BCE"/>
    <w:rsid w:val="000B333F"/>
    <w:rsid w:val="000B4AA5"/>
    <w:rsid w:val="000C1FE0"/>
    <w:rsid w:val="000C2050"/>
    <w:rsid w:val="000C2A04"/>
    <w:rsid w:val="000C3BDE"/>
    <w:rsid w:val="000C73CB"/>
    <w:rsid w:val="000D2326"/>
    <w:rsid w:val="000D33C9"/>
    <w:rsid w:val="000D4758"/>
    <w:rsid w:val="000D54EA"/>
    <w:rsid w:val="000D7561"/>
    <w:rsid w:val="000E3775"/>
    <w:rsid w:val="000E6BAA"/>
    <w:rsid w:val="000F09F4"/>
    <w:rsid w:val="000F2E62"/>
    <w:rsid w:val="000F44D8"/>
    <w:rsid w:val="000F6BAE"/>
    <w:rsid w:val="000F71FC"/>
    <w:rsid w:val="0010041F"/>
    <w:rsid w:val="00100A01"/>
    <w:rsid w:val="00102A32"/>
    <w:rsid w:val="00111D01"/>
    <w:rsid w:val="001142CD"/>
    <w:rsid w:val="001142DB"/>
    <w:rsid w:val="00114463"/>
    <w:rsid w:val="001176C5"/>
    <w:rsid w:val="00117854"/>
    <w:rsid w:val="00123ECD"/>
    <w:rsid w:val="00125E94"/>
    <w:rsid w:val="00125EF3"/>
    <w:rsid w:val="001317C7"/>
    <w:rsid w:val="00134AEF"/>
    <w:rsid w:val="0013537C"/>
    <w:rsid w:val="00135713"/>
    <w:rsid w:val="001404CC"/>
    <w:rsid w:val="00141250"/>
    <w:rsid w:val="00141801"/>
    <w:rsid w:val="00143AA7"/>
    <w:rsid w:val="00145F11"/>
    <w:rsid w:val="00150347"/>
    <w:rsid w:val="0015120A"/>
    <w:rsid w:val="00151E17"/>
    <w:rsid w:val="00151F86"/>
    <w:rsid w:val="0015556C"/>
    <w:rsid w:val="001575F6"/>
    <w:rsid w:val="00160F12"/>
    <w:rsid w:val="00161360"/>
    <w:rsid w:val="0016245F"/>
    <w:rsid w:val="001675DC"/>
    <w:rsid w:val="001728C1"/>
    <w:rsid w:val="00173814"/>
    <w:rsid w:val="001744AC"/>
    <w:rsid w:val="00176CCC"/>
    <w:rsid w:val="00181425"/>
    <w:rsid w:val="00181E15"/>
    <w:rsid w:val="00182A95"/>
    <w:rsid w:val="0018455D"/>
    <w:rsid w:val="001900A6"/>
    <w:rsid w:val="001915CA"/>
    <w:rsid w:val="001928B1"/>
    <w:rsid w:val="00193208"/>
    <w:rsid w:val="00195550"/>
    <w:rsid w:val="001A06AC"/>
    <w:rsid w:val="001A29B8"/>
    <w:rsid w:val="001A53A6"/>
    <w:rsid w:val="001A6480"/>
    <w:rsid w:val="001A6A27"/>
    <w:rsid w:val="001B023F"/>
    <w:rsid w:val="001B0585"/>
    <w:rsid w:val="001B440E"/>
    <w:rsid w:val="001B7916"/>
    <w:rsid w:val="001C2105"/>
    <w:rsid w:val="001C4457"/>
    <w:rsid w:val="001C450A"/>
    <w:rsid w:val="001C7285"/>
    <w:rsid w:val="001D07AC"/>
    <w:rsid w:val="001D1B5B"/>
    <w:rsid w:val="001D4FCA"/>
    <w:rsid w:val="001D5226"/>
    <w:rsid w:val="001D58C6"/>
    <w:rsid w:val="001D6954"/>
    <w:rsid w:val="001D7FB0"/>
    <w:rsid w:val="001E22D4"/>
    <w:rsid w:val="001E3BEB"/>
    <w:rsid w:val="001E75BD"/>
    <w:rsid w:val="001F2204"/>
    <w:rsid w:val="001F30F6"/>
    <w:rsid w:val="001F3387"/>
    <w:rsid w:val="001F3414"/>
    <w:rsid w:val="001F6766"/>
    <w:rsid w:val="002030E0"/>
    <w:rsid w:val="00204803"/>
    <w:rsid w:val="00204A08"/>
    <w:rsid w:val="00207703"/>
    <w:rsid w:val="002103EE"/>
    <w:rsid w:val="00210E05"/>
    <w:rsid w:val="00212305"/>
    <w:rsid w:val="00213D58"/>
    <w:rsid w:val="00215B8C"/>
    <w:rsid w:val="002160E9"/>
    <w:rsid w:val="0022065D"/>
    <w:rsid w:val="0022157B"/>
    <w:rsid w:val="00224A3F"/>
    <w:rsid w:val="00226510"/>
    <w:rsid w:val="002271BE"/>
    <w:rsid w:val="002277EA"/>
    <w:rsid w:val="00232E91"/>
    <w:rsid w:val="00233FA9"/>
    <w:rsid w:val="00235A26"/>
    <w:rsid w:val="00235A5F"/>
    <w:rsid w:val="00244C4A"/>
    <w:rsid w:val="00247599"/>
    <w:rsid w:val="002475A5"/>
    <w:rsid w:val="002477E5"/>
    <w:rsid w:val="0025002F"/>
    <w:rsid w:val="0025204C"/>
    <w:rsid w:val="002520D4"/>
    <w:rsid w:val="00253248"/>
    <w:rsid w:val="0025452C"/>
    <w:rsid w:val="002602FB"/>
    <w:rsid w:val="0026096C"/>
    <w:rsid w:val="00261CEB"/>
    <w:rsid w:val="00262C18"/>
    <w:rsid w:val="00264DA6"/>
    <w:rsid w:val="00267B19"/>
    <w:rsid w:val="0027034C"/>
    <w:rsid w:val="00271AB0"/>
    <w:rsid w:val="00274469"/>
    <w:rsid w:val="00277973"/>
    <w:rsid w:val="00277A80"/>
    <w:rsid w:val="00280A81"/>
    <w:rsid w:val="00281515"/>
    <w:rsid w:val="0028420C"/>
    <w:rsid w:val="00285CD9"/>
    <w:rsid w:val="002863F9"/>
    <w:rsid w:val="002919D6"/>
    <w:rsid w:val="00291EA7"/>
    <w:rsid w:val="002932F4"/>
    <w:rsid w:val="002949C1"/>
    <w:rsid w:val="00294FA9"/>
    <w:rsid w:val="002952C7"/>
    <w:rsid w:val="002A09DF"/>
    <w:rsid w:val="002A1347"/>
    <w:rsid w:val="002A1718"/>
    <w:rsid w:val="002A2873"/>
    <w:rsid w:val="002A468E"/>
    <w:rsid w:val="002A53AB"/>
    <w:rsid w:val="002B0DDA"/>
    <w:rsid w:val="002B0FBC"/>
    <w:rsid w:val="002B17DB"/>
    <w:rsid w:val="002B253E"/>
    <w:rsid w:val="002B4344"/>
    <w:rsid w:val="002B60AE"/>
    <w:rsid w:val="002B7F70"/>
    <w:rsid w:val="002C035A"/>
    <w:rsid w:val="002C13BA"/>
    <w:rsid w:val="002C596C"/>
    <w:rsid w:val="002C5AE4"/>
    <w:rsid w:val="002D20E7"/>
    <w:rsid w:val="002D40D5"/>
    <w:rsid w:val="002E0E40"/>
    <w:rsid w:val="002E0F71"/>
    <w:rsid w:val="002E14DC"/>
    <w:rsid w:val="002E22B9"/>
    <w:rsid w:val="002E3727"/>
    <w:rsid w:val="002E3CFE"/>
    <w:rsid w:val="002E43C1"/>
    <w:rsid w:val="002E7988"/>
    <w:rsid w:val="002F0D69"/>
    <w:rsid w:val="002F12CE"/>
    <w:rsid w:val="002F23D2"/>
    <w:rsid w:val="002F2B05"/>
    <w:rsid w:val="002F3DA0"/>
    <w:rsid w:val="002F42CB"/>
    <w:rsid w:val="002F57E8"/>
    <w:rsid w:val="002F6336"/>
    <w:rsid w:val="002F6477"/>
    <w:rsid w:val="002F741E"/>
    <w:rsid w:val="00300A22"/>
    <w:rsid w:val="00304486"/>
    <w:rsid w:val="00310BA1"/>
    <w:rsid w:val="00311225"/>
    <w:rsid w:val="00311ACC"/>
    <w:rsid w:val="00312079"/>
    <w:rsid w:val="00312536"/>
    <w:rsid w:val="00312F07"/>
    <w:rsid w:val="00314C20"/>
    <w:rsid w:val="00314C37"/>
    <w:rsid w:val="003164D6"/>
    <w:rsid w:val="00321511"/>
    <w:rsid w:val="00322436"/>
    <w:rsid w:val="003233EA"/>
    <w:rsid w:val="00325FA7"/>
    <w:rsid w:val="00327264"/>
    <w:rsid w:val="00333709"/>
    <w:rsid w:val="00334903"/>
    <w:rsid w:val="0033520C"/>
    <w:rsid w:val="00335BED"/>
    <w:rsid w:val="003361F6"/>
    <w:rsid w:val="00336375"/>
    <w:rsid w:val="003405EC"/>
    <w:rsid w:val="00343C88"/>
    <w:rsid w:val="00344222"/>
    <w:rsid w:val="00345ECA"/>
    <w:rsid w:val="0034762A"/>
    <w:rsid w:val="00347E75"/>
    <w:rsid w:val="003515F4"/>
    <w:rsid w:val="00351634"/>
    <w:rsid w:val="00352303"/>
    <w:rsid w:val="00354730"/>
    <w:rsid w:val="00357F29"/>
    <w:rsid w:val="00361209"/>
    <w:rsid w:val="0036245E"/>
    <w:rsid w:val="00363DF9"/>
    <w:rsid w:val="00365483"/>
    <w:rsid w:val="00367759"/>
    <w:rsid w:val="00367944"/>
    <w:rsid w:val="00370C0D"/>
    <w:rsid w:val="0037293F"/>
    <w:rsid w:val="00374DDF"/>
    <w:rsid w:val="00377B89"/>
    <w:rsid w:val="00377CFD"/>
    <w:rsid w:val="0038228D"/>
    <w:rsid w:val="003827C9"/>
    <w:rsid w:val="00383E30"/>
    <w:rsid w:val="0038714D"/>
    <w:rsid w:val="00387682"/>
    <w:rsid w:val="00391A06"/>
    <w:rsid w:val="00392F89"/>
    <w:rsid w:val="00392FAB"/>
    <w:rsid w:val="0039374C"/>
    <w:rsid w:val="00393C33"/>
    <w:rsid w:val="0039549D"/>
    <w:rsid w:val="00395BD8"/>
    <w:rsid w:val="00395D92"/>
    <w:rsid w:val="00397291"/>
    <w:rsid w:val="003A0F3E"/>
    <w:rsid w:val="003A25C9"/>
    <w:rsid w:val="003A565A"/>
    <w:rsid w:val="003B0C77"/>
    <w:rsid w:val="003B1D8D"/>
    <w:rsid w:val="003B367D"/>
    <w:rsid w:val="003B3EF4"/>
    <w:rsid w:val="003B78E9"/>
    <w:rsid w:val="003B7B6C"/>
    <w:rsid w:val="003C0C3E"/>
    <w:rsid w:val="003C1CC2"/>
    <w:rsid w:val="003C1CEC"/>
    <w:rsid w:val="003C1D22"/>
    <w:rsid w:val="003C3DC8"/>
    <w:rsid w:val="003C5EAC"/>
    <w:rsid w:val="003C6FDE"/>
    <w:rsid w:val="003C7F79"/>
    <w:rsid w:val="003D0407"/>
    <w:rsid w:val="003D36CF"/>
    <w:rsid w:val="003D4029"/>
    <w:rsid w:val="003D5A92"/>
    <w:rsid w:val="003D7839"/>
    <w:rsid w:val="003D7B74"/>
    <w:rsid w:val="003E1D63"/>
    <w:rsid w:val="003E1EC9"/>
    <w:rsid w:val="003E30DA"/>
    <w:rsid w:val="003E5195"/>
    <w:rsid w:val="003E72CC"/>
    <w:rsid w:val="003E7C3E"/>
    <w:rsid w:val="003E7E0D"/>
    <w:rsid w:val="003F1127"/>
    <w:rsid w:val="003F1390"/>
    <w:rsid w:val="003F1627"/>
    <w:rsid w:val="003F1811"/>
    <w:rsid w:val="00401522"/>
    <w:rsid w:val="00402064"/>
    <w:rsid w:val="004058F3"/>
    <w:rsid w:val="0041040B"/>
    <w:rsid w:val="004104DC"/>
    <w:rsid w:val="004119FB"/>
    <w:rsid w:val="00413F0D"/>
    <w:rsid w:val="00414DF6"/>
    <w:rsid w:val="00415017"/>
    <w:rsid w:val="00417D7A"/>
    <w:rsid w:val="004276F2"/>
    <w:rsid w:val="00430FCA"/>
    <w:rsid w:val="00432D6A"/>
    <w:rsid w:val="00435787"/>
    <w:rsid w:val="0043602C"/>
    <w:rsid w:val="00436601"/>
    <w:rsid w:val="00444DB6"/>
    <w:rsid w:val="00446593"/>
    <w:rsid w:val="004465B2"/>
    <w:rsid w:val="00446D1D"/>
    <w:rsid w:val="00447475"/>
    <w:rsid w:val="004477D8"/>
    <w:rsid w:val="00451B88"/>
    <w:rsid w:val="00451FE4"/>
    <w:rsid w:val="00454ADF"/>
    <w:rsid w:val="0045633A"/>
    <w:rsid w:val="00456976"/>
    <w:rsid w:val="00460B33"/>
    <w:rsid w:val="00461247"/>
    <w:rsid w:val="00461446"/>
    <w:rsid w:val="00461AEB"/>
    <w:rsid w:val="00461F3B"/>
    <w:rsid w:val="0046408C"/>
    <w:rsid w:val="0046524F"/>
    <w:rsid w:val="00467402"/>
    <w:rsid w:val="0047096F"/>
    <w:rsid w:val="0047208C"/>
    <w:rsid w:val="00473D37"/>
    <w:rsid w:val="00473DC5"/>
    <w:rsid w:val="004774E0"/>
    <w:rsid w:val="004805D1"/>
    <w:rsid w:val="00480E0A"/>
    <w:rsid w:val="004814BD"/>
    <w:rsid w:val="00482AF8"/>
    <w:rsid w:val="0048394B"/>
    <w:rsid w:val="00483E2B"/>
    <w:rsid w:val="0048633A"/>
    <w:rsid w:val="00490719"/>
    <w:rsid w:val="00495074"/>
    <w:rsid w:val="004A01DB"/>
    <w:rsid w:val="004A36BE"/>
    <w:rsid w:val="004A4147"/>
    <w:rsid w:val="004A72A8"/>
    <w:rsid w:val="004B06E6"/>
    <w:rsid w:val="004B0A2E"/>
    <w:rsid w:val="004B4915"/>
    <w:rsid w:val="004C0723"/>
    <w:rsid w:val="004C2175"/>
    <w:rsid w:val="004C2C4D"/>
    <w:rsid w:val="004C4D45"/>
    <w:rsid w:val="004C5ADA"/>
    <w:rsid w:val="004C601D"/>
    <w:rsid w:val="004C791E"/>
    <w:rsid w:val="004D0BF0"/>
    <w:rsid w:val="004D3AE7"/>
    <w:rsid w:val="004D3D48"/>
    <w:rsid w:val="004D4C05"/>
    <w:rsid w:val="004D7AF6"/>
    <w:rsid w:val="004D7C8F"/>
    <w:rsid w:val="004E21C6"/>
    <w:rsid w:val="004E338F"/>
    <w:rsid w:val="004E5B09"/>
    <w:rsid w:val="004F0090"/>
    <w:rsid w:val="004F06BC"/>
    <w:rsid w:val="004F38E5"/>
    <w:rsid w:val="004F4070"/>
    <w:rsid w:val="004F44B4"/>
    <w:rsid w:val="004F4A87"/>
    <w:rsid w:val="004F5E22"/>
    <w:rsid w:val="004F6407"/>
    <w:rsid w:val="00501CBA"/>
    <w:rsid w:val="005034DB"/>
    <w:rsid w:val="00506182"/>
    <w:rsid w:val="00511553"/>
    <w:rsid w:val="00511F98"/>
    <w:rsid w:val="00513674"/>
    <w:rsid w:val="005149BA"/>
    <w:rsid w:val="005214A8"/>
    <w:rsid w:val="00522EF3"/>
    <w:rsid w:val="00523237"/>
    <w:rsid w:val="00524238"/>
    <w:rsid w:val="00524737"/>
    <w:rsid w:val="00524ACD"/>
    <w:rsid w:val="00524CFB"/>
    <w:rsid w:val="0052579C"/>
    <w:rsid w:val="005264B4"/>
    <w:rsid w:val="00526B1A"/>
    <w:rsid w:val="00530C09"/>
    <w:rsid w:val="00531704"/>
    <w:rsid w:val="005332D2"/>
    <w:rsid w:val="00535EBB"/>
    <w:rsid w:val="00536B46"/>
    <w:rsid w:val="005376B3"/>
    <w:rsid w:val="00541807"/>
    <w:rsid w:val="005428FC"/>
    <w:rsid w:val="00542B70"/>
    <w:rsid w:val="00542E43"/>
    <w:rsid w:val="00545405"/>
    <w:rsid w:val="00547C33"/>
    <w:rsid w:val="005512FA"/>
    <w:rsid w:val="00552470"/>
    <w:rsid w:val="00553422"/>
    <w:rsid w:val="005536B4"/>
    <w:rsid w:val="00553B8D"/>
    <w:rsid w:val="00555F4C"/>
    <w:rsid w:val="00561AD8"/>
    <w:rsid w:val="00562744"/>
    <w:rsid w:val="00564744"/>
    <w:rsid w:val="00564784"/>
    <w:rsid w:val="005702DC"/>
    <w:rsid w:val="005707C5"/>
    <w:rsid w:val="00570D37"/>
    <w:rsid w:val="00573405"/>
    <w:rsid w:val="00573C9D"/>
    <w:rsid w:val="00575FEF"/>
    <w:rsid w:val="005778C2"/>
    <w:rsid w:val="00581932"/>
    <w:rsid w:val="005822AE"/>
    <w:rsid w:val="00586AB1"/>
    <w:rsid w:val="00587CA2"/>
    <w:rsid w:val="005A0F46"/>
    <w:rsid w:val="005A2173"/>
    <w:rsid w:val="005A236B"/>
    <w:rsid w:val="005A380E"/>
    <w:rsid w:val="005A442E"/>
    <w:rsid w:val="005A5670"/>
    <w:rsid w:val="005A6FEE"/>
    <w:rsid w:val="005A7441"/>
    <w:rsid w:val="005B05A1"/>
    <w:rsid w:val="005B0C42"/>
    <w:rsid w:val="005B33F5"/>
    <w:rsid w:val="005B6DB5"/>
    <w:rsid w:val="005C3C0A"/>
    <w:rsid w:val="005C4368"/>
    <w:rsid w:val="005D12F5"/>
    <w:rsid w:val="005D230E"/>
    <w:rsid w:val="005D6174"/>
    <w:rsid w:val="005D62FC"/>
    <w:rsid w:val="005D6F58"/>
    <w:rsid w:val="005D7AA1"/>
    <w:rsid w:val="005D7B7E"/>
    <w:rsid w:val="005E0D18"/>
    <w:rsid w:val="005E383F"/>
    <w:rsid w:val="005E384D"/>
    <w:rsid w:val="005E451E"/>
    <w:rsid w:val="005E4F32"/>
    <w:rsid w:val="005E5432"/>
    <w:rsid w:val="005E6B90"/>
    <w:rsid w:val="005E7019"/>
    <w:rsid w:val="005E7EAA"/>
    <w:rsid w:val="005F6BBB"/>
    <w:rsid w:val="005F6F51"/>
    <w:rsid w:val="0060147D"/>
    <w:rsid w:val="0060255A"/>
    <w:rsid w:val="00606E5D"/>
    <w:rsid w:val="00610907"/>
    <w:rsid w:val="00610A04"/>
    <w:rsid w:val="0061284B"/>
    <w:rsid w:val="00615A1A"/>
    <w:rsid w:val="00616056"/>
    <w:rsid w:val="00622FB1"/>
    <w:rsid w:val="00623400"/>
    <w:rsid w:val="0062676E"/>
    <w:rsid w:val="006303E4"/>
    <w:rsid w:val="00630CFC"/>
    <w:rsid w:val="0063181E"/>
    <w:rsid w:val="00631B20"/>
    <w:rsid w:val="00631CB7"/>
    <w:rsid w:val="006348FE"/>
    <w:rsid w:val="00645706"/>
    <w:rsid w:val="006506D9"/>
    <w:rsid w:val="006508B9"/>
    <w:rsid w:val="00651B29"/>
    <w:rsid w:val="00651FA5"/>
    <w:rsid w:val="00655074"/>
    <w:rsid w:val="00660332"/>
    <w:rsid w:val="00661C17"/>
    <w:rsid w:val="00661D3A"/>
    <w:rsid w:val="006642D0"/>
    <w:rsid w:val="00665211"/>
    <w:rsid w:val="00666809"/>
    <w:rsid w:val="00671D6D"/>
    <w:rsid w:val="00671ED8"/>
    <w:rsid w:val="006724BA"/>
    <w:rsid w:val="00672D4E"/>
    <w:rsid w:val="00680674"/>
    <w:rsid w:val="00682C38"/>
    <w:rsid w:val="0068337F"/>
    <w:rsid w:val="00683798"/>
    <w:rsid w:val="00687C9D"/>
    <w:rsid w:val="00692564"/>
    <w:rsid w:val="00697774"/>
    <w:rsid w:val="006A213C"/>
    <w:rsid w:val="006A23EA"/>
    <w:rsid w:val="006A5D58"/>
    <w:rsid w:val="006A60FF"/>
    <w:rsid w:val="006A6709"/>
    <w:rsid w:val="006B3238"/>
    <w:rsid w:val="006B3821"/>
    <w:rsid w:val="006B6F29"/>
    <w:rsid w:val="006C232A"/>
    <w:rsid w:val="006C38EF"/>
    <w:rsid w:val="006C448F"/>
    <w:rsid w:val="006C44A6"/>
    <w:rsid w:val="006C57F7"/>
    <w:rsid w:val="006C6E14"/>
    <w:rsid w:val="006C7BE8"/>
    <w:rsid w:val="006D00A2"/>
    <w:rsid w:val="006D3A51"/>
    <w:rsid w:val="006D4D54"/>
    <w:rsid w:val="006E0A8C"/>
    <w:rsid w:val="006E37DF"/>
    <w:rsid w:val="006E50D7"/>
    <w:rsid w:val="006E5FD8"/>
    <w:rsid w:val="006F078B"/>
    <w:rsid w:val="006F1626"/>
    <w:rsid w:val="006F3355"/>
    <w:rsid w:val="006F3689"/>
    <w:rsid w:val="006F45CC"/>
    <w:rsid w:val="006F471E"/>
    <w:rsid w:val="006F5D44"/>
    <w:rsid w:val="006F6A39"/>
    <w:rsid w:val="0070219D"/>
    <w:rsid w:val="00703506"/>
    <w:rsid w:val="00703D4B"/>
    <w:rsid w:val="00710A21"/>
    <w:rsid w:val="00711E31"/>
    <w:rsid w:val="00711E4C"/>
    <w:rsid w:val="007123CC"/>
    <w:rsid w:val="00712521"/>
    <w:rsid w:val="00713697"/>
    <w:rsid w:val="00713A5A"/>
    <w:rsid w:val="007147BE"/>
    <w:rsid w:val="007176C0"/>
    <w:rsid w:val="007224D1"/>
    <w:rsid w:val="00723AC8"/>
    <w:rsid w:val="007271A3"/>
    <w:rsid w:val="00727F87"/>
    <w:rsid w:val="00733460"/>
    <w:rsid w:val="007370B1"/>
    <w:rsid w:val="00737572"/>
    <w:rsid w:val="007414BC"/>
    <w:rsid w:val="0074528F"/>
    <w:rsid w:val="00746249"/>
    <w:rsid w:val="00747996"/>
    <w:rsid w:val="00750336"/>
    <w:rsid w:val="00751148"/>
    <w:rsid w:val="0075190A"/>
    <w:rsid w:val="00753184"/>
    <w:rsid w:val="007534C6"/>
    <w:rsid w:val="007546C3"/>
    <w:rsid w:val="00755410"/>
    <w:rsid w:val="00756091"/>
    <w:rsid w:val="0075611B"/>
    <w:rsid w:val="00756BA3"/>
    <w:rsid w:val="00760869"/>
    <w:rsid w:val="007618B4"/>
    <w:rsid w:val="00764039"/>
    <w:rsid w:val="00766D65"/>
    <w:rsid w:val="00766E6D"/>
    <w:rsid w:val="00766F10"/>
    <w:rsid w:val="007678D8"/>
    <w:rsid w:val="0077042C"/>
    <w:rsid w:val="00775B35"/>
    <w:rsid w:val="00775E16"/>
    <w:rsid w:val="00781636"/>
    <w:rsid w:val="00786734"/>
    <w:rsid w:val="00792A1F"/>
    <w:rsid w:val="00793E5D"/>
    <w:rsid w:val="00795582"/>
    <w:rsid w:val="007A1211"/>
    <w:rsid w:val="007A17D3"/>
    <w:rsid w:val="007A2214"/>
    <w:rsid w:val="007A25B9"/>
    <w:rsid w:val="007A3111"/>
    <w:rsid w:val="007A3D27"/>
    <w:rsid w:val="007A600F"/>
    <w:rsid w:val="007A6409"/>
    <w:rsid w:val="007A667C"/>
    <w:rsid w:val="007A6C0B"/>
    <w:rsid w:val="007A7C6E"/>
    <w:rsid w:val="007B13F0"/>
    <w:rsid w:val="007B20EA"/>
    <w:rsid w:val="007B6F65"/>
    <w:rsid w:val="007B7450"/>
    <w:rsid w:val="007C12DC"/>
    <w:rsid w:val="007C31D2"/>
    <w:rsid w:val="007C3FD9"/>
    <w:rsid w:val="007C44A3"/>
    <w:rsid w:val="007C452E"/>
    <w:rsid w:val="007C6316"/>
    <w:rsid w:val="007C63DB"/>
    <w:rsid w:val="007C7FED"/>
    <w:rsid w:val="007D0FAF"/>
    <w:rsid w:val="007E0044"/>
    <w:rsid w:val="007E14FD"/>
    <w:rsid w:val="007E6AC6"/>
    <w:rsid w:val="007E72D0"/>
    <w:rsid w:val="007E7C53"/>
    <w:rsid w:val="007E7F3E"/>
    <w:rsid w:val="007F0813"/>
    <w:rsid w:val="007F0CDD"/>
    <w:rsid w:val="007F0F65"/>
    <w:rsid w:val="007F149F"/>
    <w:rsid w:val="007F27D0"/>
    <w:rsid w:val="007F2C4E"/>
    <w:rsid w:val="007F3001"/>
    <w:rsid w:val="007F32B8"/>
    <w:rsid w:val="007F37EA"/>
    <w:rsid w:val="007F382D"/>
    <w:rsid w:val="007F3FF0"/>
    <w:rsid w:val="00800CDE"/>
    <w:rsid w:val="00803497"/>
    <w:rsid w:val="00810DCD"/>
    <w:rsid w:val="00810DF4"/>
    <w:rsid w:val="008110E5"/>
    <w:rsid w:val="008125FC"/>
    <w:rsid w:val="0081292C"/>
    <w:rsid w:val="00813825"/>
    <w:rsid w:val="00813FB6"/>
    <w:rsid w:val="008143EC"/>
    <w:rsid w:val="0081597F"/>
    <w:rsid w:val="00815BFF"/>
    <w:rsid w:val="00815E1F"/>
    <w:rsid w:val="008162AD"/>
    <w:rsid w:val="008165A6"/>
    <w:rsid w:val="00824540"/>
    <w:rsid w:val="00824B58"/>
    <w:rsid w:val="008258CF"/>
    <w:rsid w:val="00826367"/>
    <w:rsid w:val="00831039"/>
    <w:rsid w:val="0083185D"/>
    <w:rsid w:val="00834FF1"/>
    <w:rsid w:val="008356A3"/>
    <w:rsid w:val="00836B63"/>
    <w:rsid w:val="008424D5"/>
    <w:rsid w:val="00844154"/>
    <w:rsid w:val="00847023"/>
    <w:rsid w:val="00847A6F"/>
    <w:rsid w:val="00852089"/>
    <w:rsid w:val="0085537E"/>
    <w:rsid w:val="008574CF"/>
    <w:rsid w:val="0086069A"/>
    <w:rsid w:val="0086675C"/>
    <w:rsid w:val="00867CA3"/>
    <w:rsid w:val="00870844"/>
    <w:rsid w:val="00870B66"/>
    <w:rsid w:val="008716C6"/>
    <w:rsid w:val="008734FF"/>
    <w:rsid w:val="008747E7"/>
    <w:rsid w:val="0088087D"/>
    <w:rsid w:val="00881522"/>
    <w:rsid w:val="00881C76"/>
    <w:rsid w:val="008873CC"/>
    <w:rsid w:val="0088795C"/>
    <w:rsid w:val="00887DBF"/>
    <w:rsid w:val="008900B5"/>
    <w:rsid w:val="008906D6"/>
    <w:rsid w:val="00891924"/>
    <w:rsid w:val="008920C7"/>
    <w:rsid w:val="008934DE"/>
    <w:rsid w:val="00893F07"/>
    <w:rsid w:val="008A0AED"/>
    <w:rsid w:val="008A16DA"/>
    <w:rsid w:val="008A2D58"/>
    <w:rsid w:val="008A5AD1"/>
    <w:rsid w:val="008A6A65"/>
    <w:rsid w:val="008A753D"/>
    <w:rsid w:val="008B2C94"/>
    <w:rsid w:val="008B4045"/>
    <w:rsid w:val="008B66B4"/>
    <w:rsid w:val="008C02CA"/>
    <w:rsid w:val="008C09D1"/>
    <w:rsid w:val="008C3D75"/>
    <w:rsid w:val="008C468D"/>
    <w:rsid w:val="008C781E"/>
    <w:rsid w:val="008D276B"/>
    <w:rsid w:val="008D2CB4"/>
    <w:rsid w:val="008D330E"/>
    <w:rsid w:val="008D3ED1"/>
    <w:rsid w:val="008D4DCF"/>
    <w:rsid w:val="008D7D7B"/>
    <w:rsid w:val="008E02DD"/>
    <w:rsid w:val="008E0DFB"/>
    <w:rsid w:val="008E395F"/>
    <w:rsid w:val="008E456D"/>
    <w:rsid w:val="008E634A"/>
    <w:rsid w:val="008E706E"/>
    <w:rsid w:val="008F2F7B"/>
    <w:rsid w:val="008F3234"/>
    <w:rsid w:val="008F48F6"/>
    <w:rsid w:val="008F5EBB"/>
    <w:rsid w:val="008F77DD"/>
    <w:rsid w:val="00902D68"/>
    <w:rsid w:val="00903B31"/>
    <w:rsid w:val="009072F0"/>
    <w:rsid w:val="0091139A"/>
    <w:rsid w:val="00912209"/>
    <w:rsid w:val="009150D4"/>
    <w:rsid w:val="009161F6"/>
    <w:rsid w:val="009310E7"/>
    <w:rsid w:val="00931788"/>
    <w:rsid w:val="009317BD"/>
    <w:rsid w:val="00931DB2"/>
    <w:rsid w:val="0093327C"/>
    <w:rsid w:val="009344BF"/>
    <w:rsid w:val="0093690F"/>
    <w:rsid w:val="00936AE7"/>
    <w:rsid w:val="009372E4"/>
    <w:rsid w:val="0094261C"/>
    <w:rsid w:val="009429F0"/>
    <w:rsid w:val="00942DFC"/>
    <w:rsid w:val="009450F3"/>
    <w:rsid w:val="009477D0"/>
    <w:rsid w:val="00953580"/>
    <w:rsid w:val="00954DA9"/>
    <w:rsid w:val="00956ED2"/>
    <w:rsid w:val="009609B0"/>
    <w:rsid w:val="00961391"/>
    <w:rsid w:val="0096227F"/>
    <w:rsid w:val="00962C5F"/>
    <w:rsid w:val="009639BF"/>
    <w:rsid w:val="009673D5"/>
    <w:rsid w:val="00970B06"/>
    <w:rsid w:val="009756B2"/>
    <w:rsid w:val="0097599D"/>
    <w:rsid w:val="009774E5"/>
    <w:rsid w:val="009816BB"/>
    <w:rsid w:val="00981E6C"/>
    <w:rsid w:val="00984D34"/>
    <w:rsid w:val="0098648D"/>
    <w:rsid w:val="009904E5"/>
    <w:rsid w:val="00991BC1"/>
    <w:rsid w:val="00992642"/>
    <w:rsid w:val="00992BCA"/>
    <w:rsid w:val="0099578F"/>
    <w:rsid w:val="009A0EA0"/>
    <w:rsid w:val="009A3863"/>
    <w:rsid w:val="009A42CC"/>
    <w:rsid w:val="009A4416"/>
    <w:rsid w:val="009A492B"/>
    <w:rsid w:val="009A5D56"/>
    <w:rsid w:val="009B05AF"/>
    <w:rsid w:val="009B1388"/>
    <w:rsid w:val="009B2162"/>
    <w:rsid w:val="009B60AF"/>
    <w:rsid w:val="009B6669"/>
    <w:rsid w:val="009C0EBB"/>
    <w:rsid w:val="009C128A"/>
    <w:rsid w:val="009C297C"/>
    <w:rsid w:val="009C4021"/>
    <w:rsid w:val="009C468A"/>
    <w:rsid w:val="009C6DAD"/>
    <w:rsid w:val="009C776D"/>
    <w:rsid w:val="009D04FF"/>
    <w:rsid w:val="009D1F1D"/>
    <w:rsid w:val="009D608C"/>
    <w:rsid w:val="009D7077"/>
    <w:rsid w:val="009D711F"/>
    <w:rsid w:val="009E1562"/>
    <w:rsid w:val="009E196D"/>
    <w:rsid w:val="009E4C68"/>
    <w:rsid w:val="009E7EAA"/>
    <w:rsid w:val="009F38D9"/>
    <w:rsid w:val="009F5BE8"/>
    <w:rsid w:val="009F78BC"/>
    <w:rsid w:val="00A001BD"/>
    <w:rsid w:val="00A0035E"/>
    <w:rsid w:val="00A04F6C"/>
    <w:rsid w:val="00A07A49"/>
    <w:rsid w:val="00A07A4F"/>
    <w:rsid w:val="00A10556"/>
    <w:rsid w:val="00A131E8"/>
    <w:rsid w:val="00A150BB"/>
    <w:rsid w:val="00A15800"/>
    <w:rsid w:val="00A15925"/>
    <w:rsid w:val="00A15C2C"/>
    <w:rsid w:val="00A17D76"/>
    <w:rsid w:val="00A17FA2"/>
    <w:rsid w:val="00A20CAE"/>
    <w:rsid w:val="00A213D9"/>
    <w:rsid w:val="00A21601"/>
    <w:rsid w:val="00A22DC2"/>
    <w:rsid w:val="00A2515F"/>
    <w:rsid w:val="00A302D8"/>
    <w:rsid w:val="00A33368"/>
    <w:rsid w:val="00A34EE7"/>
    <w:rsid w:val="00A3726F"/>
    <w:rsid w:val="00A40C95"/>
    <w:rsid w:val="00A41310"/>
    <w:rsid w:val="00A42B31"/>
    <w:rsid w:val="00A460B1"/>
    <w:rsid w:val="00A50818"/>
    <w:rsid w:val="00A55976"/>
    <w:rsid w:val="00A60A43"/>
    <w:rsid w:val="00A62311"/>
    <w:rsid w:val="00A63A87"/>
    <w:rsid w:val="00A6476A"/>
    <w:rsid w:val="00A6496E"/>
    <w:rsid w:val="00A64D6E"/>
    <w:rsid w:val="00A651D1"/>
    <w:rsid w:val="00A71881"/>
    <w:rsid w:val="00A73196"/>
    <w:rsid w:val="00A757C7"/>
    <w:rsid w:val="00A84E88"/>
    <w:rsid w:val="00A90946"/>
    <w:rsid w:val="00A910DA"/>
    <w:rsid w:val="00A91246"/>
    <w:rsid w:val="00A932F2"/>
    <w:rsid w:val="00A94F0F"/>
    <w:rsid w:val="00A95367"/>
    <w:rsid w:val="00A96554"/>
    <w:rsid w:val="00A96B0C"/>
    <w:rsid w:val="00A97AE9"/>
    <w:rsid w:val="00AA15A5"/>
    <w:rsid w:val="00AA3C19"/>
    <w:rsid w:val="00AA4877"/>
    <w:rsid w:val="00AA7A2E"/>
    <w:rsid w:val="00AB2D2F"/>
    <w:rsid w:val="00AB4F03"/>
    <w:rsid w:val="00AB77FC"/>
    <w:rsid w:val="00AB7926"/>
    <w:rsid w:val="00AB7B8C"/>
    <w:rsid w:val="00AC08B4"/>
    <w:rsid w:val="00AC3045"/>
    <w:rsid w:val="00AC6750"/>
    <w:rsid w:val="00AC6CC5"/>
    <w:rsid w:val="00AC75DC"/>
    <w:rsid w:val="00AD2630"/>
    <w:rsid w:val="00AD5B2C"/>
    <w:rsid w:val="00AD5E26"/>
    <w:rsid w:val="00AD6EAC"/>
    <w:rsid w:val="00AD76F7"/>
    <w:rsid w:val="00AE034C"/>
    <w:rsid w:val="00AE0B1E"/>
    <w:rsid w:val="00AE2328"/>
    <w:rsid w:val="00AE3724"/>
    <w:rsid w:val="00AE5DD0"/>
    <w:rsid w:val="00AE74DB"/>
    <w:rsid w:val="00AE7CFE"/>
    <w:rsid w:val="00AF3CCE"/>
    <w:rsid w:val="00AF3D57"/>
    <w:rsid w:val="00AF5E3C"/>
    <w:rsid w:val="00AF6042"/>
    <w:rsid w:val="00B02262"/>
    <w:rsid w:val="00B031E0"/>
    <w:rsid w:val="00B0533E"/>
    <w:rsid w:val="00B070EA"/>
    <w:rsid w:val="00B118DD"/>
    <w:rsid w:val="00B12596"/>
    <w:rsid w:val="00B149CA"/>
    <w:rsid w:val="00B174B1"/>
    <w:rsid w:val="00B2025D"/>
    <w:rsid w:val="00B20F00"/>
    <w:rsid w:val="00B21677"/>
    <w:rsid w:val="00B21943"/>
    <w:rsid w:val="00B22827"/>
    <w:rsid w:val="00B24582"/>
    <w:rsid w:val="00B25221"/>
    <w:rsid w:val="00B25605"/>
    <w:rsid w:val="00B26351"/>
    <w:rsid w:val="00B2645F"/>
    <w:rsid w:val="00B31220"/>
    <w:rsid w:val="00B3190A"/>
    <w:rsid w:val="00B326B8"/>
    <w:rsid w:val="00B33D9E"/>
    <w:rsid w:val="00B3682E"/>
    <w:rsid w:val="00B377C3"/>
    <w:rsid w:val="00B40631"/>
    <w:rsid w:val="00B40E0A"/>
    <w:rsid w:val="00B43A48"/>
    <w:rsid w:val="00B4412E"/>
    <w:rsid w:val="00B45075"/>
    <w:rsid w:val="00B46D7D"/>
    <w:rsid w:val="00B47B4A"/>
    <w:rsid w:val="00B502E0"/>
    <w:rsid w:val="00B5081C"/>
    <w:rsid w:val="00B51179"/>
    <w:rsid w:val="00B5210C"/>
    <w:rsid w:val="00B52D68"/>
    <w:rsid w:val="00B5346A"/>
    <w:rsid w:val="00B53A88"/>
    <w:rsid w:val="00B54DEF"/>
    <w:rsid w:val="00B5529F"/>
    <w:rsid w:val="00B56E05"/>
    <w:rsid w:val="00B56FA0"/>
    <w:rsid w:val="00B57774"/>
    <w:rsid w:val="00B61131"/>
    <w:rsid w:val="00B613DC"/>
    <w:rsid w:val="00B62704"/>
    <w:rsid w:val="00B62818"/>
    <w:rsid w:val="00B62BC6"/>
    <w:rsid w:val="00B63DB0"/>
    <w:rsid w:val="00B65F99"/>
    <w:rsid w:val="00B702EE"/>
    <w:rsid w:val="00B709AF"/>
    <w:rsid w:val="00B70FBB"/>
    <w:rsid w:val="00B74E30"/>
    <w:rsid w:val="00B76264"/>
    <w:rsid w:val="00B775A6"/>
    <w:rsid w:val="00B77C09"/>
    <w:rsid w:val="00B80924"/>
    <w:rsid w:val="00B813A8"/>
    <w:rsid w:val="00B81456"/>
    <w:rsid w:val="00B85537"/>
    <w:rsid w:val="00B85BB2"/>
    <w:rsid w:val="00B92C9C"/>
    <w:rsid w:val="00B966C7"/>
    <w:rsid w:val="00B96BB6"/>
    <w:rsid w:val="00B97E21"/>
    <w:rsid w:val="00BA1CA9"/>
    <w:rsid w:val="00BA26A1"/>
    <w:rsid w:val="00BA400F"/>
    <w:rsid w:val="00BA5291"/>
    <w:rsid w:val="00BA59BE"/>
    <w:rsid w:val="00BB1180"/>
    <w:rsid w:val="00BB1284"/>
    <w:rsid w:val="00BB1946"/>
    <w:rsid w:val="00BB2D80"/>
    <w:rsid w:val="00BB3DAD"/>
    <w:rsid w:val="00BB6B27"/>
    <w:rsid w:val="00BB7C1A"/>
    <w:rsid w:val="00BC43A9"/>
    <w:rsid w:val="00BC5445"/>
    <w:rsid w:val="00BC5A40"/>
    <w:rsid w:val="00BC6A79"/>
    <w:rsid w:val="00BC6D44"/>
    <w:rsid w:val="00BD0941"/>
    <w:rsid w:val="00BD269A"/>
    <w:rsid w:val="00BD47FE"/>
    <w:rsid w:val="00BD5221"/>
    <w:rsid w:val="00BD6A99"/>
    <w:rsid w:val="00BD735D"/>
    <w:rsid w:val="00BE3C27"/>
    <w:rsid w:val="00BE5247"/>
    <w:rsid w:val="00BE7647"/>
    <w:rsid w:val="00BF0C46"/>
    <w:rsid w:val="00BF10AE"/>
    <w:rsid w:val="00BF1219"/>
    <w:rsid w:val="00BF1FF2"/>
    <w:rsid w:val="00BF274F"/>
    <w:rsid w:val="00BF2875"/>
    <w:rsid w:val="00BF3695"/>
    <w:rsid w:val="00BF4690"/>
    <w:rsid w:val="00BF4A27"/>
    <w:rsid w:val="00BF4B58"/>
    <w:rsid w:val="00BF55AB"/>
    <w:rsid w:val="00BF6285"/>
    <w:rsid w:val="00BF6CE1"/>
    <w:rsid w:val="00C01248"/>
    <w:rsid w:val="00C02536"/>
    <w:rsid w:val="00C036F1"/>
    <w:rsid w:val="00C06453"/>
    <w:rsid w:val="00C0668C"/>
    <w:rsid w:val="00C06710"/>
    <w:rsid w:val="00C07A1E"/>
    <w:rsid w:val="00C107DF"/>
    <w:rsid w:val="00C10FE5"/>
    <w:rsid w:val="00C13889"/>
    <w:rsid w:val="00C17F39"/>
    <w:rsid w:val="00C200A5"/>
    <w:rsid w:val="00C217CE"/>
    <w:rsid w:val="00C2264B"/>
    <w:rsid w:val="00C22C44"/>
    <w:rsid w:val="00C240DC"/>
    <w:rsid w:val="00C241F2"/>
    <w:rsid w:val="00C25584"/>
    <w:rsid w:val="00C3131D"/>
    <w:rsid w:val="00C33126"/>
    <w:rsid w:val="00C42B2E"/>
    <w:rsid w:val="00C45190"/>
    <w:rsid w:val="00C4669F"/>
    <w:rsid w:val="00C4687A"/>
    <w:rsid w:val="00C47712"/>
    <w:rsid w:val="00C4775E"/>
    <w:rsid w:val="00C478CF"/>
    <w:rsid w:val="00C532E5"/>
    <w:rsid w:val="00C533DD"/>
    <w:rsid w:val="00C56104"/>
    <w:rsid w:val="00C56363"/>
    <w:rsid w:val="00C61042"/>
    <w:rsid w:val="00C62122"/>
    <w:rsid w:val="00C649CE"/>
    <w:rsid w:val="00C653DB"/>
    <w:rsid w:val="00C6564D"/>
    <w:rsid w:val="00C66694"/>
    <w:rsid w:val="00C672BC"/>
    <w:rsid w:val="00C673AA"/>
    <w:rsid w:val="00C677A5"/>
    <w:rsid w:val="00C7143A"/>
    <w:rsid w:val="00C7257C"/>
    <w:rsid w:val="00C72D45"/>
    <w:rsid w:val="00C74B54"/>
    <w:rsid w:val="00C82052"/>
    <w:rsid w:val="00C83DB4"/>
    <w:rsid w:val="00C85762"/>
    <w:rsid w:val="00C90420"/>
    <w:rsid w:val="00C904A3"/>
    <w:rsid w:val="00C952E3"/>
    <w:rsid w:val="00C970B0"/>
    <w:rsid w:val="00CA11A4"/>
    <w:rsid w:val="00CA1913"/>
    <w:rsid w:val="00CA2D54"/>
    <w:rsid w:val="00CA30C4"/>
    <w:rsid w:val="00CA4142"/>
    <w:rsid w:val="00CB1392"/>
    <w:rsid w:val="00CB1D95"/>
    <w:rsid w:val="00CB2D54"/>
    <w:rsid w:val="00CB44A2"/>
    <w:rsid w:val="00CB4893"/>
    <w:rsid w:val="00CB6B69"/>
    <w:rsid w:val="00CB6D9E"/>
    <w:rsid w:val="00CC087D"/>
    <w:rsid w:val="00CC09C8"/>
    <w:rsid w:val="00CC2FC5"/>
    <w:rsid w:val="00CC3F5F"/>
    <w:rsid w:val="00CC4F9B"/>
    <w:rsid w:val="00CC5C25"/>
    <w:rsid w:val="00CD3278"/>
    <w:rsid w:val="00CD61B5"/>
    <w:rsid w:val="00CD65B5"/>
    <w:rsid w:val="00CE0D81"/>
    <w:rsid w:val="00CE1809"/>
    <w:rsid w:val="00CE474C"/>
    <w:rsid w:val="00CE4A2D"/>
    <w:rsid w:val="00CE4B95"/>
    <w:rsid w:val="00CE559C"/>
    <w:rsid w:val="00CF0CD8"/>
    <w:rsid w:val="00CF1201"/>
    <w:rsid w:val="00CF1716"/>
    <w:rsid w:val="00CF2B5E"/>
    <w:rsid w:val="00CF6BA5"/>
    <w:rsid w:val="00CF7129"/>
    <w:rsid w:val="00CF7B8D"/>
    <w:rsid w:val="00D0133C"/>
    <w:rsid w:val="00D04A7F"/>
    <w:rsid w:val="00D04F73"/>
    <w:rsid w:val="00D07A46"/>
    <w:rsid w:val="00D12F9B"/>
    <w:rsid w:val="00D1393C"/>
    <w:rsid w:val="00D1466B"/>
    <w:rsid w:val="00D17008"/>
    <w:rsid w:val="00D206FF"/>
    <w:rsid w:val="00D21324"/>
    <w:rsid w:val="00D22A79"/>
    <w:rsid w:val="00D22FDC"/>
    <w:rsid w:val="00D24894"/>
    <w:rsid w:val="00D2544E"/>
    <w:rsid w:val="00D26410"/>
    <w:rsid w:val="00D26818"/>
    <w:rsid w:val="00D30B95"/>
    <w:rsid w:val="00D320DB"/>
    <w:rsid w:val="00D3281B"/>
    <w:rsid w:val="00D329DE"/>
    <w:rsid w:val="00D338F1"/>
    <w:rsid w:val="00D33F93"/>
    <w:rsid w:val="00D34623"/>
    <w:rsid w:val="00D3487A"/>
    <w:rsid w:val="00D35CB5"/>
    <w:rsid w:val="00D36E52"/>
    <w:rsid w:val="00D4574D"/>
    <w:rsid w:val="00D46192"/>
    <w:rsid w:val="00D468FA"/>
    <w:rsid w:val="00D531A5"/>
    <w:rsid w:val="00D57911"/>
    <w:rsid w:val="00D60546"/>
    <w:rsid w:val="00D6204E"/>
    <w:rsid w:val="00D6233B"/>
    <w:rsid w:val="00D6748B"/>
    <w:rsid w:val="00D71364"/>
    <w:rsid w:val="00D7465E"/>
    <w:rsid w:val="00D74B9C"/>
    <w:rsid w:val="00D76713"/>
    <w:rsid w:val="00D804A6"/>
    <w:rsid w:val="00D8069B"/>
    <w:rsid w:val="00D816C4"/>
    <w:rsid w:val="00D81D6C"/>
    <w:rsid w:val="00D8248B"/>
    <w:rsid w:val="00D82FB9"/>
    <w:rsid w:val="00D837C1"/>
    <w:rsid w:val="00D8389F"/>
    <w:rsid w:val="00D83FA6"/>
    <w:rsid w:val="00D84590"/>
    <w:rsid w:val="00D86A6F"/>
    <w:rsid w:val="00D87659"/>
    <w:rsid w:val="00D915FC"/>
    <w:rsid w:val="00D91A0B"/>
    <w:rsid w:val="00D92060"/>
    <w:rsid w:val="00D926B1"/>
    <w:rsid w:val="00D95398"/>
    <w:rsid w:val="00D95BD6"/>
    <w:rsid w:val="00D96305"/>
    <w:rsid w:val="00D97537"/>
    <w:rsid w:val="00DA182C"/>
    <w:rsid w:val="00DA1F87"/>
    <w:rsid w:val="00DA2195"/>
    <w:rsid w:val="00DA3A45"/>
    <w:rsid w:val="00DA54CF"/>
    <w:rsid w:val="00DA5702"/>
    <w:rsid w:val="00DB0F3B"/>
    <w:rsid w:val="00DB1B47"/>
    <w:rsid w:val="00DB2C8E"/>
    <w:rsid w:val="00DB35ED"/>
    <w:rsid w:val="00DB4F62"/>
    <w:rsid w:val="00DB60AC"/>
    <w:rsid w:val="00DC2236"/>
    <w:rsid w:val="00DC6300"/>
    <w:rsid w:val="00DD2975"/>
    <w:rsid w:val="00DD5105"/>
    <w:rsid w:val="00DD73D5"/>
    <w:rsid w:val="00DD7E3A"/>
    <w:rsid w:val="00DE4631"/>
    <w:rsid w:val="00DF0A9C"/>
    <w:rsid w:val="00DF1A33"/>
    <w:rsid w:val="00DF1D24"/>
    <w:rsid w:val="00DF29BD"/>
    <w:rsid w:val="00DF2E87"/>
    <w:rsid w:val="00DF474B"/>
    <w:rsid w:val="00DF51C7"/>
    <w:rsid w:val="00E00666"/>
    <w:rsid w:val="00E0085D"/>
    <w:rsid w:val="00E02453"/>
    <w:rsid w:val="00E039AA"/>
    <w:rsid w:val="00E03EA8"/>
    <w:rsid w:val="00E0432F"/>
    <w:rsid w:val="00E11084"/>
    <w:rsid w:val="00E129F9"/>
    <w:rsid w:val="00E1564E"/>
    <w:rsid w:val="00E15901"/>
    <w:rsid w:val="00E16536"/>
    <w:rsid w:val="00E17838"/>
    <w:rsid w:val="00E20C41"/>
    <w:rsid w:val="00E2113A"/>
    <w:rsid w:val="00E26789"/>
    <w:rsid w:val="00E31402"/>
    <w:rsid w:val="00E31FB0"/>
    <w:rsid w:val="00E32157"/>
    <w:rsid w:val="00E32610"/>
    <w:rsid w:val="00E341FC"/>
    <w:rsid w:val="00E34560"/>
    <w:rsid w:val="00E35648"/>
    <w:rsid w:val="00E37E81"/>
    <w:rsid w:val="00E37E94"/>
    <w:rsid w:val="00E458D1"/>
    <w:rsid w:val="00E45E45"/>
    <w:rsid w:val="00E467A6"/>
    <w:rsid w:val="00E47D9A"/>
    <w:rsid w:val="00E502D0"/>
    <w:rsid w:val="00E5131F"/>
    <w:rsid w:val="00E53CF9"/>
    <w:rsid w:val="00E5688F"/>
    <w:rsid w:val="00E57AB2"/>
    <w:rsid w:val="00E600FB"/>
    <w:rsid w:val="00E608BC"/>
    <w:rsid w:val="00E60B7A"/>
    <w:rsid w:val="00E61345"/>
    <w:rsid w:val="00E62145"/>
    <w:rsid w:val="00E6364F"/>
    <w:rsid w:val="00E64640"/>
    <w:rsid w:val="00E72500"/>
    <w:rsid w:val="00E73263"/>
    <w:rsid w:val="00E751B5"/>
    <w:rsid w:val="00E7530B"/>
    <w:rsid w:val="00E75827"/>
    <w:rsid w:val="00E75A3D"/>
    <w:rsid w:val="00E76272"/>
    <w:rsid w:val="00E769D0"/>
    <w:rsid w:val="00E82AFC"/>
    <w:rsid w:val="00E84075"/>
    <w:rsid w:val="00E84C63"/>
    <w:rsid w:val="00E85422"/>
    <w:rsid w:val="00E9255C"/>
    <w:rsid w:val="00E947F5"/>
    <w:rsid w:val="00E971D0"/>
    <w:rsid w:val="00EA0C67"/>
    <w:rsid w:val="00EA1361"/>
    <w:rsid w:val="00EA3EBA"/>
    <w:rsid w:val="00EA421A"/>
    <w:rsid w:val="00EA4E0D"/>
    <w:rsid w:val="00EA4EA4"/>
    <w:rsid w:val="00EA7130"/>
    <w:rsid w:val="00EB0CE7"/>
    <w:rsid w:val="00EB229D"/>
    <w:rsid w:val="00EB25CC"/>
    <w:rsid w:val="00EB2E38"/>
    <w:rsid w:val="00EB6338"/>
    <w:rsid w:val="00EC05DE"/>
    <w:rsid w:val="00EC137C"/>
    <w:rsid w:val="00EC3625"/>
    <w:rsid w:val="00EC5BC6"/>
    <w:rsid w:val="00EC76B0"/>
    <w:rsid w:val="00ED364A"/>
    <w:rsid w:val="00ED7F8F"/>
    <w:rsid w:val="00EE0782"/>
    <w:rsid w:val="00EE124F"/>
    <w:rsid w:val="00EE358C"/>
    <w:rsid w:val="00EE45BE"/>
    <w:rsid w:val="00EE512C"/>
    <w:rsid w:val="00EF17CF"/>
    <w:rsid w:val="00EF5F07"/>
    <w:rsid w:val="00EF7691"/>
    <w:rsid w:val="00F006AF"/>
    <w:rsid w:val="00F03A8F"/>
    <w:rsid w:val="00F104BE"/>
    <w:rsid w:val="00F11639"/>
    <w:rsid w:val="00F11A5F"/>
    <w:rsid w:val="00F12006"/>
    <w:rsid w:val="00F12BEA"/>
    <w:rsid w:val="00F12FFD"/>
    <w:rsid w:val="00F1344E"/>
    <w:rsid w:val="00F14179"/>
    <w:rsid w:val="00F14415"/>
    <w:rsid w:val="00F1562A"/>
    <w:rsid w:val="00F201D2"/>
    <w:rsid w:val="00F21773"/>
    <w:rsid w:val="00F2282C"/>
    <w:rsid w:val="00F236C1"/>
    <w:rsid w:val="00F31D14"/>
    <w:rsid w:val="00F31E25"/>
    <w:rsid w:val="00F329F8"/>
    <w:rsid w:val="00F32FFB"/>
    <w:rsid w:val="00F343E1"/>
    <w:rsid w:val="00F34D29"/>
    <w:rsid w:val="00F35B8C"/>
    <w:rsid w:val="00F36AD7"/>
    <w:rsid w:val="00F4039B"/>
    <w:rsid w:val="00F40808"/>
    <w:rsid w:val="00F40FC7"/>
    <w:rsid w:val="00F50CFD"/>
    <w:rsid w:val="00F52FBA"/>
    <w:rsid w:val="00F52FC2"/>
    <w:rsid w:val="00F53F42"/>
    <w:rsid w:val="00F568F7"/>
    <w:rsid w:val="00F56BB9"/>
    <w:rsid w:val="00F56FCF"/>
    <w:rsid w:val="00F60B9E"/>
    <w:rsid w:val="00F62922"/>
    <w:rsid w:val="00F637B9"/>
    <w:rsid w:val="00F664C4"/>
    <w:rsid w:val="00F67E17"/>
    <w:rsid w:val="00F70DCC"/>
    <w:rsid w:val="00F72F1E"/>
    <w:rsid w:val="00F73C80"/>
    <w:rsid w:val="00F76EB5"/>
    <w:rsid w:val="00F805B8"/>
    <w:rsid w:val="00F81EE2"/>
    <w:rsid w:val="00F90116"/>
    <w:rsid w:val="00F906D3"/>
    <w:rsid w:val="00F90E69"/>
    <w:rsid w:val="00F9196D"/>
    <w:rsid w:val="00F9516B"/>
    <w:rsid w:val="00F954AA"/>
    <w:rsid w:val="00F961CF"/>
    <w:rsid w:val="00F96D00"/>
    <w:rsid w:val="00F97D1B"/>
    <w:rsid w:val="00F97F20"/>
    <w:rsid w:val="00FA0402"/>
    <w:rsid w:val="00FA0A9D"/>
    <w:rsid w:val="00FA558B"/>
    <w:rsid w:val="00FB07D7"/>
    <w:rsid w:val="00FB0CF5"/>
    <w:rsid w:val="00FB2A69"/>
    <w:rsid w:val="00FC079A"/>
    <w:rsid w:val="00FC11AC"/>
    <w:rsid w:val="00FC15B2"/>
    <w:rsid w:val="00FC1BBC"/>
    <w:rsid w:val="00FC20A5"/>
    <w:rsid w:val="00FC3252"/>
    <w:rsid w:val="00FC5221"/>
    <w:rsid w:val="00FC5A6C"/>
    <w:rsid w:val="00FC707D"/>
    <w:rsid w:val="00FC71C5"/>
    <w:rsid w:val="00FD0262"/>
    <w:rsid w:val="00FD343B"/>
    <w:rsid w:val="00FD45EB"/>
    <w:rsid w:val="00FD5002"/>
    <w:rsid w:val="00FD5B9B"/>
    <w:rsid w:val="00FE0E30"/>
    <w:rsid w:val="00FE15A9"/>
    <w:rsid w:val="00FE3BA6"/>
    <w:rsid w:val="00FE3C06"/>
    <w:rsid w:val="00FE4A3F"/>
    <w:rsid w:val="00FF0810"/>
    <w:rsid w:val="00FF08D9"/>
    <w:rsid w:val="00FF0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5FF3"/>
  <w15:docId w15:val="{AAF89021-CF47-4216-87C3-7A52C328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1E"/>
    <w:pPr>
      <w:spacing w:after="160" w:line="259" w:lineRule="auto"/>
    </w:pPr>
  </w:style>
  <w:style w:type="paragraph" w:styleId="Heading1">
    <w:name w:val="heading 1"/>
    <w:basedOn w:val="Normal"/>
    <w:next w:val="Normal"/>
    <w:link w:val="Heading1Char"/>
    <w:uiPriority w:val="9"/>
    <w:qFormat/>
    <w:rsid w:val="008C3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unhideWhenUsed/>
    <w:qFormat/>
    <w:rsid w:val="008C3D75"/>
    <w:pPr>
      <w:widowControl w:val="0"/>
      <w:autoSpaceDE w:val="0"/>
      <w:autoSpaceDN w:val="0"/>
      <w:spacing w:after="0" w:line="240" w:lineRule="auto"/>
      <w:ind w:left="213"/>
      <w:outlineLvl w:val="2"/>
    </w:pPr>
    <w:rPr>
      <w:rFonts w:ascii="Times New Roman" w:eastAsia="Times New Roman" w:hAnsi="Times New Roman" w:cs="Times New Roman"/>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D7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C3D75"/>
    <w:rPr>
      <w:rFonts w:ascii="Times New Roman" w:eastAsia="Times New Roman" w:hAnsi="Times New Roman" w:cs="Times New Roman"/>
      <w:sz w:val="29"/>
      <w:szCs w:val="29"/>
    </w:rPr>
  </w:style>
  <w:style w:type="table" w:styleId="TableGrid">
    <w:name w:val="Table Grid"/>
    <w:basedOn w:val="TableNormal"/>
    <w:uiPriority w:val="39"/>
    <w:rsid w:val="008C3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3D75"/>
    <w:pPr>
      <w:ind w:left="720"/>
      <w:contextualSpacing/>
    </w:pPr>
  </w:style>
  <w:style w:type="paragraph" w:customStyle="1" w:styleId="Default">
    <w:name w:val="Default"/>
    <w:rsid w:val="008C3D7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C3D75"/>
    <w:rPr>
      <w:sz w:val="16"/>
      <w:szCs w:val="16"/>
    </w:rPr>
  </w:style>
  <w:style w:type="paragraph" w:styleId="CommentText">
    <w:name w:val="annotation text"/>
    <w:basedOn w:val="Normal"/>
    <w:link w:val="CommentTextChar"/>
    <w:uiPriority w:val="99"/>
    <w:unhideWhenUsed/>
    <w:rsid w:val="008C3D75"/>
    <w:pPr>
      <w:spacing w:line="240" w:lineRule="auto"/>
    </w:pPr>
    <w:rPr>
      <w:sz w:val="20"/>
      <w:szCs w:val="20"/>
    </w:rPr>
  </w:style>
  <w:style w:type="character" w:customStyle="1" w:styleId="CommentTextChar">
    <w:name w:val="Comment Text Char"/>
    <w:basedOn w:val="DefaultParagraphFont"/>
    <w:link w:val="CommentText"/>
    <w:uiPriority w:val="99"/>
    <w:rsid w:val="008C3D75"/>
    <w:rPr>
      <w:sz w:val="20"/>
      <w:szCs w:val="20"/>
    </w:rPr>
  </w:style>
  <w:style w:type="paragraph" w:styleId="CommentSubject">
    <w:name w:val="annotation subject"/>
    <w:basedOn w:val="CommentText"/>
    <w:next w:val="CommentText"/>
    <w:link w:val="CommentSubjectChar"/>
    <w:uiPriority w:val="99"/>
    <w:semiHidden/>
    <w:unhideWhenUsed/>
    <w:rsid w:val="008C3D75"/>
    <w:rPr>
      <w:b/>
      <w:bCs/>
    </w:rPr>
  </w:style>
  <w:style w:type="character" w:customStyle="1" w:styleId="CommentSubjectChar">
    <w:name w:val="Comment Subject Char"/>
    <w:basedOn w:val="CommentTextChar"/>
    <w:link w:val="CommentSubject"/>
    <w:uiPriority w:val="99"/>
    <w:semiHidden/>
    <w:rsid w:val="008C3D75"/>
    <w:rPr>
      <w:b/>
      <w:bCs/>
      <w:sz w:val="20"/>
      <w:szCs w:val="20"/>
    </w:rPr>
  </w:style>
  <w:style w:type="paragraph" w:styleId="BalloonText">
    <w:name w:val="Balloon Text"/>
    <w:basedOn w:val="Normal"/>
    <w:link w:val="BalloonTextChar"/>
    <w:uiPriority w:val="99"/>
    <w:semiHidden/>
    <w:unhideWhenUsed/>
    <w:rsid w:val="008C3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D75"/>
    <w:rPr>
      <w:rFonts w:ascii="Segoe UI" w:hAnsi="Segoe UI" w:cs="Segoe UI"/>
      <w:sz w:val="18"/>
      <w:szCs w:val="18"/>
    </w:rPr>
  </w:style>
  <w:style w:type="character" w:styleId="Hyperlink">
    <w:name w:val="Hyperlink"/>
    <w:basedOn w:val="DefaultParagraphFont"/>
    <w:uiPriority w:val="99"/>
    <w:unhideWhenUsed/>
    <w:rsid w:val="008C3D75"/>
    <w:rPr>
      <w:color w:val="0000FF" w:themeColor="hyperlink"/>
      <w:u w:val="single"/>
    </w:rPr>
  </w:style>
  <w:style w:type="character" w:styleId="FollowedHyperlink">
    <w:name w:val="FollowedHyperlink"/>
    <w:basedOn w:val="DefaultParagraphFont"/>
    <w:uiPriority w:val="99"/>
    <w:semiHidden/>
    <w:unhideWhenUsed/>
    <w:rsid w:val="008C3D75"/>
    <w:rPr>
      <w:color w:val="800080" w:themeColor="followedHyperlink"/>
      <w:u w:val="single"/>
    </w:rPr>
  </w:style>
  <w:style w:type="character" w:customStyle="1" w:styleId="UnresolvedMention1">
    <w:name w:val="Unresolved Mention1"/>
    <w:basedOn w:val="DefaultParagraphFont"/>
    <w:uiPriority w:val="99"/>
    <w:semiHidden/>
    <w:unhideWhenUsed/>
    <w:rsid w:val="008C3D75"/>
    <w:rPr>
      <w:color w:val="605E5C"/>
      <w:shd w:val="clear" w:color="auto" w:fill="E1DFDD"/>
    </w:rPr>
  </w:style>
  <w:style w:type="paragraph" w:styleId="NormalWeb">
    <w:name w:val="Normal (Web)"/>
    <w:basedOn w:val="Normal"/>
    <w:uiPriority w:val="99"/>
    <w:unhideWhenUsed/>
    <w:rsid w:val="008C3D7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C3D75"/>
    <w:rPr>
      <w:b/>
      <w:bCs/>
    </w:rPr>
  </w:style>
  <w:style w:type="character" w:customStyle="1" w:styleId="markedcontent">
    <w:name w:val="markedcontent"/>
    <w:basedOn w:val="DefaultParagraphFont"/>
    <w:rsid w:val="008C3D75"/>
  </w:style>
  <w:style w:type="paragraph" w:styleId="BodyText">
    <w:name w:val="Body Text"/>
    <w:basedOn w:val="Normal"/>
    <w:link w:val="BodyTextChar"/>
    <w:uiPriority w:val="1"/>
    <w:semiHidden/>
    <w:unhideWhenUsed/>
    <w:qFormat/>
    <w:rsid w:val="008C3D75"/>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semiHidden/>
    <w:rsid w:val="008C3D75"/>
    <w:rPr>
      <w:rFonts w:ascii="Cambria" w:eastAsia="Cambria" w:hAnsi="Cambria" w:cs="Cambria"/>
      <w:sz w:val="24"/>
      <w:szCs w:val="24"/>
    </w:rPr>
  </w:style>
  <w:style w:type="character" w:customStyle="1" w:styleId="ListParagraphChar">
    <w:name w:val="List Paragraph Char"/>
    <w:basedOn w:val="DefaultParagraphFont"/>
    <w:link w:val="ListParagraph"/>
    <w:uiPriority w:val="34"/>
    <w:rsid w:val="008C3D75"/>
  </w:style>
  <w:style w:type="paragraph" w:customStyle="1" w:styleId="TableParagraph">
    <w:name w:val="Table Paragraph"/>
    <w:basedOn w:val="Normal"/>
    <w:uiPriority w:val="1"/>
    <w:qFormat/>
    <w:rsid w:val="008C3D75"/>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75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C6"/>
  </w:style>
  <w:style w:type="paragraph" w:styleId="Footer">
    <w:name w:val="footer"/>
    <w:basedOn w:val="Normal"/>
    <w:link w:val="FooterChar"/>
    <w:uiPriority w:val="99"/>
    <w:unhideWhenUsed/>
    <w:rsid w:val="0075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C6"/>
  </w:style>
  <w:style w:type="character" w:customStyle="1" w:styleId="apple-tab-span">
    <w:name w:val="apple-tab-span"/>
    <w:basedOn w:val="DefaultParagraphFont"/>
    <w:rsid w:val="00CA2D54"/>
  </w:style>
  <w:style w:type="paragraph" w:styleId="Revision">
    <w:name w:val="Revision"/>
    <w:hidden/>
    <w:uiPriority w:val="99"/>
    <w:semiHidden/>
    <w:rsid w:val="007A12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336">
      <w:bodyDiv w:val="1"/>
      <w:marLeft w:val="0"/>
      <w:marRight w:val="0"/>
      <w:marTop w:val="0"/>
      <w:marBottom w:val="0"/>
      <w:divBdr>
        <w:top w:val="none" w:sz="0" w:space="0" w:color="auto"/>
        <w:left w:val="none" w:sz="0" w:space="0" w:color="auto"/>
        <w:bottom w:val="none" w:sz="0" w:space="0" w:color="auto"/>
        <w:right w:val="none" w:sz="0" w:space="0" w:color="auto"/>
      </w:divBdr>
    </w:div>
    <w:div w:id="10911265">
      <w:bodyDiv w:val="1"/>
      <w:marLeft w:val="0"/>
      <w:marRight w:val="0"/>
      <w:marTop w:val="0"/>
      <w:marBottom w:val="0"/>
      <w:divBdr>
        <w:top w:val="none" w:sz="0" w:space="0" w:color="auto"/>
        <w:left w:val="none" w:sz="0" w:space="0" w:color="auto"/>
        <w:bottom w:val="none" w:sz="0" w:space="0" w:color="auto"/>
        <w:right w:val="none" w:sz="0" w:space="0" w:color="auto"/>
      </w:divBdr>
    </w:div>
    <w:div w:id="12732982">
      <w:bodyDiv w:val="1"/>
      <w:marLeft w:val="0"/>
      <w:marRight w:val="0"/>
      <w:marTop w:val="0"/>
      <w:marBottom w:val="0"/>
      <w:divBdr>
        <w:top w:val="none" w:sz="0" w:space="0" w:color="auto"/>
        <w:left w:val="none" w:sz="0" w:space="0" w:color="auto"/>
        <w:bottom w:val="none" w:sz="0" w:space="0" w:color="auto"/>
        <w:right w:val="none" w:sz="0" w:space="0" w:color="auto"/>
      </w:divBdr>
    </w:div>
    <w:div w:id="33891149">
      <w:bodyDiv w:val="1"/>
      <w:marLeft w:val="0"/>
      <w:marRight w:val="0"/>
      <w:marTop w:val="0"/>
      <w:marBottom w:val="0"/>
      <w:divBdr>
        <w:top w:val="none" w:sz="0" w:space="0" w:color="auto"/>
        <w:left w:val="none" w:sz="0" w:space="0" w:color="auto"/>
        <w:bottom w:val="none" w:sz="0" w:space="0" w:color="auto"/>
        <w:right w:val="none" w:sz="0" w:space="0" w:color="auto"/>
      </w:divBdr>
    </w:div>
    <w:div w:id="48043419">
      <w:bodyDiv w:val="1"/>
      <w:marLeft w:val="0"/>
      <w:marRight w:val="0"/>
      <w:marTop w:val="0"/>
      <w:marBottom w:val="0"/>
      <w:divBdr>
        <w:top w:val="none" w:sz="0" w:space="0" w:color="auto"/>
        <w:left w:val="none" w:sz="0" w:space="0" w:color="auto"/>
        <w:bottom w:val="none" w:sz="0" w:space="0" w:color="auto"/>
        <w:right w:val="none" w:sz="0" w:space="0" w:color="auto"/>
      </w:divBdr>
    </w:div>
    <w:div w:id="80105874">
      <w:bodyDiv w:val="1"/>
      <w:marLeft w:val="0"/>
      <w:marRight w:val="0"/>
      <w:marTop w:val="0"/>
      <w:marBottom w:val="0"/>
      <w:divBdr>
        <w:top w:val="none" w:sz="0" w:space="0" w:color="auto"/>
        <w:left w:val="none" w:sz="0" w:space="0" w:color="auto"/>
        <w:bottom w:val="none" w:sz="0" w:space="0" w:color="auto"/>
        <w:right w:val="none" w:sz="0" w:space="0" w:color="auto"/>
      </w:divBdr>
      <w:divsChild>
        <w:div w:id="573711159">
          <w:marLeft w:val="0"/>
          <w:marRight w:val="0"/>
          <w:marTop w:val="0"/>
          <w:marBottom w:val="0"/>
          <w:divBdr>
            <w:top w:val="none" w:sz="0" w:space="0" w:color="auto"/>
            <w:left w:val="none" w:sz="0" w:space="0" w:color="auto"/>
            <w:bottom w:val="none" w:sz="0" w:space="0" w:color="auto"/>
            <w:right w:val="none" w:sz="0" w:space="0" w:color="auto"/>
          </w:divBdr>
        </w:div>
      </w:divsChild>
    </w:div>
    <w:div w:id="82991547">
      <w:bodyDiv w:val="1"/>
      <w:marLeft w:val="0"/>
      <w:marRight w:val="0"/>
      <w:marTop w:val="0"/>
      <w:marBottom w:val="0"/>
      <w:divBdr>
        <w:top w:val="none" w:sz="0" w:space="0" w:color="auto"/>
        <w:left w:val="none" w:sz="0" w:space="0" w:color="auto"/>
        <w:bottom w:val="none" w:sz="0" w:space="0" w:color="auto"/>
        <w:right w:val="none" w:sz="0" w:space="0" w:color="auto"/>
      </w:divBdr>
    </w:div>
    <w:div w:id="113788694">
      <w:bodyDiv w:val="1"/>
      <w:marLeft w:val="0"/>
      <w:marRight w:val="0"/>
      <w:marTop w:val="0"/>
      <w:marBottom w:val="0"/>
      <w:divBdr>
        <w:top w:val="none" w:sz="0" w:space="0" w:color="auto"/>
        <w:left w:val="none" w:sz="0" w:space="0" w:color="auto"/>
        <w:bottom w:val="none" w:sz="0" w:space="0" w:color="auto"/>
        <w:right w:val="none" w:sz="0" w:space="0" w:color="auto"/>
      </w:divBdr>
    </w:div>
    <w:div w:id="133453671">
      <w:bodyDiv w:val="1"/>
      <w:marLeft w:val="0"/>
      <w:marRight w:val="0"/>
      <w:marTop w:val="0"/>
      <w:marBottom w:val="0"/>
      <w:divBdr>
        <w:top w:val="none" w:sz="0" w:space="0" w:color="auto"/>
        <w:left w:val="none" w:sz="0" w:space="0" w:color="auto"/>
        <w:bottom w:val="none" w:sz="0" w:space="0" w:color="auto"/>
        <w:right w:val="none" w:sz="0" w:space="0" w:color="auto"/>
      </w:divBdr>
    </w:div>
    <w:div w:id="137842304">
      <w:bodyDiv w:val="1"/>
      <w:marLeft w:val="0"/>
      <w:marRight w:val="0"/>
      <w:marTop w:val="0"/>
      <w:marBottom w:val="0"/>
      <w:divBdr>
        <w:top w:val="none" w:sz="0" w:space="0" w:color="auto"/>
        <w:left w:val="none" w:sz="0" w:space="0" w:color="auto"/>
        <w:bottom w:val="none" w:sz="0" w:space="0" w:color="auto"/>
        <w:right w:val="none" w:sz="0" w:space="0" w:color="auto"/>
      </w:divBdr>
    </w:div>
    <w:div w:id="143352193">
      <w:bodyDiv w:val="1"/>
      <w:marLeft w:val="0"/>
      <w:marRight w:val="0"/>
      <w:marTop w:val="0"/>
      <w:marBottom w:val="0"/>
      <w:divBdr>
        <w:top w:val="none" w:sz="0" w:space="0" w:color="auto"/>
        <w:left w:val="none" w:sz="0" w:space="0" w:color="auto"/>
        <w:bottom w:val="none" w:sz="0" w:space="0" w:color="auto"/>
        <w:right w:val="none" w:sz="0" w:space="0" w:color="auto"/>
      </w:divBdr>
    </w:div>
    <w:div w:id="162166885">
      <w:bodyDiv w:val="1"/>
      <w:marLeft w:val="0"/>
      <w:marRight w:val="0"/>
      <w:marTop w:val="0"/>
      <w:marBottom w:val="0"/>
      <w:divBdr>
        <w:top w:val="none" w:sz="0" w:space="0" w:color="auto"/>
        <w:left w:val="none" w:sz="0" w:space="0" w:color="auto"/>
        <w:bottom w:val="none" w:sz="0" w:space="0" w:color="auto"/>
        <w:right w:val="none" w:sz="0" w:space="0" w:color="auto"/>
      </w:divBdr>
    </w:div>
    <w:div w:id="165168719">
      <w:bodyDiv w:val="1"/>
      <w:marLeft w:val="0"/>
      <w:marRight w:val="0"/>
      <w:marTop w:val="0"/>
      <w:marBottom w:val="0"/>
      <w:divBdr>
        <w:top w:val="none" w:sz="0" w:space="0" w:color="auto"/>
        <w:left w:val="none" w:sz="0" w:space="0" w:color="auto"/>
        <w:bottom w:val="none" w:sz="0" w:space="0" w:color="auto"/>
        <w:right w:val="none" w:sz="0" w:space="0" w:color="auto"/>
      </w:divBdr>
    </w:div>
    <w:div w:id="199754057">
      <w:bodyDiv w:val="1"/>
      <w:marLeft w:val="0"/>
      <w:marRight w:val="0"/>
      <w:marTop w:val="0"/>
      <w:marBottom w:val="0"/>
      <w:divBdr>
        <w:top w:val="none" w:sz="0" w:space="0" w:color="auto"/>
        <w:left w:val="none" w:sz="0" w:space="0" w:color="auto"/>
        <w:bottom w:val="none" w:sz="0" w:space="0" w:color="auto"/>
        <w:right w:val="none" w:sz="0" w:space="0" w:color="auto"/>
      </w:divBdr>
      <w:divsChild>
        <w:div w:id="1964270157">
          <w:marLeft w:val="-203"/>
          <w:marRight w:val="0"/>
          <w:marTop w:val="0"/>
          <w:marBottom w:val="0"/>
          <w:divBdr>
            <w:top w:val="none" w:sz="0" w:space="0" w:color="auto"/>
            <w:left w:val="none" w:sz="0" w:space="0" w:color="auto"/>
            <w:bottom w:val="none" w:sz="0" w:space="0" w:color="auto"/>
            <w:right w:val="none" w:sz="0" w:space="0" w:color="auto"/>
          </w:divBdr>
        </w:div>
        <w:div w:id="252394876">
          <w:marLeft w:val="-108"/>
          <w:marRight w:val="0"/>
          <w:marTop w:val="0"/>
          <w:marBottom w:val="0"/>
          <w:divBdr>
            <w:top w:val="none" w:sz="0" w:space="0" w:color="auto"/>
            <w:left w:val="none" w:sz="0" w:space="0" w:color="auto"/>
            <w:bottom w:val="none" w:sz="0" w:space="0" w:color="auto"/>
            <w:right w:val="none" w:sz="0" w:space="0" w:color="auto"/>
          </w:divBdr>
        </w:div>
        <w:div w:id="2110078820">
          <w:marLeft w:val="-108"/>
          <w:marRight w:val="0"/>
          <w:marTop w:val="0"/>
          <w:marBottom w:val="0"/>
          <w:divBdr>
            <w:top w:val="none" w:sz="0" w:space="0" w:color="auto"/>
            <w:left w:val="none" w:sz="0" w:space="0" w:color="auto"/>
            <w:bottom w:val="none" w:sz="0" w:space="0" w:color="auto"/>
            <w:right w:val="none" w:sz="0" w:space="0" w:color="auto"/>
          </w:divBdr>
        </w:div>
        <w:div w:id="945237659">
          <w:marLeft w:val="-108"/>
          <w:marRight w:val="0"/>
          <w:marTop w:val="0"/>
          <w:marBottom w:val="0"/>
          <w:divBdr>
            <w:top w:val="none" w:sz="0" w:space="0" w:color="auto"/>
            <w:left w:val="none" w:sz="0" w:space="0" w:color="auto"/>
            <w:bottom w:val="none" w:sz="0" w:space="0" w:color="auto"/>
            <w:right w:val="none" w:sz="0" w:space="0" w:color="auto"/>
          </w:divBdr>
        </w:div>
      </w:divsChild>
    </w:div>
    <w:div w:id="254434980">
      <w:bodyDiv w:val="1"/>
      <w:marLeft w:val="0"/>
      <w:marRight w:val="0"/>
      <w:marTop w:val="0"/>
      <w:marBottom w:val="0"/>
      <w:divBdr>
        <w:top w:val="none" w:sz="0" w:space="0" w:color="auto"/>
        <w:left w:val="none" w:sz="0" w:space="0" w:color="auto"/>
        <w:bottom w:val="none" w:sz="0" w:space="0" w:color="auto"/>
        <w:right w:val="none" w:sz="0" w:space="0" w:color="auto"/>
      </w:divBdr>
    </w:div>
    <w:div w:id="262762285">
      <w:bodyDiv w:val="1"/>
      <w:marLeft w:val="0"/>
      <w:marRight w:val="0"/>
      <w:marTop w:val="0"/>
      <w:marBottom w:val="0"/>
      <w:divBdr>
        <w:top w:val="none" w:sz="0" w:space="0" w:color="auto"/>
        <w:left w:val="none" w:sz="0" w:space="0" w:color="auto"/>
        <w:bottom w:val="none" w:sz="0" w:space="0" w:color="auto"/>
        <w:right w:val="none" w:sz="0" w:space="0" w:color="auto"/>
      </w:divBdr>
    </w:div>
    <w:div w:id="304822707">
      <w:bodyDiv w:val="1"/>
      <w:marLeft w:val="0"/>
      <w:marRight w:val="0"/>
      <w:marTop w:val="0"/>
      <w:marBottom w:val="0"/>
      <w:divBdr>
        <w:top w:val="none" w:sz="0" w:space="0" w:color="auto"/>
        <w:left w:val="none" w:sz="0" w:space="0" w:color="auto"/>
        <w:bottom w:val="none" w:sz="0" w:space="0" w:color="auto"/>
        <w:right w:val="none" w:sz="0" w:space="0" w:color="auto"/>
      </w:divBdr>
      <w:divsChild>
        <w:div w:id="79060213">
          <w:marLeft w:val="-95"/>
          <w:marRight w:val="0"/>
          <w:marTop w:val="0"/>
          <w:marBottom w:val="0"/>
          <w:divBdr>
            <w:top w:val="none" w:sz="0" w:space="0" w:color="auto"/>
            <w:left w:val="none" w:sz="0" w:space="0" w:color="auto"/>
            <w:bottom w:val="none" w:sz="0" w:space="0" w:color="auto"/>
            <w:right w:val="none" w:sz="0" w:space="0" w:color="auto"/>
          </w:divBdr>
        </w:div>
      </w:divsChild>
    </w:div>
    <w:div w:id="311176467">
      <w:bodyDiv w:val="1"/>
      <w:marLeft w:val="0"/>
      <w:marRight w:val="0"/>
      <w:marTop w:val="0"/>
      <w:marBottom w:val="0"/>
      <w:divBdr>
        <w:top w:val="none" w:sz="0" w:space="0" w:color="auto"/>
        <w:left w:val="none" w:sz="0" w:space="0" w:color="auto"/>
        <w:bottom w:val="none" w:sz="0" w:space="0" w:color="auto"/>
        <w:right w:val="none" w:sz="0" w:space="0" w:color="auto"/>
      </w:divBdr>
      <w:divsChild>
        <w:div w:id="1536189697">
          <w:marLeft w:val="-108"/>
          <w:marRight w:val="0"/>
          <w:marTop w:val="0"/>
          <w:marBottom w:val="0"/>
          <w:divBdr>
            <w:top w:val="none" w:sz="0" w:space="0" w:color="auto"/>
            <w:left w:val="none" w:sz="0" w:space="0" w:color="auto"/>
            <w:bottom w:val="none" w:sz="0" w:space="0" w:color="auto"/>
            <w:right w:val="none" w:sz="0" w:space="0" w:color="auto"/>
          </w:divBdr>
        </w:div>
        <w:div w:id="1260796811">
          <w:marLeft w:val="-108"/>
          <w:marRight w:val="0"/>
          <w:marTop w:val="0"/>
          <w:marBottom w:val="0"/>
          <w:divBdr>
            <w:top w:val="none" w:sz="0" w:space="0" w:color="auto"/>
            <w:left w:val="none" w:sz="0" w:space="0" w:color="auto"/>
            <w:bottom w:val="none" w:sz="0" w:space="0" w:color="auto"/>
            <w:right w:val="none" w:sz="0" w:space="0" w:color="auto"/>
          </w:divBdr>
        </w:div>
        <w:div w:id="73431585">
          <w:marLeft w:val="-108"/>
          <w:marRight w:val="0"/>
          <w:marTop w:val="0"/>
          <w:marBottom w:val="0"/>
          <w:divBdr>
            <w:top w:val="none" w:sz="0" w:space="0" w:color="auto"/>
            <w:left w:val="none" w:sz="0" w:space="0" w:color="auto"/>
            <w:bottom w:val="none" w:sz="0" w:space="0" w:color="auto"/>
            <w:right w:val="none" w:sz="0" w:space="0" w:color="auto"/>
          </w:divBdr>
        </w:div>
        <w:div w:id="1366709738">
          <w:marLeft w:val="-108"/>
          <w:marRight w:val="0"/>
          <w:marTop w:val="0"/>
          <w:marBottom w:val="0"/>
          <w:divBdr>
            <w:top w:val="none" w:sz="0" w:space="0" w:color="auto"/>
            <w:left w:val="none" w:sz="0" w:space="0" w:color="auto"/>
            <w:bottom w:val="none" w:sz="0" w:space="0" w:color="auto"/>
            <w:right w:val="none" w:sz="0" w:space="0" w:color="auto"/>
          </w:divBdr>
        </w:div>
      </w:divsChild>
    </w:div>
    <w:div w:id="318076589">
      <w:bodyDiv w:val="1"/>
      <w:marLeft w:val="0"/>
      <w:marRight w:val="0"/>
      <w:marTop w:val="0"/>
      <w:marBottom w:val="0"/>
      <w:divBdr>
        <w:top w:val="none" w:sz="0" w:space="0" w:color="auto"/>
        <w:left w:val="none" w:sz="0" w:space="0" w:color="auto"/>
        <w:bottom w:val="none" w:sz="0" w:space="0" w:color="auto"/>
        <w:right w:val="none" w:sz="0" w:space="0" w:color="auto"/>
      </w:divBdr>
      <w:divsChild>
        <w:div w:id="1980652468">
          <w:marLeft w:val="0"/>
          <w:marRight w:val="0"/>
          <w:marTop w:val="0"/>
          <w:marBottom w:val="0"/>
          <w:divBdr>
            <w:top w:val="none" w:sz="0" w:space="0" w:color="auto"/>
            <w:left w:val="none" w:sz="0" w:space="0" w:color="auto"/>
            <w:bottom w:val="none" w:sz="0" w:space="0" w:color="auto"/>
            <w:right w:val="none" w:sz="0" w:space="0" w:color="auto"/>
          </w:divBdr>
          <w:divsChild>
            <w:div w:id="462815548">
              <w:marLeft w:val="0"/>
              <w:marRight w:val="0"/>
              <w:marTop w:val="0"/>
              <w:marBottom w:val="0"/>
              <w:divBdr>
                <w:top w:val="none" w:sz="0" w:space="0" w:color="auto"/>
                <w:left w:val="none" w:sz="0" w:space="0" w:color="auto"/>
                <w:bottom w:val="none" w:sz="0" w:space="0" w:color="auto"/>
                <w:right w:val="none" w:sz="0" w:space="0" w:color="auto"/>
              </w:divBdr>
              <w:divsChild>
                <w:div w:id="5654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1313">
      <w:bodyDiv w:val="1"/>
      <w:marLeft w:val="0"/>
      <w:marRight w:val="0"/>
      <w:marTop w:val="0"/>
      <w:marBottom w:val="0"/>
      <w:divBdr>
        <w:top w:val="none" w:sz="0" w:space="0" w:color="auto"/>
        <w:left w:val="none" w:sz="0" w:space="0" w:color="auto"/>
        <w:bottom w:val="none" w:sz="0" w:space="0" w:color="auto"/>
        <w:right w:val="none" w:sz="0" w:space="0" w:color="auto"/>
      </w:divBdr>
    </w:div>
    <w:div w:id="333799832">
      <w:bodyDiv w:val="1"/>
      <w:marLeft w:val="0"/>
      <w:marRight w:val="0"/>
      <w:marTop w:val="0"/>
      <w:marBottom w:val="0"/>
      <w:divBdr>
        <w:top w:val="none" w:sz="0" w:space="0" w:color="auto"/>
        <w:left w:val="none" w:sz="0" w:space="0" w:color="auto"/>
        <w:bottom w:val="none" w:sz="0" w:space="0" w:color="auto"/>
        <w:right w:val="none" w:sz="0" w:space="0" w:color="auto"/>
      </w:divBdr>
    </w:div>
    <w:div w:id="363364273">
      <w:bodyDiv w:val="1"/>
      <w:marLeft w:val="0"/>
      <w:marRight w:val="0"/>
      <w:marTop w:val="0"/>
      <w:marBottom w:val="0"/>
      <w:divBdr>
        <w:top w:val="none" w:sz="0" w:space="0" w:color="auto"/>
        <w:left w:val="none" w:sz="0" w:space="0" w:color="auto"/>
        <w:bottom w:val="none" w:sz="0" w:space="0" w:color="auto"/>
        <w:right w:val="none" w:sz="0" w:space="0" w:color="auto"/>
      </w:divBdr>
    </w:div>
    <w:div w:id="364017217">
      <w:bodyDiv w:val="1"/>
      <w:marLeft w:val="0"/>
      <w:marRight w:val="0"/>
      <w:marTop w:val="0"/>
      <w:marBottom w:val="0"/>
      <w:divBdr>
        <w:top w:val="none" w:sz="0" w:space="0" w:color="auto"/>
        <w:left w:val="none" w:sz="0" w:space="0" w:color="auto"/>
        <w:bottom w:val="none" w:sz="0" w:space="0" w:color="auto"/>
        <w:right w:val="none" w:sz="0" w:space="0" w:color="auto"/>
      </w:divBdr>
    </w:div>
    <w:div w:id="407657484">
      <w:bodyDiv w:val="1"/>
      <w:marLeft w:val="0"/>
      <w:marRight w:val="0"/>
      <w:marTop w:val="0"/>
      <w:marBottom w:val="0"/>
      <w:divBdr>
        <w:top w:val="none" w:sz="0" w:space="0" w:color="auto"/>
        <w:left w:val="none" w:sz="0" w:space="0" w:color="auto"/>
        <w:bottom w:val="none" w:sz="0" w:space="0" w:color="auto"/>
        <w:right w:val="none" w:sz="0" w:space="0" w:color="auto"/>
      </w:divBdr>
    </w:div>
    <w:div w:id="408768102">
      <w:bodyDiv w:val="1"/>
      <w:marLeft w:val="0"/>
      <w:marRight w:val="0"/>
      <w:marTop w:val="0"/>
      <w:marBottom w:val="0"/>
      <w:divBdr>
        <w:top w:val="none" w:sz="0" w:space="0" w:color="auto"/>
        <w:left w:val="none" w:sz="0" w:space="0" w:color="auto"/>
        <w:bottom w:val="none" w:sz="0" w:space="0" w:color="auto"/>
        <w:right w:val="none" w:sz="0" w:space="0" w:color="auto"/>
      </w:divBdr>
    </w:div>
    <w:div w:id="410201719">
      <w:bodyDiv w:val="1"/>
      <w:marLeft w:val="0"/>
      <w:marRight w:val="0"/>
      <w:marTop w:val="0"/>
      <w:marBottom w:val="0"/>
      <w:divBdr>
        <w:top w:val="none" w:sz="0" w:space="0" w:color="auto"/>
        <w:left w:val="none" w:sz="0" w:space="0" w:color="auto"/>
        <w:bottom w:val="none" w:sz="0" w:space="0" w:color="auto"/>
        <w:right w:val="none" w:sz="0" w:space="0" w:color="auto"/>
      </w:divBdr>
    </w:div>
    <w:div w:id="435173542">
      <w:bodyDiv w:val="1"/>
      <w:marLeft w:val="0"/>
      <w:marRight w:val="0"/>
      <w:marTop w:val="0"/>
      <w:marBottom w:val="0"/>
      <w:divBdr>
        <w:top w:val="none" w:sz="0" w:space="0" w:color="auto"/>
        <w:left w:val="none" w:sz="0" w:space="0" w:color="auto"/>
        <w:bottom w:val="none" w:sz="0" w:space="0" w:color="auto"/>
        <w:right w:val="none" w:sz="0" w:space="0" w:color="auto"/>
      </w:divBdr>
    </w:div>
    <w:div w:id="449321846">
      <w:bodyDiv w:val="1"/>
      <w:marLeft w:val="0"/>
      <w:marRight w:val="0"/>
      <w:marTop w:val="0"/>
      <w:marBottom w:val="0"/>
      <w:divBdr>
        <w:top w:val="none" w:sz="0" w:space="0" w:color="auto"/>
        <w:left w:val="none" w:sz="0" w:space="0" w:color="auto"/>
        <w:bottom w:val="none" w:sz="0" w:space="0" w:color="auto"/>
        <w:right w:val="none" w:sz="0" w:space="0" w:color="auto"/>
      </w:divBdr>
      <w:divsChild>
        <w:div w:id="787629015">
          <w:marLeft w:val="-108"/>
          <w:marRight w:val="0"/>
          <w:marTop w:val="0"/>
          <w:marBottom w:val="0"/>
          <w:divBdr>
            <w:top w:val="none" w:sz="0" w:space="0" w:color="auto"/>
            <w:left w:val="none" w:sz="0" w:space="0" w:color="auto"/>
            <w:bottom w:val="none" w:sz="0" w:space="0" w:color="auto"/>
            <w:right w:val="none" w:sz="0" w:space="0" w:color="auto"/>
          </w:divBdr>
        </w:div>
        <w:div w:id="17507499">
          <w:marLeft w:val="-108"/>
          <w:marRight w:val="0"/>
          <w:marTop w:val="0"/>
          <w:marBottom w:val="0"/>
          <w:divBdr>
            <w:top w:val="none" w:sz="0" w:space="0" w:color="auto"/>
            <w:left w:val="none" w:sz="0" w:space="0" w:color="auto"/>
            <w:bottom w:val="none" w:sz="0" w:space="0" w:color="auto"/>
            <w:right w:val="none" w:sz="0" w:space="0" w:color="auto"/>
          </w:divBdr>
        </w:div>
        <w:div w:id="1117867736">
          <w:marLeft w:val="-108"/>
          <w:marRight w:val="0"/>
          <w:marTop w:val="0"/>
          <w:marBottom w:val="0"/>
          <w:divBdr>
            <w:top w:val="none" w:sz="0" w:space="0" w:color="auto"/>
            <w:left w:val="none" w:sz="0" w:space="0" w:color="auto"/>
            <w:bottom w:val="none" w:sz="0" w:space="0" w:color="auto"/>
            <w:right w:val="none" w:sz="0" w:space="0" w:color="auto"/>
          </w:divBdr>
        </w:div>
        <w:div w:id="402029844">
          <w:marLeft w:val="-108"/>
          <w:marRight w:val="0"/>
          <w:marTop w:val="0"/>
          <w:marBottom w:val="0"/>
          <w:divBdr>
            <w:top w:val="none" w:sz="0" w:space="0" w:color="auto"/>
            <w:left w:val="none" w:sz="0" w:space="0" w:color="auto"/>
            <w:bottom w:val="none" w:sz="0" w:space="0" w:color="auto"/>
            <w:right w:val="none" w:sz="0" w:space="0" w:color="auto"/>
          </w:divBdr>
        </w:div>
      </w:divsChild>
    </w:div>
    <w:div w:id="475683646">
      <w:bodyDiv w:val="1"/>
      <w:marLeft w:val="0"/>
      <w:marRight w:val="0"/>
      <w:marTop w:val="0"/>
      <w:marBottom w:val="0"/>
      <w:divBdr>
        <w:top w:val="none" w:sz="0" w:space="0" w:color="auto"/>
        <w:left w:val="none" w:sz="0" w:space="0" w:color="auto"/>
        <w:bottom w:val="none" w:sz="0" w:space="0" w:color="auto"/>
        <w:right w:val="none" w:sz="0" w:space="0" w:color="auto"/>
      </w:divBdr>
      <w:divsChild>
        <w:div w:id="416948280">
          <w:marLeft w:val="-108"/>
          <w:marRight w:val="0"/>
          <w:marTop w:val="0"/>
          <w:marBottom w:val="0"/>
          <w:divBdr>
            <w:top w:val="none" w:sz="0" w:space="0" w:color="auto"/>
            <w:left w:val="none" w:sz="0" w:space="0" w:color="auto"/>
            <w:bottom w:val="none" w:sz="0" w:space="0" w:color="auto"/>
            <w:right w:val="none" w:sz="0" w:space="0" w:color="auto"/>
          </w:divBdr>
        </w:div>
        <w:div w:id="106047728">
          <w:marLeft w:val="-108"/>
          <w:marRight w:val="0"/>
          <w:marTop w:val="0"/>
          <w:marBottom w:val="0"/>
          <w:divBdr>
            <w:top w:val="none" w:sz="0" w:space="0" w:color="auto"/>
            <w:left w:val="none" w:sz="0" w:space="0" w:color="auto"/>
            <w:bottom w:val="none" w:sz="0" w:space="0" w:color="auto"/>
            <w:right w:val="none" w:sz="0" w:space="0" w:color="auto"/>
          </w:divBdr>
        </w:div>
        <w:div w:id="1919712298">
          <w:marLeft w:val="-108"/>
          <w:marRight w:val="0"/>
          <w:marTop w:val="0"/>
          <w:marBottom w:val="0"/>
          <w:divBdr>
            <w:top w:val="none" w:sz="0" w:space="0" w:color="auto"/>
            <w:left w:val="none" w:sz="0" w:space="0" w:color="auto"/>
            <w:bottom w:val="none" w:sz="0" w:space="0" w:color="auto"/>
            <w:right w:val="none" w:sz="0" w:space="0" w:color="auto"/>
          </w:divBdr>
        </w:div>
        <w:div w:id="1768035370">
          <w:marLeft w:val="-108"/>
          <w:marRight w:val="0"/>
          <w:marTop w:val="0"/>
          <w:marBottom w:val="0"/>
          <w:divBdr>
            <w:top w:val="none" w:sz="0" w:space="0" w:color="auto"/>
            <w:left w:val="none" w:sz="0" w:space="0" w:color="auto"/>
            <w:bottom w:val="none" w:sz="0" w:space="0" w:color="auto"/>
            <w:right w:val="none" w:sz="0" w:space="0" w:color="auto"/>
          </w:divBdr>
        </w:div>
      </w:divsChild>
    </w:div>
    <w:div w:id="478348392">
      <w:bodyDiv w:val="1"/>
      <w:marLeft w:val="0"/>
      <w:marRight w:val="0"/>
      <w:marTop w:val="0"/>
      <w:marBottom w:val="0"/>
      <w:divBdr>
        <w:top w:val="none" w:sz="0" w:space="0" w:color="auto"/>
        <w:left w:val="none" w:sz="0" w:space="0" w:color="auto"/>
        <w:bottom w:val="none" w:sz="0" w:space="0" w:color="auto"/>
        <w:right w:val="none" w:sz="0" w:space="0" w:color="auto"/>
      </w:divBdr>
    </w:div>
    <w:div w:id="508982860">
      <w:bodyDiv w:val="1"/>
      <w:marLeft w:val="0"/>
      <w:marRight w:val="0"/>
      <w:marTop w:val="0"/>
      <w:marBottom w:val="0"/>
      <w:divBdr>
        <w:top w:val="none" w:sz="0" w:space="0" w:color="auto"/>
        <w:left w:val="none" w:sz="0" w:space="0" w:color="auto"/>
        <w:bottom w:val="none" w:sz="0" w:space="0" w:color="auto"/>
        <w:right w:val="none" w:sz="0" w:space="0" w:color="auto"/>
      </w:divBdr>
    </w:div>
    <w:div w:id="536356686">
      <w:bodyDiv w:val="1"/>
      <w:marLeft w:val="0"/>
      <w:marRight w:val="0"/>
      <w:marTop w:val="0"/>
      <w:marBottom w:val="0"/>
      <w:divBdr>
        <w:top w:val="none" w:sz="0" w:space="0" w:color="auto"/>
        <w:left w:val="none" w:sz="0" w:space="0" w:color="auto"/>
        <w:bottom w:val="none" w:sz="0" w:space="0" w:color="auto"/>
        <w:right w:val="none" w:sz="0" w:space="0" w:color="auto"/>
      </w:divBdr>
    </w:div>
    <w:div w:id="545488848">
      <w:bodyDiv w:val="1"/>
      <w:marLeft w:val="0"/>
      <w:marRight w:val="0"/>
      <w:marTop w:val="0"/>
      <w:marBottom w:val="0"/>
      <w:divBdr>
        <w:top w:val="none" w:sz="0" w:space="0" w:color="auto"/>
        <w:left w:val="none" w:sz="0" w:space="0" w:color="auto"/>
        <w:bottom w:val="none" w:sz="0" w:space="0" w:color="auto"/>
        <w:right w:val="none" w:sz="0" w:space="0" w:color="auto"/>
      </w:divBdr>
    </w:div>
    <w:div w:id="553540301">
      <w:bodyDiv w:val="1"/>
      <w:marLeft w:val="0"/>
      <w:marRight w:val="0"/>
      <w:marTop w:val="0"/>
      <w:marBottom w:val="0"/>
      <w:divBdr>
        <w:top w:val="none" w:sz="0" w:space="0" w:color="auto"/>
        <w:left w:val="none" w:sz="0" w:space="0" w:color="auto"/>
        <w:bottom w:val="none" w:sz="0" w:space="0" w:color="auto"/>
        <w:right w:val="none" w:sz="0" w:space="0" w:color="auto"/>
      </w:divBdr>
    </w:div>
    <w:div w:id="566112638">
      <w:bodyDiv w:val="1"/>
      <w:marLeft w:val="0"/>
      <w:marRight w:val="0"/>
      <w:marTop w:val="0"/>
      <w:marBottom w:val="0"/>
      <w:divBdr>
        <w:top w:val="none" w:sz="0" w:space="0" w:color="auto"/>
        <w:left w:val="none" w:sz="0" w:space="0" w:color="auto"/>
        <w:bottom w:val="none" w:sz="0" w:space="0" w:color="auto"/>
        <w:right w:val="none" w:sz="0" w:space="0" w:color="auto"/>
      </w:divBdr>
    </w:div>
    <w:div w:id="574241272">
      <w:bodyDiv w:val="1"/>
      <w:marLeft w:val="0"/>
      <w:marRight w:val="0"/>
      <w:marTop w:val="0"/>
      <w:marBottom w:val="0"/>
      <w:divBdr>
        <w:top w:val="none" w:sz="0" w:space="0" w:color="auto"/>
        <w:left w:val="none" w:sz="0" w:space="0" w:color="auto"/>
        <w:bottom w:val="none" w:sz="0" w:space="0" w:color="auto"/>
        <w:right w:val="none" w:sz="0" w:space="0" w:color="auto"/>
      </w:divBdr>
      <w:divsChild>
        <w:div w:id="1328555308">
          <w:marLeft w:val="-5"/>
          <w:marRight w:val="0"/>
          <w:marTop w:val="0"/>
          <w:marBottom w:val="0"/>
          <w:divBdr>
            <w:top w:val="none" w:sz="0" w:space="0" w:color="auto"/>
            <w:left w:val="none" w:sz="0" w:space="0" w:color="auto"/>
            <w:bottom w:val="none" w:sz="0" w:space="0" w:color="auto"/>
            <w:right w:val="none" w:sz="0" w:space="0" w:color="auto"/>
          </w:divBdr>
        </w:div>
      </w:divsChild>
    </w:div>
    <w:div w:id="579604082">
      <w:bodyDiv w:val="1"/>
      <w:marLeft w:val="0"/>
      <w:marRight w:val="0"/>
      <w:marTop w:val="0"/>
      <w:marBottom w:val="0"/>
      <w:divBdr>
        <w:top w:val="none" w:sz="0" w:space="0" w:color="auto"/>
        <w:left w:val="none" w:sz="0" w:space="0" w:color="auto"/>
        <w:bottom w:val="none" w:sz="0" w:space="0" w:color="auto"/>
        <w:right w:val="none" w:sz="0" w:space="0" w:color="auto"/>
      </w:divBdr>
    </w:div>
    <w:div w:id="580720552">
      <w:bodyDiv w:val="1"/>
      <w:marLeft w:val="0"/>
      <w:marRight w:val="0"/>
      <w:marTop w:val="0"/>
      <w:marBottom w:val="0"/>
      <w:divBdr>
        <w:top w:val="none" w:sz="0" w:space="0" w:color="auto"/>
        <w:left w:val="none" w:sz="0" w:space="0" w:color="auto"/>
        <w:bottom w:val="none" w:sz="0" w:space="0" w:color="auto"/>
        <w:right w:val="none" w:sz="0" w:space="0" w:color="auto"/>
      </w:divBdr>
    </w:div>
    <w:div w:id="596669982">
      <w:bodyDiv w:val="1"/>
      <w:marLeft w:val="0"/>
      <w:marRight w:val="0"/>
      <w:marTop w:val="0"/>
      <w:marBottom w:val="0"/>
      <w:divBdr>
        <w:top w:val="none" w:sz="0" w:space="0" w:color="auto"/>
        <w:left w:val="none" w:sz="0" w:space="0" w:color="auto"/>
        <w:bottom w:val="none" w:sz="0" w:space="0" w:color="auto"/>
        <w:right w:val="none" w:sz="0" w:space="0" w:color="auto"/>
      </w:divBdr>
    </w:div>
    <w:div w:id="606813776">
      <w:bodyDiv w:val="1"/>
      <w:marLeft w:val="0"/>
      <w:marRight w:val="0"/>
      <w:marTop w:val="0"/>
      <w:marBottom w:val="0"/>
      <w:divBdr>
        <w:top w:val="none" w:sz="0" w:space="0" w:color="auto"/>
        <w:left w:val="none" w:sz="0" w:space="0" w:color="auto"/>
        <w:bottom w:val="none" w:sz="0" w:space="0" w:color="auto"/>
        <w:right w:val="none" w:sz="0" w:space="0" w:color="auto"/>
      </w:divBdr>
    </w:div>
    <w:div w:id="609509056">
      <w:bodyDiv w:val="1"/>
      <w:marLeft w:val="0"/>
      <w:marRight w:val="0"/>
      <w:marTop w:val="0"/>
      <w:marBottom w:val="0"/>
      <w:divBdr>
        <w:top w:val="none" w:sz="0" w:space="0" w:color="auto"/>
        <w:left w:val="none" w:sz="0" w:space="0" w:color="auto"/>
        <w:bottom w:val="none" w:sz="0" w:space="0" w:color="auto"/>
        <w:right w:val="none" w:sz="0" w:space="0" w:color="auto"/>
      </w:divBdr>
      <w:divsChild>
        <w:div w:id="624435451">
          <w:marLeft w:val="-108"/>
          <w:marRight w:val="0"/>
          <w:marTop w:val="0"/>
          <w:marBottom w:val="0"/>
          <w:divBdr>
            <w:top w:val="none" w:sz="0" w:space="0" w:color="auto"/>
            <w:left w:val="none" w:sz="0" w:space="0" w:color="auto"/>
            <w:bottom w:val="none" w:sz="0" w:space="0" w:color="auto"/>
            <w:right w:val="none" w:sz="0" w:space="0" w:color="auto"/>
          </w:divBdr>
        </w:div>
        <w:div w:id="1567910755">
          <w:marLeft w:val="-108"/>
          <w:marRight w:val="0"/>
          <w:marTop w:val="0"/>
          <w:marBottom w:val="0"/>
          <w:divBdr>
            <w:top w:val="none" w:sz="0" w:space="0" w:color="auto"/>
            <w:left w:val="none" w:sz="0" w:space="0" w:color="auto"/>
            <w:bottom w:val="none" w:sz="0" w:space="0" w:color="auto"/>
            <w:right w:val="none" w:sz="0" w:space="0" w:color="auto"/>
          </w:divBdr>
        </w:div>
        <w:div w:id="569770033">
          <w:marLeft w:val="-108"/>
          <w:marRight w:val="0"/>
          <w:marTop w:val="0"/>
          <w:marBottom w:val="0"/>
          <w:divBdr>
            <w:top w:val="none" w:sz="0" w:space="0" w:color="auto"/>
            <w:left w:val="none" w:sz="0" w:space="0" w:color="auto"/>
            <w:bottom w:val="none" w:sz="0" w:space="0" w:color="auto"/>
            <w:right w:val="none" w:sz="0" w:space="0" w:color="auto"/>
          </w:divBdr>
        </w:div>
        <w:div w:id="78336187">
          <w:marLeft w:val="-108"/>
          <w:marRight w:val="0"/>
          <w:marTop w:val="0"/>
          <w:marBottom w:val="0"/>
          <w:divBdr>
            <w:top w:val="none" w:sz="0" w:space="0" w:color="auto"/>
            <w:left w:val="none" w:sz="0" w:space="0" w:color="auto"/>
            <w:bottom w:val="none" w:sz="0" w:space="0" w:color="auto"/>
            <w:right w:val="none" w:sz="0" w:space="0" w:color="auto"/>
          </w:divBdr>
        </w:div>
      </w:divsChild>
    </w:div>
    <w:div w:id="661395745">
      <w:bodyDiv w:val="1"/>
      <w:marLeft w:val="0"/>
      <w:marRight w:val="0"/>
      <w:marTop w:val="0"/>
      <w:marBottom w:val="0"/>
      <w:divBdr>
        <w:top w:val="none" w:sz="0" w:space="0" w:color="auto"/>
        <w:left w:val="none" w:sz="0" w:space="0" w:color="auto"/>
        <w:bottom w:val="none" w:sz="0" w:space="0" w:color="auto"/>
        <w:right w:val="none" w:sz="0" w:space="0" w:color="auto"/>
      </w:divBdr>
    </w:div>
    <w:div w:id="662198745">
      <w:bodyDiv w:val="1"/>
      <w:marLeft w:val="0"/>
      <w:marRight w:val="0"/>
      <w:marTop w:val="0"/>
      <w:marBottom w:val="0"/>
      <w:divBdr>
        <w:top w:val="none" w:sz="0" w:space="0" w:color="auto"/>
        <w:left w:val="none" w:sz="0" w:space="0" w:color="auto"/>
        <w:bottom w:val="none" w:sz="0" w:space="0" w:color="auto"/>
        <w:right w:val="none" w:sz="0" w:space="0" w:color="auto"/>
      </w:divBdr>
    </w:div>
    <w:div w:id="679625931">
      <w:bodyDiv w:val="1"/>
      <w:marLeft w:val="0"/>
      <w:marRight w:val="0"/>
      <w:marTop w:val="0"/>
      <w:marBottom w:val="0"/>
      <w:divBdr>
        <w:top w:val="none" w:sz="0" w:space="0" w:color="auto"/>
        <w:left w:val="none" w:sz="0" w:space="0" w:color="auto"/>
        <w:bottom w:val="none" w:sz="0" w:space="0" w:color="auto"/>
        <w:right w:val="none" w:sz="0" w:space="0" w:color="auto"/>
      </w:divBdr>
    </w:div>
    <w:div w:id="680594518">
      <w:bodyDiv w:val="1"/>
      <w:marLeft w:val="0"/>
      <w:marRight w:val="0"/>
      <w:marTop w:val="0"/>
      <w:marBottom w:val="0"/>
      <w:divBdr>
        <w:top w:val="none" w:sz="0" w:space="0" w:color="auto"/>
        <w:left w:val="none" w:sz="0" w:space="0" w:color="auto"/>
        <w:bottom w:val="none" w:sz="0" w:space="0" w:color="auto"/>
        <w:right w:val="none" w:sz="0" w:space="0" w:color="auto"/>
      </w:divBdr>
    </w:div>
    <w:div w:id="703676292">
      <w:bodyDiv w:val="1"/>
      <w:marLeft w:val="0"/>
      <w:marRight w:val="0"/>
      <w:marTop w:val="0"/>
      <w:marBottom w:val="0"/>
      <w:divBdr>
        <w:top w:val="none" w:sz="0" w:space="0" w:color="auto"/>
        <w:left w:val="none" w:sz="0" w:space="0" w:color="auto"/>
        <w:bottom w:val="none" w:sz="0" w:space="0" w:color="auto"/>
        <w:right w:val="none" w:sz="0" w:space="0" w:color="auto"/>
      </w:divBdr>
    </w:div>
    <w:div w:id="721372815">
      <w:bodyDiv w:val="1"/>
      <w:marLeft w:val="0"/>
      <w:marRight w:val="0"/>
      <w:marTop w:val="0"/>
      <w:marBottom w:val="0"/>
      <w:divBdr>
        <w:top w:val="none" w:sz="0" w:space="0" w:color="auto"/>
        <w:left w:val="none" w:sz="0" w:space="0" w:color="auto"/>
        <w:bottom w:val="none" w:sz="0" w:space="0" w:color="auto"/>
        <w:right w:val="none" w:sz="0" w:space="0" w:color="auto"/>
      </w:divBdr>
    </w:div>
    <w:div w:id="736441042">
      <w:bodyDiv w:val="1"/>
      <w:marLeft w:val="0"/>
      <w:marRight w:val="0"/>
      <w:marTop w:val="0"/>
      <w:marBottom w:val="0"/>
      <w:divBdr>
        <w:top w:val="none" w:sz="0" w:space="0" w:color="auto"/>
        <w:left w:val="none" w:sz="0" w:space="0" w:color="auto"/>
        <w:bottom w:val="none" w:sz="0" w:space="0" w:color="auto"/>
        <w:right w:val="none" w:sz="0" w:space="0" w:color="auto"/>
      </w:divBdr>
    </w:div>
    <w:div w:id="746463320">
      <w:bodyDiv w:val="1"/>
      <w:marLeft w:val="0"/>
      <w:marRight w:val="0"/>
      <w:marTop w:val="0"/>
      <w:marBottom w:val="0"/>
      <w:divBdr>
        <w:top w:val="none" w:sz="0" w:space="0" w:color="auto"/>
        <w:left w:val="none" w:sz="0" w:space="0" w:color="auto"/>
        <w:bottom w:val="none" w:sz="0" w:space="0" w:color="auto"/>
        <w:right w:val="none" w:sz="0" w:space="0" w:color="auto"/>
      </w:divBdr>
    </w:div>
    <w:div w:id="749078307">
      <w:bodyDiv w:val="1"/>
      <w:marLeft w:val="0"/>
      <w:marRight w:val="0"/>
      <w:marTop w:val="0"/>
      <w:marBottom w:val="0"/>
      <w:divBdr>
        <w:top w:val="none" w:sz="0" w:space="0" w:color="auto"/>
        <w:left w:val="none" w:sz="0" w:space="0" w:color="auto"/>
        <w:bottom w:val="none" w:sz="0" w:space="0" w:color="auto"/>
        <w:right w:val="none" w:sz="0" w:space="0" w:color="auto"/>
      </w:divBdr>
    </w:div>
    <w:div w:id="763233917">
      <w:bodyDiv w:val="1"/>
      <w:marLeft w:val="0"/>
      <w:marRight w:val="0"/>
      <w:marTop w:val="0"/>
      <w:marBottom w:val="0"/>
      <w:divBdr>
        <w:top w:val="none" w:sz="0" w:space="0" w:color="auto"/>
        <w:left w:val="none" w:sz="0" w:space="0" w:color="auto"/>
        <w:bottom w:val="none" w:sz="0" w:space="0" w:color="auto"/>
        <w:right w:val="none" w:sz="0" w:space="0" w:color="auto"/>
      </w:divBdr>
    </w:div>
    <w:div w:id="763888951">
      <w:bodyDiv w:val="1"/>
      <w:marLeft w:val="0"/>
      <w:marRight w:val="0"/>
      <w:marTop w:val="0"/>
      <w:marBottom w:val="0"/>
      <w:divBdr>
        <w:top w:val="none" w:sz="0" w:space="0" w:color="auto"/>
        <w:left w:val="none" w:sz="0" w:space="0" w:color="auto"/>
        <w:bottom w:val="none" w:sz="0" w:space="0" w:color="auto"/>
        <w:right w:val="none" w:sz="0" w:space="0" w:color="auto"/>
      </w:divBdr>
    </w:div>
    <w:div w:id="764806911">
      <w:bodyDiv w:val="1"/>
      <w:marLeft w:val="0"/>
      <w:marRight w:val="0"/>
      <w:marTop w:val="0"/>
      <w:marBottom w:val="0"/>
      <w:divBdr>
        <w:top w:val="none" w:sz="0" w:space="0" w:color="auto"/>
        <w:left w:val="none" w:sz="0" w:space="0" w:color="auto"/>
        <w:bottom w:val="none" w:sz="0" w:space="0" w:color="auto"/>
        <w:right w:val="none" w:sz="0" w:space="0" w:color="auto"/>
      </w:divBdr>
    </w:div>
    <w:div w:id="792989903">
      <w:bodyDiv w:val="1"/>
      <w:marLeft w:val="0"/>
      <w:marRight w:val="0"/>
      <w:marTop w:val="0"/>
      <w:marBottom w:val="0"/>
      <w:divBdr>
        <w:top w:val="none" w:sz="0" w:space="0" w:color="auto"/>
        <w:left w:val="none" w:sz="0" w:space="0" w:color="auto"/>
        <w:bottom w:val="none" w:sz="0" w:space="0" w:color="auto"/>
        <w:right w:val="none" w:sz="0" w:space="0" w:color="auto"/>
      </w:divBdr>
      <w:divsChild>
        <w:div w:id="57361151">
          <w:marLeft w:val="-95"/>
          <w:marRight w:val="0"/>
          <w:marTop w:val="0"/>
          <w:marBottom w:val="0"/>
          <w:divBdr>
            <w:top w:val="none" w:sz="0" w:space="0" w:color="auto"/>
            <w:left w:val="none" w:sz="0" w:space="0" w:color="auto"/>
            <w:bottom w:val="none" w:sz="0" w:space="0" w:color="auto"/>
            <w:right w:val="none" w:sz="0" w:space="0" w:color="auto"/>
          </w:divBdr>
        </w:div>
      </w:divsChild>
    </w:div>
    <w:div w:id="793838865">
      <w:bodyDiv w:val="1"/>
      <w:marLeft w:val="0"/>
      <w:marRight w:val="0"/>
      <w:marTop w:val="0"/>
      <w:marBottom w:val="0"/>
      <w:divBdr>
        <w:top w:val="none" w:sz="0" w:space="0" w:color="auto"/>
        <w:left w:val="none" w:sz="0" w:space="0" w:color="auto"/>
        <w:bottom w:val="none" w:sz="0" w:space="0" w:color="auto"/>
        <w:right w:val="none" w:sz="0" w:space="0" w:color="auto"/>
      </w:divBdr>
    </w:div>
    <w:div w:id="829096429">
      <w:bodyDiv w:val="1"/>
      <w:marLeft w:val="0"/>
      <w:marRight w:val="0"/>
      <w:marTop w:val="0"/>
      <w:marBottom w:val="0"/>
      <w:divBdr>
        <w:top w:val="none" w:sz="0" w:space="0" w:color="auto"/>
        <w:left w:val="none" w:sz="0" w:space="0" w:color="auto"/>
        <w:bottom w:val="none" w:sz="0" w:space="0" w:color="auto"/>
        <w:right w:val="none" w:sz="0" w:space="0" w:color="auto"/>
      </w:divBdr>
    </w:div>
    <w:div w:id="830103349">
      <w:bodyDiv w:val="1"/>
      <w:marLeft w:val="0"/>
      <w:marRight w:val="0"/>
      <w:marTop w:val="0"/>
      <w:marBottom w:val="0"/>
      <w:divBdr>
        <w:top w:val="none" w:sz="0" w:space="0" w:color="auto"/>
        <w:left w:val="none" w:sz="0" w:space="0" w:color="auto"/>
        <w:bottom w:val="none" w:sz="0" w:space="0" w:color="auto"/>
        <w:right w:val="none" w:sz="0" w:space="0" w:color="auto"/>
      </w:divBdr>
    </w:div>
    <w:div w:id="846822642">
      <w:bodyDiv w:val="1"/>
      <w:marLeft w:val="0"/>
      <w:marRight w:val="0"/>
      <w:marTop w:val="0"/>
      <w:marBottom w:val="0"/>
      <w:divBdr>
        <w:top w:val="none" w:sz="0" w:space="0" w:color="auto"/>
        <w:left w:val="none" w:sz="0" w:space="0" w:color="auto"/>
        <w:bottom w:val="none" w:sz="0" w:space="0" w:color="auto"/>
        <w:right w:val="none" w:sz="0" w:space="0" w:color="auto"/>
      </w:divBdr>
    </w:div>
    <w:div w:id="872303112">
      <w:bodyDiv w:val="1"/>
      <w:marLeft w:val="0"/>
      <w:marRight w:val="0"/>
      <w:marTop w:val="0"/>
      <w:marBottom w:val="0"/>
      <w:divBdr>
        <w:top w:val="none" w:sz="0" w:space="0" w:color="auto"/>
        <w:left w:val="none" w:sz="0" w:space="0" w:color="auto"/>
        <w:bottom w:val="none" w:sz="0" w:space="0" w:color="auto"/>
        <w:right w:val="none" w:sz="0" w:space="0" w:color="auto"/>
      </w:divBdr>
    </w:div>
    <w:div w:id="892355094">
      <w:bodyDiv w:val="1"/>
      <w:marLeft w:val="0"/>
      <w:marRight w:val="0"/>
      <w:marTop w:val="0"/>
      <w:marBottom w:val="0"/>
      <w:divBdr>
        <w:top w:val="none" w:sz="0" w:space="0" w:color="auto"/>
        <w:left w:val="none" w:sz="0" w:space="0" w:color="auto"/>
        <w:bottom w:val="none" w:sz="0" w:space="0" w:color="auto"/>
        <w:right w:val="none" w:sz="0" w:space="0" w:color="auto"/>
      </w:divBdr>
    </w:div>
    <w:div w:id="905074148">
      <w:bodyDiv w:val="1"/>
      <w:marLeft w:val="0"/>
      <w:marRight w:val="0"/>
      <w:marTop w:val="0"/>
      <w:marBottom w:val="0"/>
      <w:divBdr>
        <w:top w:val="none" w:sz="0" w:space="0" w:color="auto"/>
        <w:left w:val="none" w:sz="0" w:space="0" w:color="auto"/>
        <w:bottom w:val="none" w:sz="0" w:space="0" w:color="auto"/>
        <w:right w:val="none" w:sz="0" w:space="0" w:color="auto"/>
      </w:divBdr>
    </w:div>
    <w:div w:id="928271354">
      <w:bodyDiv w:val="1"/>
      <w:marLeft w:val="0"/>
      <w:marRight w:val="0"/>
      <w:marTop w:val="0"/>
      <w:marBottom w:val="0"/>
      <w:divBdr>
        <w:top w:val="none" w:sz="0" w:space="0" w:color="auto"/>
        <w:left w:val="none" w:sz="0" w:space="0" w:color="auto"/>
        <w:bottom w:val="none" w:sz="0" w:space="0" w:color="auto"/>
        <w:right w:val="none" w:sz="0" w:space="0" w:color="auto"/>
      </w:divBdr>
    </w:div>
    <w:div w:id="932670753">
      <w:bodyDiv w:val="1"/>
      <w:marLeft w:val="0"/>
      <w:marRight w:val="0"/>
      <w:marTop w:val="0"/>
      <w:marBottom w:val="0"/>
      <w:divBdr>
        <w:top w:val="none" w:sz="0" w:space="0" w:color="auto"/>
        <w:left w:val="none" w:sz="0" w:space="0" w:color="auto"/>
        <w:bottom w:val="none" w:sz="0" w:space="0" w:color="auto"/>
        <w:right w:val="none" w:sz="0" w:space="0" w:color="auto"/>
      </w:divBdr>
    </w:div>
    <w:div w:id="950475037">
      <w:bodyDiv w:val="1"/>
      <w:marLeft w:val="0"/>
      <w:marRight w:val="0"/>
      <w:marTop w:val="0"/>
      <w:marBottom w:val="0"/>
      <w:divBdr>
        <w:top w:val="none" w:sz="0" w:space="0" w:color="auto"/>
        <w:left w:val="none" w:sz="0" w:space="0" w:color="auto"/>
        <w:bottom w:val="none" w:sz="0" w:space="0" w:color="auto"/>
        <w:right w:val="none" w:sz="0" w:space="0" w:color="auto"/>
      </w:divBdr>
    </w:div>
    <w:div w:id="967511461">
      <w:bodyDiv w:val="1"/>
      <w:marLeft w:val="0"/>
      <w:marRight w:val="0"/>
      <w:marTop w:val="0"/>
      <w:marBottom w:val="0"/>
      <w:divBdr>
        <w:top w:val="none" w:sz="0" w:space="0" w:color="auto"/>
        <w:left w:val="none" w:sz="0" w:space="0" w:color="auto"/>
        <w:bottom w:val="none" w:sz="0" w:space="0" w:color="auto"/>
        <w:right w:val="none" w:sz="0" w:space="0" w:color="auto"/>
      </w:divBdr>
    </w:div>
    <w:div w:id="1034041085">
      <w:bodyDiv w:val="1"/>
      <w:marLeft w:val="0"/>
      <w:marRight w:val="0"/>
      <w:marTop w:val="0"/>
      <w:marBottom w:val="0"/>
      <w:divBdr>
        <w:top w:val="none" w:sz="0" w:space="0" w:color="auto"/>
        <w:left w:val="none" w:sz="0" w:space="0" w:color="auto"/>
        <w:bottom w:val="none" w:sz="0" w:space="0" w:color="auto"/>
        <w:right w:val="none" w:sz="0" w:space="0" w:color="auto"/>
      </w:divBdr>
    </w:div>
    <w:div w:id="1056007168">
      <w:bodyDiv w:val="1"/>
      <w:marLeft w:val="0"/>
      <w:marRight w:val="0"/>
      <w:marTop w:val="0"/>
      <w:marBottom w:val="0"/>
      <w:divBdr>
        <w:top w:val="none" w:sz="0" w:space="0" w:color="auto"/>
        <w:left w:val="none" w:sz="0" w:space="0" w:color="auto"/>
        <w:bottom w:val="none" w:sz="0" w:space="0" w:color="auto"/>
        <w:right w:val="none" w:sz="0" w:space="0" w:color="auto"/>
      </w:divBdr>
      <w:divsChild>
        <w:div w:id="314989630">
          <w:marLeft w:val="-108"/>
          <w:marRight w:val="0"/>
          <w:marTop w:val="0"/>
          <w:marBottom w:val="0"/>
          <w:divBdr>
            <w:top w:val="none" w:sz="0" w:space="0" w:color="auto"/>
            <w:left w:val="none" w:sz="0" w:space="0" w:color="auto"/>
            <w:bottom w:val="none" w:sz="0" w:space="0" w:color="auto"/>
            <w:right w:val="none" w:sz="0" w:space="0" w:color="auto"/>
          </w:divBdr>
        </w:div>
        <w:div w:id="212039764">
          <w:marLeft w:val="-108"/>
          <w:marRight w:val="0"/>
          <w:marTop w:val="0"/>
          <w:marBottom w:val="0"/>
          <w:divBdr>
            <w:top w:val="none" w:sz="0" w:space="0" w:color="auto"/>
            <w:left w:val="none" w:sz="0" w:space="0" w:color="auto"/>
            <w:bottom w:val="none" w:sz="0" w:space="0" w:color="auto"/>
            <w:right w:val="none" w:sz="0" w:space="0" w:color="auto"/>
          </w:divBdr>
        </w:div>
        <w:div w:id="330523346">
          <w:marLeft w:val="-108"/>
          <w:marRight w:val="0"/>
          <w:marTop w:val="0"/>
          <w:marBottom w:val="0"/>
          <w:divBdr>
            <w:top w:val="none" w:sz="0" w:space="0" w:color="auto"/>
            <w:left w:val="none" w:sz="0" w:space="0" w:color="auto"/>
            <w:bottom w:val="none" w:sz="0" w:space="0" w:color="auto"/>
            <w:right w:val="none" w:sz="0" w:space="0" w:color="auto"/>
          </w:divBdr>
        </w:div>
        <w:div w:id="825979757">
          <w:marLeft w:val="-108"/>
          <w:marRight w:val="0"/>
          <w:marTop w:val="0"/>
          <w:marBottom w:val="0"/>
          <w:divBdr>
            <w:top w:val="none" w:sz="0" w:space="0" w:color="auto"/>
            <w:left w:val="none" w:sz="0" w:space="0" w:color="auto"/>
            <w:bottom w:val="none" w:sz="0" w:space="0" w:color="auto"/>
            <w:right w:val="none" w:sz="0" w:space="0" w:color="auto"/>
          </w:divBdr>
        </w:div>
      </w:divsChild>
    </w:div>
    <w:div w:id="1083721354">
      <w:bodyDiv w:val="1"/>
      <w:marLeft w:val="0"/>
      <w:marRight w:val="0"/>
      <w:marTop w:val="0"/>
      <w:marBottom w:val="0"/>
      <w:divBdr>
        <w:top w:val="none" w:sz="0" w:space="0" w:color="auto"/>
        <w:left w:val="none" w:sz="0" w:space="0" w:color="auto"/>
        <w:bottom w:val="none" w:sz="0" w:space="0" w:color="auto"/>
        <w:right w:val="none" w:sz="0" w:space="0" w:color="auto"/>
      </w:divBdr>
    </w:div>
    <w:div w:id="1104688051">
      <w:bodyDiv w:val="1"/>
      <w:marLeft w:val="0"/>
      <w:marRight w:val="0"/>
      <w:marTop w:val="0"/>
      <w:marBottom w:val="0"/>
      <w:divBdr>
        <w:top w:val="none" w:sz="0" w:space="0" w:color="auto"/>
        <w:left w:val="none" w:sz="0" w:space="0" w:color="auto"/>
        <w:bottom w:val="none" w:sz="0" w:space="0" w:color="auto"/>
        <w:right w:val="none" w:sz="0" w:space="0" w:color="auto"/>
      </w:divBdr>
      <w:divsChild>
        <w:div w:id="910654923">
          <w:marLeft w:val="-203"/>
          <w:marRight w:val="0"/>
          <w:marTop w:val="0"/>
          <w:marBottom w:val="0"/>
          <w:divBdr>
            <w:top w:val="none" w:sz="0" w:space="0" w:color="auto"/>
            <w:left w:val="none" w:sz="0" w:space="0" w:color="auto"/>
            <w:bottom w:val="none" w:sz="0" w:space="0" w:color="auto"/>
            <w:right w:val="none" w:sz="0" w:space="0" w:color="auto"/>
          </w:divBdr>
        </w:div>
        <w:div w:id="216863267">
          <w:marLeft w:val="-108"/>
          <w:marRight w:val="0"/>
          <w:marTop w:val="0"/>
          <w:marBottom w:val="0"/>
          <w:divBdr>
            <w:top w:val="none" w:sz="0" w:space="0" w:color="auto"/>
            <w:left w:val="none" w:sz="0" w:space="0" w:color="auto"/>
            <w:bottom w:val="none" w:sz="0" w:space="0" w:color="auto"/>
            <w:right w:val="none" w:sz="0" w:space="0" w:color="auto"/>
          </w:divBdr>
        </w:div>
        <w:div w:id="1778212691">
          <w:marLeft w:val="-108"/>
          <w:marRight w:val="0"/>
          <w:marTop w:val="0"/>
          <w:marBottom w:val="0"/>
          <w:divBdr>
            <w:top w:val="none" w:sz="0" w:space="0" w:color="auto"/>
            <w:left w:val="none" w:sz="0" w:space="0" w:color="auto"/>
            <w:bottom w:val="none" w:sz="0" w:space="0" w:color="auto"/>
            <w:right w:val="none" w:sz="0" w:space="0" w:color="auto"/>
          </w:divBdr>
        </w:div>
        <w:div w:id="1281763849">
          <w:marLeft w:val="-108"/>
          <w:marRight w:val="0"/>
          <w:marTop w:val="0"/>
          <w:marBottom w:val="0"/>
          <w:divBdr>
            <w:top w:val="none" w:sz="0" w:space="0" w:color="auto"/>
            <w:left w:val="none" w:sz="0" w:space="0" w:color="auto"/>
            <w:bottom w:val="none" w:sz="0" w:space="0" w:color="auto"/>
            <w:right w:val="none" w:sz="0" w:space="0" w:color="auto"/>
          </w:divBdr>
        </w:div>
      </w:divsChild>
    </w:div>
    <w:div w:id="1117454489">
      <w:bodyDiv w:val="1"/>
      <w:marLeft w:val="0"/>
      <w:marRight w:val="0"/>
      <w:marTop w:val="0"/>
      <w:marBottom w:val="0"/>
      <w:divBdr>
        <w:top w:val="none" w:sz="0" w:space="0" w:color="auto"/>
        <w:left w:val="none" w:sz="0" w:space="0" w:color="auto"/>
        <w:bottom w:val="none" w:sz="0" w:space="0" w:color="auto"/>
        <w:right w:val="none" w:sz="0" w:space="0" w:color="auto"/>
      </w:divBdr>
    </w:div>
    <w:div w:id="1119959471">
      <w:bodyDiv w:val="1"/>
      <w:marLeft w:val="0"/>
      <w:marRight w:val="0"/>
      <w:marTop w:val="0"/>
      <w:marBottom w:val="0"/>
      <w:divBdr>
        <w:top w:val="none" w:sz="0" w:space="0" w:color="auto"/>
        <w:left w:val="none" w:sz="0" w:space="0" w:color="auto"/>
        <w:bottom w:val="none" w:sz="0" w:space="0" w:color="auto"/>
        <w:right w:val="none" w:sz="0" w:space="0" w:color="auto"/>
      </w:divBdr>
    </w:div>
    <w:div w:id="1143232602">
      <w:bodyDiv w:val="1"/>
      <w:marLeft w:val="0"/>
      <w:marRight w:val="0"/>
      <w:marTop w:val="0"/>
      <w:marBottom w:val="0"/>
      <w:divBdr>
        <w:top w:val="none" w:sz="0" w:space="0" w:color="auto"/>
        <w:left w:val="none" w:sz="0" w:space="0" w:color="auto"/>
        <w:bottom w:val="none" w:sz="0" w:space="0" w:color="auto"/>
        <w:right w:val="none" w:sz="0" w:space="0" w:color="auto"/>
      </w:divBdr>
    </w:div>
    <w:div w:id="1169254555">
      <w:bodyDiv w:val="1"/>
      <w:marLeft w:val="0"/>
      <w:marRight w:val="0"/>
      <w:marTop w:val="0"/>
      <w:marBottom w:val="0"/>
      <w:divBdr>
        <w:top w:val="none" w:sz="0" w:space="0" w:color="auto"/>
        <w:left w:val="none" w:sz="0" w:space="0" w:color="auto"/>
        <w:bottom w:val="none" w:sz="0" w:space="0" w:color="auto"/>
        <w:right w:val="none" w:sz="0" w:space="0" w:color="auto"/>
      </w:divBdr>
    </w:div>
    <w:div w:id="1199272242">
      <w:bodyDiv w:val="1"/>
      <w:marLeft w:val="0"/>
      <w:marRight w:val="0"/>
      <w:marTop w:val="0"/>
      <w:marBottom w:val="0"/>
      <w:divBdr>
        <w:top w:val="none" w:sz="0" w:space="0" w:color="auto"/>
        <w:left w:val="none" w:sz="0" w:space="0" w:color="auto"/>
        <w:bottom w:val="none" w:sz="0" w:space="0" w:color="auto"/>
        <w:right w:val="none" w:sz="0" w:space="0" w:color="auto"/>
      </w:divBdr>
    </w:div>
    <w:div w:id="1199317025">
      <w:bodyDiv w:val="1"/>
      <w:marLeft w:val="0"/>
      <w:marRight w:val="0"/>
      <w:marTop w:val="0"/>
      <w:marBottom w:val="0"/>
      <w:divBdr>
        <w:top w:val="none" w:sz="0" w:space="0" w:color="auto"/>
        <w:left w:val="none" w:sz="0" w:space="0" w:color="auto"/>
        <w:bottom w:val="none" w:sz="0" w:space="0" w:color="auto"/>
        <w:right w:val="none" w:sz="0" w:space="0" w:color="auto"/>
      </w:divBdr>
    </w:div>
    <w:div w:id="1218475114">
      <w:bodyDiv w:val="1"/>
      <w:marLeft w:val="0"/>
      <w:marRight w:val="0"/>
      <w:marTop w:val="0"/>
      <w:marBottom w:val="0"/>
      <w:divBdr>
        <w:top w:val="none" w:sz="0" w:space="0" w:color="auto"/>
        <w:left w:val="none" w:sz="0" w:space="0" w:color="auto"/>
        <w:bottom w:val="none" w:sz="0" w:space="0" w:color="auto"/>
        <w:right w:val="none" w:sz="0" w:space="0" w:color="auto"/>
      </w:divBdr>
    </w:div>
    <w:div w:id="1252853466">
      <w:bodyDiv w:val="1"/>
      <w:marLeft w:val="0"/>
      <w:marRight w:val="0"/>
      <w:marTop w:val="0"/>
      <w:marBottom w:val="0"/>
      <w:divBdr>
        <w:top w:val="none" w:sz="0" w:space="0" w:color="auto"/>
        <w:left w:val="none" w:sz="0" w:space="0" w:color="auto"/>
        <w:bottom w:val="none" w:sz="0" w:space="0" w:color="auto"/>
        <w:right w:val="none" w:sz="0" w:space="0" w:color="auto"/>
      </w:divBdr>
    </w:div>
    <w:div w:id="1365793387">
      <w:bodyDiv w:val="1"/>
      <w:marLeft w:val="0"/>
      <w:marRight w:val="0"/>
      <w:marTop w:val="0"/>
      <w:marBottom w:val="0"/>
      <w:divBdr>
        <w:top w:val="none" w:sz="0" w:space="0" w:color="auto"/>
        <w:left w:val="none" w:sz="0" w:space="0" w:color="auto"/>
        <w:bottom w:val="none" w:sz="0" w:space="0" w:color="auto"/>
        <w:right w:val="none" w:sz="0" w:space="0" w:color="auto"/>
      </w:divBdr>
    </w:div>
    <w:div w:id="1388989689">
      <w:bodyDiv w:val="1"/>
      <w:marLeft w:val="0"/>
      <w:marRight w:val="0"/>
      <w:marTop w:val="0"/>
      <w:marBottom w:val="0"/>
      <w:divBdr>
        <w:top w:val="none" w:sz="0" w:space="0" w:color="auto"/>
        <w:left w:val="none" w:sz="0" w:space="0" w:color="auto"/>
        <w:bottom w:val="none" w:sz="0" w:space="0" w:color="auto"/>
        <w:right w:val="none" w:sz="0" w:space="0" w:color="auto"/>
      </w:divBdr>
    </w:div>
    <w:div w:id="1395272236">
      <w:bodyDiv w:val="1"/>
      <w:marLeft w:val="0"/>
      <w:marRight w:val="0"/>
      <w:marTop w:val="0"/>
      <w:marBottom w:val="0"/>
      <w:divBdr>
        <w:top w:val="none" w:sz="0" w:space="0" w:color="auto"/>
        <w:left w:val="none" w:sz="0" w:space="0" w:color="auto"/>
        <w:bottom w:val="none" w:sz="0" w:space="0" w:color="auto"/>
        <w:right w:val="none" w:sz="0" w:space="0" w:color="auto"/>
      </w:divBdr>
    </w:div>
    <w:div w:id="1408306964">
      <w:bodyDiv w:val="1"/>
      <w:marLeft w:val="0"/>
      <w:marRight w:val="0"/>
      <w:marTop w:val="0"/>
      <w:marBottom w:val="0"/>
      <w:divBdr>
        <w:top w:val="none" w:sz="0" w:space="0" w:color="auto"/>
        <w:left w:val="none" w:sz="0" w:space="0" w:color="auto"/>
        <w:bottom w:val="none" w:sz="0" w:space="0" w:color="auto"/>
        <w:right w:val="none" w:sz="0" w:space="0" w:color="auto"/>
      </w:divBdr>
    </w:div>
    <w:div w:id="1429618671">
      <w:bodyDiv w:val="1"/>
      <w:marLeft w:val="0"/>
      <w:marRight w:val="0"/>
      <w:marTop w:val="0"/>
      <w:marBottom w:val="0"/>
      <w:divBdr>
        <w:top w:val="none" w:sz="0" w:space="0" w:color="auto"/>
        <w:left w:val="none" w:sz="0" w:space="0" w:color="auto"/>
        <w:bottom w:val="none" w:sz="0" w:space="0" w:color="auto"/>
        <w:right w:val="none" w:sz="0" w:space="0" w:color="auto"/>
      </w:divBdr>
    </w:div>
    <w:div w:id="1433748419">
      <w:bodyDiv w:val="1"/>
      <w:marLeft w:val="0"/>
      <w:marRight w:val="0"/>
      <w:marTop w:val="0"/>
      <w:marBottom w:val="0"/>
      <w:divBdr>
        <w:top w:val="none" w:sz="0" w:space="0" w:color="auto"/>
        <w:left w:val="none" w:sz="0" w:space="0" w:color="auto"/>
        <w:bottom w:val="none" w:sz="0" w:space="0" w:color="auto"/>
        <w:right w:val="none" w:sz="0" w:space="0" w:color="auto"/>
      </w:divBdr>
    </w:div>
    <w:div w:id="1489437101">
      <w:bodyDiv w:val="1"/>
      <w:marLeft w:val="0"/>
      <w:marRight w:val="0"/>
      <w:marTop w:val="0"/>
      <w:marBottom w:val="0"/>
      <w:divBdr>
        <w:top w:val="none" w:sz="0" w:space="0" w:color="auto"/>
        <w:left w:val="none" w:sz="0" w:space="0" w:color="auto"/>
        <w:bottom w:val="none" w:sz="0" w:space="0" w:color="auto"/>
        <w:right w:val="none" w:sz="0" w:space="0" w:color="auto"/>
      </w:divBdr>
      <w:divsChild>
        <w:div w:id="1603686611">
          <w:marLeft w:val="-95"/>
          <w:marRight w:val="0"/>
          <w:marTop w:val="0"/>
          <w:marBottom w:val="0"/>
          <w:divBdr>
            <w:top w:val="none" w:sz="0" w:space="0" w:color="auto"/>
            <w:left w:val="none" w:sz="0" w:space="0" w:color="auto"/>
            <w:bottom w:val="none" w:sz="0" w:space="0" w:color="auto"/>
            <w:right w:val="none" w:sz="0" w:space="0" w:color="auto"/>
          </w:divBdr>
        </w:div>
      </w:divsChild>
    </w:div>
    <w:div w:id="1497376728">
      <w:bodyDiv w:val="1"/>
      <w:marLeft w:val="0"/>
      <w:marRight w:val="0"/>
      <w:marTop w:val="0"/>
      <w:marBottom w:val="0"/>
      <w:divBdr>
        <w:top w:val="none" w:sz="0" w:space="0" w:color="auto"/>
        <w:left w:val="none" w:sz="0" w:space="0" w:color="auto"/>
        <w:bottom w:val="none" w:sz="0" w:space="0" w:color="auto"/>
        <w:right w:val="none" w:sz="0" w:space="0" w:color="auto"/>
      </w:divBdr>
    </w:div>
    <w:div w:id="1499924692">
      <w:bodyDiv w:val="1"/>
      <w:marLeft w:val="0"/>
      <w:marRight w:val="0"/>
      <w:marTop w:val="0"/>
      <w:marBottom w:val="0"/>
      <w:divBdr>
        <w:top w:val="none" w:sz="0" w:space="0" w:color="auto"/>
        <w:left w:val="none" w:sz="0" w:space="0" w:color="auto"/>
        <w:bottom w:val="none" w:sz="0" w:space="0" w:color="auto"/>
        <w:right w:val="none" w:sz="0" w:space="0" w:color="auto"/>
      </w:divBdr>
    </w:div>
    <w:div w:id="1515657053">
      <w:bodyDiv w:val="1"/>
      <w:marLeft w:val="0"/>
      <w:marRight w:val="0"/>
      <w:marTop w:val="0"/>
      <w:marBottom w:val="0"/>
      <w:divBdr>
        <w:top w:val="none" w:sz="0" w:space="0" w:color="auto"/>
        <w:left w:val="none" w:sz="0" w:space="0" w:color="auto"/>
        <w:bottom w:val="none" w:sz="0" w:space="0" w:color="auto"/>
        <w:right w:val="none" w:sz="0" w:space="0" w:color="auto"/>
      </w:divBdr>
    </w:div>
    <w:div w:id="1516647843">
      <w:bodyDiv w:val="1"/>
      <w:marLeft w:val="0"/>
      <w:marRight w:val="0"/>
      <w:marTop w:val="0"/>
      <w:marBottom w:val="0"/>
      <w:divBdr>
        <w:top w:val="none" w:sz="0" w:space="0" w:color="auto"/>
        <w:left w:val="none" w:sz="0" w:space="0" w:color="auto"/>
        <w:bottom w:val="none" w:sz="0" w:space="0" w:color="auto"/>
        <w:right w:val="none" w:sz="0" w:space="0" w:color="auto"/>
      </w:divBdr>
    </w:div>
    <w:div w:id="1522281074">
      <w:bodyDiv w:val="1"/>
      <w:marLeft w:val="0"/>
      <w:marRight w:val="0"/>
      <w:marTop w:val="0"/>
      <w:marBottom w:val="0"/>
      <w:divBdr>
        <w:top w:val="none" w:sz="0" w:space="0" w:color="auto"/>
        <w:left w:val="none" w:sz="0" w:space="0" w:color="auto"/>
        <w:bottom w:val="none" w:sz="0" w:space="0" w:color="auto"/>
        <w:right w:val="none" w:sz="0" w:space="0" w:color="auto"/>
      </w:divBdr>
    </w:div>
    <w:div w:id="1606308384">
      <w:bodyDiv w:val="1"/>
      <w:marLeft w:val="0"/>
      <w:marRight w:val="0"/>
      <w:marTop w:val="0"/>
      <w:marBottom w:val="0"/>
      <w:divBdr>
        <w:top w:val="none" w:sz="0" w:space="0" w:color="auto"/>
        <w:left w:val="none" w:sz="0" w:space="0" w:color="auto"/>
        <w:bottom w:val="none" w:sz="0" w:space="0" w:color="auto"/>
        <w:right w:val="none" w:sz="0" w:space="0" w:color="auto"/>
      </w:divBdr>
    </w:div>
    <w:div w:id="1624768932">
      <w:bodyDiv w:val="1"/>
      <w:marLeft w:val="0"/>
      <w:marRight w:val="0"/>
      <w:marTop w:val="0"/>
      <w:marBottom w:val="0"/>
      <w:divBdr>
        <w:top w:val="none" w:sz="0" w:space="0" w:color="auto"/>
        <w:left w:val="none" w:sz="0" w:space="0" w:color="auto"/>
        <w:bottom w:val="none" w:sz="0" w:space="0" w:color="auto"/>
        <w:right w:val="none" w:sz="0" w:space="0" w:color="auto"/>
      </w:divBdr>
    </w:div>
    <w:div w:id="1627813678">
      <w:bodyDiv w:val="1"/>
      <w:marLeft w:val="0"/>
      <w:marRight w:val="0"/>
      <w:marTop w:val="0"/>
      <w:marBottom w:val="0"/>
      <w:divBdr>
        <w:top w:val="none" w:sz="0" w:space="0" w:color="auto"/>
        <w:left w:val="none" w:sz="0" w:space="0" w:color="auto"/>
        <w:bottom w:val="none" w:sz="0" w:space="0" w:color="auto"/>
        <w:right w:val="none" w:sz="0" w:space="0" w:color="auto"/>
      </w:divBdr>
    </w:div>
    <w:div w:id="1656254335">
      <w:bodyDiv w:val="1"/>
      <w:marLeft w:val="0"/>
      <w:marRight w:val="0"/>
      <w:marTop w:val="0"/>
      <w:marBottom w:val="0"/>
      <w:divBdr>
        <w:top w:val="none" w:sz="0" w:space="0" w:color="auto"/>
        <w:left w:val="none" w:sz="0" w:space="0" w:color="auto"/>
        <w:bottom w:val="none" w:sz="0" w:space="0" w:color="auto"/>
        <w:right w:val="none" w:sz="0" w:space="0" w:color="auto"/>
      </w:divBdr>
    </w:div>
    <w:div w:id="1672677168">
      <w:bodyDiv w:val="1"/>
      <w:marLeft w:val="0"/>
      <w:marRight w:val="0"/>
      <w:marTop w:val="0"/>
      <w:marBottom w:val="0"/>
      <w:divBdr>
        <w:top w:val="none" w:sz="0" w:space="0" w:color="auto"/>
        <w:left w:val="none" w:sz="0" w:space="0" w:color="auto"/>
        <w:bottom w:val="none" w:sz="0" w:space="0" w:color="auto"/>
        <w:right w:val="none" w:sz="0" w:space="0" w:color="auto"/>
      </w:divBdr>
      <w:divsChild>
        <w:div w:id="2029136347">
          <w:marLeft w:val="-108"/>
          <w:marRight w:val="0"/>
          <w:marTop w:val="0"/>
          <w:marBottom w:val="0"/>
          <w:divBdr>
            <w:top w:val="none" w:sz="0" w:space="0" w:color="auto"/>
            <w:left w:val="none" w:sz="0" w:space="0" w:color="auto"/>
            <w:bottom w:val="none" w:sz="0" w:space="0" w:color="auto"/>
            <w:right w:val="none" w:sz="0" w:space="0" w:color="auto"/>
          </w:divBdr>
        </w:div>
        <w:div w:id="959996427">
          <w:marLeft w:val="-108"/>
          <w:marRight w:val="0"/>
          <w:marTop w:val="0"/>
          <w:marBottom w:val="0"/>
          <w:divBdr>
            <w:top w:val="none" w:sz="0" w:space="0" w:color="auto"/>
            <w:left w:val="none" w:sz="0" w:space="0" w:color="auto"/>
            <w:bottom w:val="none" w:sz="0" w:space="0" w:color="auto"/>
            <w:right w:val="none" w:sz="0" w:space="0" w:color="auto"/>
          </w:divBdr>
        </w:div>
        <w:div w:id="1916666636">
          <w:marLeft w:val="-108"/>
          <w:marRight w:val="0"/>
          <w:marTop w:val="0"/>
          <w:marBottom w:val="0"/>
          <w:divBdr>
            <w:top w:val="none" w:sz="0" w:space="0" w:color="auto"/>
            <w:left w:val="none" w:sz="0" w:space="0" w:color="auto"/>
            <w:bottom w:val="none" w:sz="0" w:space="0" w:color="auto"/>
            <w:right w:val="none" w:sz="0" w:space="0" w:color="auto"/>
          </w:divBdr>
        </w:div>
        <w:div w:id="1891914347">
          <w:marLeft w:val="-108"/>
          <w:marRight w:val="0"/>
          <w:marTop w:val="0"/>
          <w:marBottom w:val="0"/>
          <w:divBdr>
            <w:top w:val="none" w:sz="0" w:space="0" w:color="auto"/>
            <w:left w:val="none" w:sz="0" w:space="0" w:color="auto"/>
            <w:bottom w:val="none" w:sz="0" w:space="0" w:color="auto"/>
            <w:right w:val="none" w:sz="0" w:space="0" w:color="auto"/>
          </w:divBdr>
        </w:div>
      </w:divsChild>
    </w:div>
    <w:div w:id="1682707466">
      <w:bodyDiv w:val="1"/>
      <w:marLeft w:val="0"/>
      <w:marRight w:val="0"/>
      <w:marTop w:val="0"/>
      <w:marBottom w:val="0"/>
      <w:divBdr>
        <w:top w:val="none" w:sz="0" w:space="0" w:color="auto"/>
        <w:left w:val="none" w:sz="0" w:space="0" w:color="auto"/>
        <w:bottom w:val="none" w:sz="0" w:space="0" w:color="auto"/>
        <w:right w:val="none" w:sz="0" w:space="0" w:color="auto"/>
      </w:divBdr>
    </w:div>
    <w:div w:id="1706979347">
      <w:bodyDiv w:val="1"/>
      <w:marLeft w:val="0"/>
      <w:marRight w:val="0"/>
      <w:marTop w:val="0"/>
      <w:marBottom w:val="0"/>
      <w:divBdr>
        <w:top w:val="none" w:sz="0" w:space="0" w:color="auto"/>
        <w:left w:val="none" w:sz="0" w:space="0" w:color="auto"/>
        <w:bottom w:val="none" w:sz="0" w:space="0" w:color="auto"/>
        <w:right w:val="none" w:sz="0" w:space="0" w:color="auto"/>
      </w:divBdr>
    </w:div>
    <w:div w:id="1724675578">
      <w:bodyDiv w:val="1"/>
      <w:marLeft w:val="0"/>
      <w:marRight w:val="0"/>
      <w:marTop w:val="0"/>
      <w:marBottom w:val="0"/>
      <w:divBdr>
        <w:top w:val="none" w:sz="0" w:space="0" w:color="auto"/>
        <w:left w:val="none" w:sz="0" w:space="0" w:color="auto"/>
        <w:bottom w:val="none" w:sz="0" w:space="0" w:color="auto"/>
        <w:right w:val="none" w:sz="0" w:space="0" w:color="auto"/>
      </w:divBdr>
      <w:divsChild>
        <w:div w:id="1748991619">
          <w:marLeft w:val="-95"/>
          <w:marRight w:val="0"/>
          <w:marTop w:val="0"/>
          <w:marBottom w:val="0"/>
          <w:divBdr>
            <w:top w:val="none" w:sz="0" w:space="0" w:color="auto"/>
            <w:left w:val="none" w:sz="0" w:space="0" w:color="auto"/>
            <w:bottom w:val="none" w:sz="0" w:space="0" w:color="auto"/>
            <w:right w:val="none" w:sz="0" w:space="0" w:color="auto"/>
          </w:divBdr>
        </w:div>
      </w:divsChild>
    </w:div>
    <w:div w:id="1760834842">
      <w:bodyDiv w:val="1"/>
      <w:marLeft w:val="0"/>
      <w:marRight w:val="0"/>
      <w:marTop w:val="0"/>
      <w:marBottom w:val="0"/>
      <w:divBdr>
        <w:top w:val="none" w:sz="0" w:space="0" w:color="auto"/>
        <w:left w:val="none" w:sz="0" w:space="0" w:color="auto"/>
        <w:bottom w:val="none" w:sz="0" w:space="0" w:color="auto"/>
        <w:right w:val="none" w:sz="0" w:space="0" w:color="auto"/>
      </w:divBdr>
    </w:div>
    <w:div w:id="1776442698">
      <w:bodyDiv w:val="1"/>
      <w:marLeft w:val="0"/>
      <w:marRight w:val="0"/>
      <w:marTop w:val="0"/>
      <w:marBottom w:val="0"/>
      <w:divBdr>
        <w:top w:val="none" w:sz="0" w:space="0" w:color="auto"/>
        <w:left w:val="none" w:sz="0" w:space="0" w:color="auto"/>
        <w:bottom w:val="none" w:sz="0" w:space="0" w:color="auto"/>
        <w:right w:val="none" w:sz="0" w:space="0" w:color="auto"/>
      </w:divBdr>
      <w:divsChild>
        <w:div w:id="1199195462">
          <w:marLeft w:val="-95"/>
          <w:marRight w:val="0"/>
          <w:marTop w:val="0"/>
          <w:marBottom w:val="0"/>
          <w:divBdr>
            <w:top w:val="none" w:sz="0" w:space="0" w:color="auto"/>
            <w:left w:val="none" w:sz="0" w:space="0" w:color="auto"/>
            <w:bottom w:val="none" w:sz="0" w:space="0" w:color="auto"/>
            <w:right w:val="none" w:sz="0" w:space="0" w:color="auto"/>
          </w:divBdr>
        </w:div>
      </w:divsChild>
    </w:div>
    <w:div w:id="1798991894">
      <w:bodyDiv w:val="1"/>
      <w:marLeft w:val="0"/>
      <w:marRight w:val="0"/>
      <w:marTop w:val="0"/>
      <w:marBottom w:val="0"/>
      <w:divBdr>
        <w:top w:val="none" w:sz="0" w:space="0" w:color="auto"/>
        <w:left w:val="none" w:sz="0" w:space="0" w:color="auto"/>
        <w:bottom w:val="none" w:sz="0" w:space="0" w:color="auto"/>
        <w:right w:val="none" w:sz="0" w:space="0" w:color="auto"/>
      </w:divBdr>
      <w:divsChild>
        <w:div w:id="1252275610">
          <w:marLeft w:val="-108"/>
          <w:marRight w:val="0"/>
          <w:marTop w:val="0"/>
          <w:marBottom w:val="0"/>
          <w:divBdr>
            <w:top w:val="none" w:sz="0" w:space="0" w:color="auto"/>
            <w:left w:val="none" w:sz="0" w:space="0" w:color="auto"/>
            <w:bottom w:val="none" w:sz="0" w:space="0" w:color="auto"/>
            <w:right w:val="none" w:sz="0" w:space="0" w:color="auto"/>
          </w:divBdr>
        </w:div>
        <w:div w:id="968509184">
          <w:marLeft w:val="-108"/>
          <w:marRight w:val="0"/>
          <w:marTop w:val="0"/>
          <w:marBottom w:val="0"/>
          <w:divBdr>
            <w:top w:val="none" w:sz="0" w:space="0" w:color="auto"/>
            <w:left w:val="none" w:sz="0" w:space="0" w:color="auto"/>
            <w:bottom w:val="none" w:sz="0" w:space="0" w:color="auto"/>
            <w:right w:val="none" w:sz="0" w:space="0" w:color="auto"/>
          </w:divBdr>
        </w:div>
      </w:divsChild>
    </w:div>
    <w:div w:id="1844011395">
      <w:bodyDiv w:val="1"/>
      <w:marLeft w:val="0"/>
      <w:marRight w:val="0"/>
      <w:marTop w:val="0"/>
      <w:marBottom w:val="0"/>
      <w:divBdr>
        <w:top w:val="none" w:sz="0" w:space="0" w:color="auto"/>
        <w:left w:val="none" w:sz="0" w:space="0" w:color="auto"/>
        <w:bottom w:val="none" w:sz="0" w:space="0" w:color="auto"/>
        <w:right w:val="none" w:sz="0" w:space="0" w:color="auto"/>
      </w:divBdr>
    </w:div>
    <w:div w:id="1873882075">
      <w:bodyDiv w:val="1"/>
      <w:marLeft w:val="0"/>
      <w:marRight w:val="0"/>
      <w:marTop w:val="0"/>
      <w:marBottom w:val="0"/>
      <w:divBdr>
        <w:top w:val="none" w:sz="0" w:space="0" w:color="auto"/>
        <w:left w:val="none" w:sz="0" w:space="0" w:color="auto"/>
        <w:bottom w:val="none" w:sz="0" w:space="0" w:color="auto"/>
        <w:right w:val="none" w:sz="0" w:space="0" w:color="auto"/>
      </w:divBdr>
    </w:div>
    <w:div w:id="1895118162">
      <w:bodyDiv w:val="1"/>
      <w:marLeft w:val="0"/>
      <w:marRight w:val="0"/>
      <w:marTop w:val="0"/>
      <w:marBottom w:val="0"/>
      <w:divBdr>
        <w:top w:val="none" w:sz="0" w:space="0" w:color="auto"/>
        <w:left w:val="none" w:sz="0" w:space="0" w:color="auto"/>
        <w:bottom w:val="none" w:sz="0" w:space="0" w:color="auto"/>
        <w:right w:val="none" w:sz="0" w:space="0" w:color="auto"/>
      </w:divBdr>
    </w:div>
    <w:div w:id="1903252891">
      <w:bodyDiv w:val="1"/>
      <w:marLeft w:val="0"/>
      <w:marRight w:val="0"/>
      <w:marTop w:val="0"/>
      <w:marBottom w:val="0"/>
      <w:divBdr>
        <w:top w:val="none" w:sz="0" w:space="0" w:color="auto"/>
        <w:left w:val="none" w:sz="0" w:space="0" w:color="auto"/>
        <w:bottom w:val="none" w:sz="0" w:space="0" w:color="auto"/>
        <w:right w:val="none" w:sz="0" w:space="0" w:color="auto"/>
      </w:divBdr>
      <w:divsChild>
        <w:div w:id="1758137291">
          <w:marLeft w:val="-95"/>
          <w:marRight w:val="0"/>
          <w:marTop w:val="0"/>
          <w:marBottom w:val="0"/>
          <w:divBdr>
            <w:top w:val="none" w:sz="0" w:space="0" w:color="auto"/>
            <w:left w:val="none" w:sz="0" w:space="0" w:color="auto"/>
            <w:bottom w:val="none" w:sz="0" w:space="0" w:color="auto"/>
            <w:right w:val="none" w:sz="0" w:space="0" w:color="auto"/>
          </w:divBdr>
        </w:div>
      </w:divsChild>
    </w:div>
    <w:div w:id="1920018449">
      <w:bodyDiv w:val="1"/>
      <w:marLeft w:val="0"/>
      <w:marRight w:val="0"/>
      <w:marTop w:val="0"/>
      <w:marBottom w:val="0"/>
      <w:divBdr>
        <w:top w:val="none" w:sz="0" w:space="0" w:color="auto"/>
        <w:left w:val="none" w:sz="0" w:space="0" w:color="auto"/>
        <w:bottom w:val="none" w:sz="0" w:space="0" w:color="auto"/>
        <w:right w:val="none" w:sz="0" w:space="0" w:color="auto"/>
      </w:divBdr>
      <w:divsChild>
        <w:div w:id="811407575">
          <w:marLeft w:val="-5"/>
          <w:marRight w:val="0"/>
          <w:marTop w:val="0"/>
          <w:marBottom w:val="0"/>
          <w:divBdr>
            <w:top w:val="none" w:sz="0" w:space="0" w:color="auto"/>
            <w:left w:val="none" w:sz="0" w:space="0" w:color="auto"/>
            <w:bottom w:val="none" w:sz="0" w:space="0" w:color="auto"/>
            <w:right w:val="none" w:sz="0" w:space="0" w:color="auto"/>
          </w:divBdr>
        </w:div>
      </w:divsChild>
    </w:div>
    <w:div w:id="1946647168">
      <w:bodyDiv w:val="1"/>
      <w:marLeft w:val="0"/>
      <w:marRight w:val="0"/>
      <w:marTop w:val="0"/>
      <w:marBottom w:val="0"/>
      <w:divBdr>
        <w:top w:val="none" w:sz="0" w:space="0" w:color="auto"/>
        <w:left w:val="none" w:sz="0" w:space="0" w:color="auto"/>
        <w:bottom w:val="none" w:sz="0" w:space="0" w:color="auto"/>
        <w:right w:val="none" w:sz="0" w:space="0" w:color="auto"/>
      </w:divBdr>
    </w:div>
    <w:div w:id="1952013388">
      <w:bodyDiv w:val="1"/>
      <w:marLeft w:val="0"/>
      <w:marRight w:val="0"/>
      <w:marTop w:val="0"/>
      <w:marBottom w:val="0"/>
      <w:divBdr>
        <w:top w:val="none" w:sz="0" w:space="0" w:color="auto"/>
        <w:left w:val="none" w:sz="0" w:space="0" w:color="auto"/>
        <w:bottom w:val="none" w:sz="0" w:space="0" w:color="auto"/>
        <w:right w:val="none" w:sz="0" w:space="0" w:color="auto"/>
      </w:divBdr>
    </w:div>
    <w:div w:id="2011372760">
      <w:bodyDiv w:val="1"/>
      <w:marLeft w:val="0"/>
      <w:marRight w:val="0"/>
      <w:marTop w:val="0"/>
      <w:marBottom w:val="0"/>
      <w:divBdr>
        <w:top w:val="none" w:sz="0" w:space="0" w:color="auto"/>
        <w:left w:val="none" w:sz="0" w:space="0" w:color="auto"/>
        <w:bottom w:val="none" w:sz="0" w:space="0" w:color="auto"/>
        <w:right w:val="none" w:sz="0" w:space="0" w:color="auto"/>
      </w:divBdr>
    </w:div>
    <w:div w:id="2032565404">
      <w:bodyDiv w:val="1"/>
      <w:marLeft w:val="0"/>
      <w:marRight w:val="0"/>
      <w:marTop w:val="0"/>
      <w:marBottom w:val="0"/>
      <w:divBdr>
        <w:top w:val="none" w:sz="0" w:space="0" w:color="auto"/>
        <w:left w:val="none" w:sz="0" w:space="0" w:color="auto"/>
        <w:bottom w:val="none" w:sz="0" w:space="0" w:color="auto"/>
        <w:right w:val="none" w:sz="0" w:space="0" w:color="auto"/>
      </w:divBdr>
      <w:divsChild>
        <w:div w:id="96101624">
          <w:marLeft w:val="-108"/>
          <w:marRight w:val="0"/>
          <w:marTop w:val="0"/>
          <w:marBottom w:val="0"/>
          <w:divBdr>
            <w:top w:val="none" w:sz="0" w:space="0" w:color="auto"/>
            <w:left w:val="none" w:sz="0" w:space="0" w:color="auto"/>
            <w:bottom w:val="none" w:sz="0" w:space="0" w:color="auto"/>
            <w:right w:val="none" w:sz="0" w:space="0" w:color="auto"/>
          </w:divBdr>
        </w:div>
        <w:div w:id="298416782">
          <w:marLeft w:val="-108"/>
          <w:marRight w:val="0"/>
          <w:marTop w:val="0"/>
          <w:marBottom w:val="0"/>
          <w:divBdr>
            <w:top w:val="none" w:sz="0" w:space="0" w:color="auto"/>
            <w:left w:val="none" w:sz="0" w:space="0" w:color="auto"/>
            <w:bottom w:val="none" w:sz="0" w:space="0" w:color="auto"/>
            <w:right w:val="none" w:sz="0" w:space="0" w:color="auto"/>
          </w:divBdr>
        </w:div>
        <w:div w:id="2139372309">
          <w:marLeft w:val="-108"/>
          <w:marRight w:val="0"/>
          <w:marTop w:val="0"/>
          <w:marBottom w:val="0"/>
          <w:divBdr>
            <w:top w:val="none" w:sz="0" w:space="0" w:color="auto"/>
            <w:left w:val="none" w:sz="0" w:space="0" w:color="auto"/>
            <w:bottom w:val="none" w:sz="0" w:space="0" w:color="auto"/>
            <w:right w:val="none" w:sz="0" w:space="0" w:color="auto"/>
          </w:divBdr>
        </w:div>
        <w:div w:id="932323590">
          <w:marLeft w:val="-108"/>
          <w:marRight w:val="0"/>
          <w:marTop w:val="0"/>
          <w:marBottom w:val="0"/>
          <w:divBdr>
            <w:top w:val="none" w:sz="0" w:space="0" w:color="auto"/>
            <w:left w:val="none" w:sz="0" w:space="0" w:color="auto"/>
            <w:bottom w:val="none" w:sz="0" w:space="0" w:color="auto"/>
            <w:right w:val="none" w:sz="0" w:space="0" w:color="auto"/>
          </w:divBdr>
        </w:div>
      </w:divsChild>
    </w:div>
    <w:div w:id="2043700926">
      <w:bodyDiv w:val="1"/>
      <w:marLeft w:val="0"/>
      <w:marRight w:val="0"/>
      <w:marTop w:val="0"/>
      <w:marBottom w:val="0"/>
      <w:divBdr>
        <w:top w:val="none" w:sz="0" w:space="0" w:color="auto"/>
        <w:left w:val="none" w:sz="0" w:space="0" w:color="auto"/>
        <w:bottom w:val="none" w:sz="0" w:space="0" w:color="auto"/>
        <w:right w:val="none" w:sz="0" w:space="0" w:color="auto"/>
      </w:divBdr>
    </w:div>
    <w:div w:id="2047095716">
      <w:bodyDiv w:val="1"/>
      <w:marLeft w:val="0"/>
      <w:marRight w:val="0"/>
      <w:marTop w:val="0"/>
      <w:marBottom w:val="0"/>
      <w:divBdr>
        <w:top w:val="none" w:sz="0" w:space="0" w:color="auto"/>
        <w:left w:val="none" w:sz="0" w:space="0" w:color="auto"/>
        <w:bottom w:val="none" w:sz="0" w:space="0" w:color="auto"/>
        <w:right w:val="none" w:sz="0" w:space="0" w:color="auto"/>
      </w:divBdr>
    </w:div>
    <w:div w:id="2062778150">
      <w:bodyDiv w:val="1"/>
      <w:marLeft w:val="0"/>
      <w:marRight w:val="0"/>
      <w:marTop w:val="0"/>
      <w:marBottom w:val="0"/>
      <w:divBdr>
        <w:top w:val="none" w:sz="0" w:space="0" w:color="auto"/>
        <w:left w:val="none" w:sz="0" w:space="0" w:color="auto"/>
        <w:bottom w:val="none" w:sz="0" w:space="0" w:color="auto"/>
        <w:right w:val="none" w:sz="0" w:space="0" w:color="auto"/>
      </w:divBdr>
    </w:div>
    <w:div w:id="2089188975">
      <w:bodyDiv w:val="1"/>
      <w:marLeft w:val="0"/>
      <w:marRight w:val="0"/>
      <w:marTop w:val="0"/>
      <w:marBottom w:val="0"/>
      <w:divBdr>
        <w:top w:val="none" w:sz="0" w:space="0" w:color="auto"/>
        <w:left w:val="none" w:sz="0" w:space="0" w:color="auto"/>
        <w:bottom w:val="none" w:sz="0" w:space="0" w:color="auto"/>
        <w:right w:val="none" w:sz="0" w:space="0" w:color="auto"/>
      </w:divBdr>
    </w:div>
    <w:div w:id="2129808989">
      <w:bodyDiv w:val="1"/>
      <w:marLeft w:val="0"/>
      <w:marRight w:val="0"/>
      <w:marTop w:val="0"/>
      <w:marBottom w:val="0"/>
      <w:divBdr>
        <w:top w:val="none" w:sz="0" w:space="0" w:color="auto"/>
        <w:left w:val="none" w:sz="0" w:space="0" w:color="auto"/>
        <w:bottom w:val="none" w:sz="0" w:space="0" w:color="auto"/>
        <w:right w:val="none" w:sz="0" w:space="0" w:color="auto"/>
      </w:divBdr>
    </w:div>
    <w:div w:id="2131976880">
      <w:bodyDiv w:val="1"/>
      <w:marLeft w:val="0"/>
      <w:marRight w:val="0"/>
      <w:marTop w:val="0"/>
      <w:marBottom w:val="0"/>
      <w:divBdr>
        <w:top w:val="none" w:sz="0" w:space="0" w:color="auto"/>
        <w:left w:val="none" w:sz="0" w:space="0" w:color="auto"/>
        <w:bottom w:val="none" w:sz="0" w:space="0" w:color="auto"/>
        <w:right w:val="none" w:sz="0" w:space="0" w:color="auto"/>
      </w:divBdr>
    </w:div>
    <w:div w:id="2139563378">
      <w:bodyDiv w:val="1"/>
      <w:marLeft w:val="0"/>
      <w:marRight w:val="0"/>
      <w:marTop w:val="0"/>
      <w:marBottom w:val="0"/>
      <w:divBdr>
        <w:top w:val="none" w:sz="0" w:space="0" w:color="auto"/>
        <w:left w:val="none" w:sz="0" w:space="0" w:color="auto"/>
        <w:bottom w:val="none" w:sz="0" w:space="0" w:color="auto"/>
        <w:right w:val="none" w:sz="0" w:space="0" w:color="auto"/>
      </w:divBdr>
    </w:div>
    <w:div w:id="2142571001">
      <w:bodyDiv w:val="1"/>
      <w:marLeft w:val="0"/>
      <w:marRight w:val="0"/>
      <w:marTop w:val="0"/>
      <w:marBottom w:val="0"/>
      <w:divBdr>
        <w:top w:val="none" w:sz="0" w:space="0" w:color="auto"/>
        <w:left w:val="none" w:sz="0" w:space="0" w:color="auto"/>
        <w:bottom w:val="none" w:sz="0" w:space="0" w:color="auto"/>
        <w:right w:val="none" w:sz="0" w:space="0" w:color="auto"/>
      </w:divBdr>
    </w:div>
    <w:div w:id="21427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6805-F948-4BEA-B422-8715CEF4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6377</TotalTime>
  <Pages>168</Pages>
  <Words>27330</Words>
  <Characters>155786</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19685</dc:creator>
  <cp:lastModifiedBy>SOMALATHA MOLY T.S</cp:lastModifiedBy>
  <cp:revision>59</cp:revision>
  <dcterms:created xsi:type="dcterms:W3CDTF">2025-06-14T05:03:00Z</dcterms:created>
  <dcterms:modified xsi:type="dcterms:W3CDTF">2025-09-09T05:50:00Z</dcterms:modified>
</cp:coreProperties>
</file>